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2593" w14:textId="77777777" w:rsidR="00082F43" w:rsidRDefault="00082F43">
      <w:pPr>
        <w:pStyle w:val="BodyText"/>
        <w:rPr>
          <w:sz w:val="20"/>
        </w:rPr>
      </w:pPr>
    </w:p>
    <w:p w14:paraId="5B1A4700" w14:textId="352E90C8" w:rsidR="00082F43" w:rsidRDefault="00082F43">
      <w:pPr>
        <w:pStyle w:val="BodyText"/>
        <w:rPr>
          <w:sz w:val="20"/>
        </w:rPr>
      </w:pPr>
    </w:p>
    <w:p w14:paraId="1A22B999" w14:textId="720387E8" w:rsidR="00082F43" w:rsidRDefault="00DD37CE">
      <w:pPr>
        <w:pStyle w:val="BodyText"/>
        <w:rPr>
          <w:sz w:val="20"/>
        </w:rPr>
      </w:pPr>
      <w:r>
        <w:rPr>
          <w:noProof/>
          <w:sz w:val="20"/>
        </w:rPr>
        <w:drawing>
          <wp:anchor distT="0" distB="0" distL="114300" distR="114300" simplePos="0" relativeHeight="251658240" behindDoc="0" locked="0" layoutInCell="1" allowOverlap="1" wp14:anchorId="025C08E2" wp14:editId="4B1F5BE6">
            <wp:simplePos x="0" y="0"/>
            <wp:positionH relativeFrom="column">
              <wp:posOffset>262981</wp:posOffset>
            </wp:positionH>
            <wp:positionV relativeFrom="paragraph">
              <wp:posOffset>22225</wp:posOffset>
            </wp:positionV>
            <wp:extent cx="5118552" cy="934720"/>
            <wp:effectExtent l="19050" t="19050" r="635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8552" cy="93472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4136D9F4" w14:textId="77777777" w:rsidR="00082F43" w:rsidRDefault="00082F43">
      <w:pPr>
        <w:pStyle w:val="BodyText"/>
        <w:rPr>
          <w:sz w:val="20"/>
        </w:rPr>
      </w:pPr>
    </w:p>
    <w:p w14:paraId="70544865" w14:textId="1644C654" w:rsidR="00082F43" w:rsidRDefault="00082F43">
      <w:pPr>
        <w:pStyle w:val="BodyText"/>
        <w:spacing w:before="7"/>
        <w:rPr>
          <w:sz w:val="11"/>
        </w:rPr>
      </w:pPr>
    </w:p>
    <w:p w14:paraId="6C6A33F7" w14:textId="0F19F61E" w:rsidR="00082F43" w:rsidRDefault="00082F43">
      <w:pPr>
        <w:pStyle w:val="BodyText"/>
        <w:ind w:left="402"/>
        <w:rPr>
          <w:sz w:val="20"/>
        </w:rPr>
      </w:pPr>
    </w:p>
    <w:p w14:paraId="41586C83" w14:textId="77777777" w:rsidR="00082F43" w:rsidRDefault="00082F43">
      <w:pPr>
        <w:pStyle w:val="BodyText"/>
        <w:rPr>
          <w:sz w:val="20"/>
        </w:rPr>
      </w:pPr>
    </w:p>
    <w:p w14:paraId="7847B913" w14:textId="77777777" w:rsidR="00082F43" w:rsidRDefault="00082F43">
      <w:pPr>
        <w:pStyle w:val="BodyText"/>
        <w:rPr>
          <w:sz w:val="20"/>
        </w:rPr>
      </w:pPr>
    </w:p>
    <w:p w14:paraId="729405C9" w14:textId="77777777" w:rsidR="00082F43" w:rsidRDefault="00082F43">
      <w:pPr>
        <w:pStyle w:val="BodyText"/>
        <w:rPr>
          <w:sz w:val="20"/>
        </w:rPr>
      </w:pPr>
    </w:p>
    <w:p w14:paraId="33AEE1D6" w14:textId="77777777" w:rsidR="00082F43" w:rsidRDefault="00082F43">
      <w:pPr>
        <w:pStyle w:val="BodyText"/>
        <w:rPr>
          <w:sz w:val="20"/>
        </w:rPr>
      </w:pPr>
    </w:p>
    <w:p w14:paraId="571AA549" w14:textId="77777777" w:rsidR="00082F43" w:rsidRDefault="00082F43">
      <w:pPr>
        <w:pStyle w:val="BodyText"/>
        <w:rPr>
          <w:sz w:val="20"/>
        </w:rPr>
      </w:pPr>
    </w:p>
    <w:p w14:paraId="3443B37E" w14:textId="77777777" w:rsidR="00082F43" w:rsidRDefault="0030646B">
      <w:pPr>
        <w:spacing w:before="226"/>
        <w:ind w:left="1249" w:right="2213"/>
        <w:jc w:val="center"/>
        <w:rPr>
          <w:b/>
          <w:sz w:val="44"/>
        </w:rPr>
      </w:pPr>
      <w:r>
        <w:rPr>
          <w:b/>
          <w:color w:val="003400"/>
          <w:sz w:val="44"/>
        </w:rPr>
        <w:t>CHI University</w:t>
      </w:r>
    </w:p>
    <w:p w14:paraId="2449B7AD" w14:textId="77777777" w:rsidR="00082F43" w:rsidRDefault="00082F43">
      <w:pPr>
        <w:pStyle w:val="BodyText"/>
        <w:rPr>
          <w:b/>
          <w:sz w:val="48"/>
        </w:rPr>
      </w:pPr>
    </w:p>
    <w:p w14:paraId="3B182597" w14:textId="77777777" w:rsidR="00082F43" w:rsidRDefault="0030646B">
      <w:pPr>
        <w:spacing w:before="357"/>
        <w:ind w:left="1249" w:right="2292"/>
        <w:jc w:val="center"/>
        <w:rPr>
          <w:b/>
          <w:sz w:val="44"/>
        </w:rPr>
      </w:pPr>
      <w:r>
        <w:rPr>
          <w:b/>
          <w:sz w:val="44"/>
        </w:rPr>
        <w:t>Laboratory Safety Manual</w:t>
      </w:r>
    </w:p>
    <w:p w14:paraId="2866DF1C" w14:textId="77777777" w:rsidR="00082F43" w:rsidRDefault="00082F43">
      <w:pPr>
        <w:pStyle w:val="BodyText"/>
        <w:rPr>
          <w:b/>
          <w:sz w:val="44"/>
        </w:rPr>
      </w:pPr>
    </w:p>
    <w:p w14:paraId="0D89F311" w14:textId="77777777" w:rsidR="00082F43" w:rsidRDefault="00082F43">
      <w:pPr>
        <w:pStyle w:val="BodyText"/>
        <w:spacing w:before="10"/>
        <w:rPr>
          <w:b/>
          <w:sz w:val="43"/>
        </w:rPr>
      </w:pPr>
    </w:p>
    <w:p w14:paraId="003E8801" w14:textId="77777777" w:rsidR="00082F43" w:rsidRDefault="0030646B">
      <w:pPr>
        <w:pStyle w:val="Heading1"/>
        <w:ind w:left="1245" w:right="2298"/>
        <w:jc w:val="center"/>
      </w:pPr>
      <w:r>
        <w:rPr>
          <w:color w:val="800000"/>
        </w:rPr>
        <w:t>Safety is Everyone’s Responsibility</w:t>
      </w:r>
    </w:p>
    <w:p w14:paraId="79F44402" w14:textId="77777777" w:rsidR="00082F43" w:rsidRDefault="00082F43">
      <w:pPr>
        <w:pStyle w:val="BodyText"/>
        <w:rPr>
          <w:b/>
          <w:i/>
          <w:sz w:val="40"/>
        </w:rPr>
      </w:pPr>
    </w:p>
    <w:p w14:paraId="2AE20308" w14:textId="77777777" w:rsidR="00082F43" w:rsidRDefault="00082F43">
      <w:pPr>
        <w:pStyle w:val="BodyText"/>
        <w:rPr>
          <w:b/>
          <w:i/>
          <w:sz w:val="40"/>
        </w:rPr>
      </w:pPr>
    </w:p>
    <w:p w14:paraId="3B9B06F9" w14:textId="77777777" w:rsidR="00082F43" w:rsidRDefault="00082F43">
      <w:pPr>
        <w:pStyle w:val="BodyText"/>
        <w:rPr>
          <w:b/>
          <w:i/>
          <w:sz w:val="40"/>
        </w:rPr>
      </w:pPr>
    </w:p>
    <w:p w14:paraId="456759B8" w14:textId="77777777" w:rsidR="00082F43" w:rsidRDefault="00082F43">
      <w:pPr>
        <w:pStyle w:val="BodyText"/>
        <w:spacing w:before="8"/>
        <w:rPr>
          <w:b/>
          <w:i/>
          <w:sz w:val="39"/>
        </w:rPr>
      </w:pPr>
    </w:p>
    <w:p w14:paraId="28E9CAD3" w14:textId="4EBCEBA2" w:rsidR="00082F43" w:rsidRPr="00DA4887" w:rsidRDefault="00DA4887" w:rsidP="00DA4887">
      <w:pPr>
        <w:pStyle w:val="Heading2"/>
        <w:tabs>
          <w:tab w:val="left" w:pos="2374"/>
        </w:tabs>
        <w:spacing w:line="352" w:lineRule="exact"/>
        <w:ind w:left="0"/>
        <w:rPr>
          <w:sz w:val="24"/>
          <w:szCs w:val="24"/>
        </w:rPr>
      </w:pPr>
      <w:r>
        <w:rPr>
          <w:color w:val="800000"/>
          <w:position w:val="3"/>
          <w:sz w:val="24"/>
          <w:szCs w:val="24"/>
        </w:rPr>
        <w:tab/>
      </w:r>
      <w:r w:rsidR="0030646B" w:rsidRPr="00DA4887">
        <w:rPr>
          <w:color w:val="800000"/>
          <w:position w:val="3"/>
          <w:sz w:val="24"/>
          <w:szCs w:val="24"/>
        </w:rPr>
        <w:t>Prepared</w:t>
      </w:r>
      <w:r w:rsidR="0030646B" w:rsidRPr="00DA4887">
        <w:rPr>
          <w:color w:val="800000"/>
          <w:spacing w:val="-1"/>
          <w:position w:val="3"/>
          <w:sz w:val="24"/>
          <w:szCs w:val="24"/>
        </w:rPr>
        <w:t xml:space="preserve"> </w:t>
      </w:r>
      <w:r w:rsidR="0030646B" w:rsidRPr="00DA4887">
        <w:rPr>
          <w:color w:val="800000"/>
          <w:position w:val="3"/>
          <w:sz w:val="24"/>
          <w:szCs w:val="24"/>
        </w:rPr>
        <w:t>by:</w:t>
      </w:r>
      <w:r>
        <w:rPr>
          <w:color w:val="800000"/>
          <w:position w:val="3"/>
          <w:sz w:val="24"/>
          <w:szCs w:val="24"/>
        </w:rPr>
        <w:t xml:space="preserve"> </w:t>
      </w:r>
      <w:proofErr w:type="spellStart"/>
      <w:r w:rsidR="0030646B" w:rsidRPr="00DA4887">
        <w:rPr>
          <w:color w:val="800000"/>
          <w:sz w:val="24"/>
          <w:szCs w:val="24"/>
        </w:rPr>
        <w:t>Jianliang</w:t>
      </w:r>
      <w:proofErr w:type="spellEnd"/>
      <w:r w:rsidR="0030646B" w:rsidRPr="00DA4887">
        <w:rPr>
          <w:color w:val="800000"/>
          <w:sz w:val="24"/>
          <w:szCs w:val="24"/>
        </w:rPr>
        <w:t xml:space="preserve"> Zhang, PhD</w:t>
      </w:r>
      <w:r>
        <w:rPr>
          <w:color w:val="800000"/>
          <w:sz w:val="24"/>
          <w:szCs w:val="24"/>
        </w:rPr>
        <w:t xml:space="preserve">, </w:t>
      </w:r>
      <w:r w:rsidR="00216726">
        <w:rPr>
          <w:color w:val="800000"/>
          <w:sz w:val="24"/>
          <w:szCs w:val="24"/>
        </w:rPr>
        <w:t>Chair CU-IBC</w:t>
      </w:r>
    </w:p>
    <w:p w14:paraId="63E1076E" w14:textId="07E7FB32" w:rsidR="00DA4887" w:rsidRDefault="00DA4887" w:rsidP="00DA4887">
      <w:pPr>
        <w:spacing w:line="321" w:lineRule="exact"/>
        <w:ind w:left="2880" w:firstLine="720"/>
        <w:rPr>
          <w:b/>
          <w:i/>
          <w:color w:val="800000"/>
          <w:sz w:val="24"/>
          <w:szCs w:val="24"/>
        </w:rPr>
      </w:pPr>
      <w:r>
        <w:rPr>
          <w:b/>
          <w:i/>
          <w:color w:val="800000"/>
          <w:sz w:val="24"/>
          <w:szCs w:val="24"/>
        </w:rPr>
        <w:t xml:space="preserve">  </w:t>
      </w:r>
      <w:r w:rsidR="0030646B" w:rsidRPr="00DA4887">
        <w:rPr>
          <w:b/>
          <w:i/>
          <w:color w:val="800000"/>
          <w:sz w:val="24"/>
          <w:szCs w:val="24"/>
        </w:rPr>
        <w:t xml:space="preserve">Lisa </w:t>
      </w:r>
      <w:proofErr w:type="spellStart"/>
      <w:r w:rsidR="0030646B" w:rsidRPr="00DA4887">
        <w:rPr>
          <w:b/>
          <w:i/>
          <w:color w:val="800000"/>
          <w:sz w:val="24"/>
          <w:szCs w:val="24"/>
        </w:rPr>
        <w:t>Trevisanello</w:t>
      </w:r>
      <w:proofErr w:type="spellEnd"/>
      <w:r>
        <w:rPr>
          <w:b/>
          <w:i/>
          <w:color w:val="800000"/>
          <w:sz w:val="24"/>
          <w:szCs w:val="24"/>
        </w:rPr>
        <w:t xml:space="preserve">, </w:t>
      </w:r>
      <w:proofErr w:type="spellStart"/>
      <w:proofErr w:type="gramStart"/>
      <w:r>
        <w:rPr>
          <w:b/>
          <w:i/>
          <w:color w:val="800000"/>
          <w:sz w:val="24"/>
          <w:szCs w:val="24"/>
        </w:rPr>
        <w:t>Dr.</w:t>
      </w:r>
      <w:r w:rsidR="002D51C7">
        <w:rPr>
          <w:b/>
          <w:i/>
          <w:color w:val="800000"/>
          <w:sz w:val="24"/>
          <w:szCs w:val="24"/>
        </w:rPr>
        <w:t>Med.</w:t>
      </w:r>
      <w:r>
        <w:rPr>
          <w:b/>
          <w:i/>
          <w:color w:val="800000"/>
          <w:sz w:val="24"/>
          <w:szCs w:val="24"/>
        </w:rPr>
        <w:t>Vet</w:t>
      </w:r>
      <w:proofErr w:type="spellEnd"/>
      <w:proofErr w:type="gramEnd"/>
      <w:r w:rsidR="00216726">
        <w:rPr>
          <w:b/>
          <w:i/>
          <w:color w:val="800000"/>
          <w:sz w:val="24"/>
          <w:szCs w:val="24"/>
        </w:rPr>
        <w:t>, Provost, CU</w:t>
      </w:r>
    </w:p>
    <w:p w14:paraId="7B9B2391" w14:textId="5CA2CFAA" w:rsidR="00216726" w:rsidRDefault="00216726" w:rsidP="00DA4887">
      <w:pPr>
        <w:spacing w:line="321" w:lineRule="exact"/>
        <w:ind w:left="2880" w:firstLine="720"/>
        <w:rPr>
          <w:b/>
          <w:i/>
          <w:color w:val="800000"/>
          <w:sz w:val="24"/>
          <w:szCs w:val="24"/>
        </w:rPr>
      </w:pPr>
      <w:r>
        <w:rPr>
          <w:b/>
          <w:i/>
          <w:color w:val="800000"/>
          <w:sz w:val="24"/>
          <w:szCs w:val="24"/>
        </w:rPr>
        <w:t xml:space="preserve">  Zhen Zhao, Meng, MS, Executive VP, CU</w:t>
      </w:r>
    </w:p>
    <w:p w14:paraId="210F1F2A" w14:textId="45E2B93B" w:rsidR="00DA4887" w:rsidRPr="00DA4887" w:rsidRDefault="00DA4887" w:rsidP="00DA4887">
      <w:pPr>
        <w:ind w:left="2880" w:firstLine="720"/>
        <w:rPr>
          <w:b/>
          <w:i/>
          <w:color w:val="800000"/>
          <w:sz w:val="24"/>
          <w:szCs w:val="24"/>
        </w:rPr>
      </w:pPr>
      <w:r>
        <w:rPr>
          <w:b/>
          <w:i/>
          <w:color w:val="800000"/>
          <w:sz w:val="24"/>
          <w:szCs w:val="24"/>
        </w:rPr>
        <w:t xml:space="preserve">  </w:t>
      </w:r>
      <w:proofErr w:type="spellStart"/>
      <w:r w:rsidR="0030646B" w:rsidRPr="00DA4887">
        <w:rPr>
          <w:b/>
          <w:i/>
          <w:color w:val="800000"/>
          <w:sz w:val="24"/>
          <w:szCs w:val="24"/>
        </w:rPr>
        <w:t>Huisheng</w:t>
      </w:r>
      <w:proofErr w:type="spellEnd"/>
      <w:r w:rsidR="0030646B" w:rsidRPr="00DA4887">
        <w:rPr>
          <w:b/>
          <w:i/>
          <w:color w:val="800000"/>
          <w:sz w:val="24"/>
          <w:szCs w:val="24"/>
        </w:rPr>
        <w:t xml:space="preserve"> </w:t>
      </w:r>
      <w:proofErr w:type="spellStart"/>
      <w:r w:rsidR="0030646B" w:rsidRPr="00DA4887">
        <w:rPr>
          <w:b/>
          <w:i/>
          <w:color w:val="800000"/>
          <w:sz w:val="24"/>
          <w:szCs w:val="24"/>
        </w:rPr>
        <w:t>Xie</w:t>
      </w:r>
      <w:proofErr w:type="spellEnd"/>
      <w:r>
        <w:rPr>
          <w:b/>
          <w:i/>
          <w:color w:val="800000"/>
          <w:sz w:val="24"/>
          <w:szCs w:val="24"/>
        </w:rPr>
        <w:t>, DMV, PhD</w:t>
      </w:r>
      <w:r w:rsidR="00216726">
        <w:rPr>
          <w:b/>
          <w:i/>
          <w:color w:val="800000"/>
          <w:sz w:val="24"/>
          <w:szCs w:val="24"/>
        </w:rPr>
        <w:t>, President, CU</w:t>
      </w:r>
    </w:p>
    <w:p w14:paraId="02859AF9" w14:textId="77777777" w:rsidR="00DA4887" w:rsidRDefault="00DA4887" w:rsidP="00DA4887">
      <w:pPr>
        <w:rPr>
          <w:b/>
          <w:i/>
          <w:sz w:val="24"/>
          <w:szCs w:val="24"/>
        </w:rPr>
      </w:pPr>
    </w:p>
    <w:p w14:paraId="0569E2E4" w14:textId="77777777" w:rsidR="00DA4887" w:rsidRDefault="0030646B" w:rsidP="00DA4887">
      <w:pPr>
        <w:ind w:left="2160"/>
        <w:rPr>
          <w:b/>
          <w:i/>
          <w:color w:val="800000"/>
          <w:sz w:val="24"/>
          <w:szCs w:val="24"/>
        </w:rPr>
      </w:pPr>
      <w:r w:rsidRPr="00DA4887">
        <w:rPr>
          <w:b/>
          <w:i/>
          <w:color w:val="800000"/>
          <w:sz w:val="24"/>
          <w:szCs w:val="24"/>
        </w:rPr>
        <w:t xml:space="preserve">In Conjunction </w:t>
      </w:r>
      <w:proofErr w:type="gramStart"/>
      <w:r w:rsidRPr="00DA4887">
        <w:rPr>
          <w:b/>
          <w:i/>
          <w:color w:val="800000"/>
          <w:sz w:val="24"/>
          <w:szCs w:val="24"/>
        </w:rPr>
        <w:t>With</w:t>
      </w:r>
      <w:proofErr w:type="gramEnd"/>
      <w:r w:rsidRPr="00DA4887">
        <w:rPr>
          <w:b/>
          <w:i/>
          <w:color w:val="800000"/>
          <w:sz w:val="24"/>
          <w:szCs w:val="24"/>
        </w:rPr>
        <w:t xml:space="preserve"> CHI University’s Biosafety</w:t>
      </w:r>
      <w:r w:rsidRPr="00DA4887">
        <w:rPr>
          <w:b/>
          <w:i/>
          <w:color w:val="800000"/>
          <w:spacing w:val="-28"/>
          <w:sz w:val="24"/>
          <w:szCs w:val="24"/>
        </w:rPr>
        <w:t xml:space="preserve"> </w:t>
      </w:r>
      <w:r w:rsidRPr="00DA4887">
        <w:rPr>
          <w:b/>
          <w:i/>
          <w:color w:val="800000"/>
          <w:sz w:val="24"/>
          <w:szCs w:val="24"/>
        </w:rPr>
        <w:t xml:space="preserve">Committee </w:t>
      </w:r>
    </w:p>
    <w:p w14:paraId="7CAEAA99" w14:textId="70BA756A" w:rsidR="00082F43" w:rsidRPr="00DA4887" w:rsidRDefault="0030646B" w:rsidP="00DA4887">
      <w:pPr>
        <w:ind w:left="2160"/>
        <w:rPr>
          <w:b/>
          <w:i/>
          <w:sz w:val="24"/>
          <w:szCs w:val="24"/>
        </w:rPr>
      </w:pPr>
      <w:r w:rsidRPr="00DA4887">
        <w:rPr>
          <w:b/>
          <w:i/>
          <w:color w:val="800000"/>
          <w:sz w:val="24"/>
          <w:szCs w:val="24"/>
        </w:rPr>
        <w:t>Date Issued:</w:t>
      </w:r>
      <w:r w:rsidRPr="00DA4887">
        <w:rPr>
          <w:b/>
          <w:i/>
          <w:color w:val="800000"/>
          <w:spacing w:val="68"/>
          <w:sz w:val="24"/>
          <w:szCs w:val="24"/>
        </w:rPr>
        <w:t xml:space="preserve"> </w:t>
      </w:r>
      <w:proofErr w:type="gramStart"/>
      <w:r w:rsidRPr="00DA4887">
        <w:rPr>
          <w:b/>
          <w:i/>
          <w:color w:val="800000"/>
          <w:sz w:val="24"/>
          <w:szCs w:val="24"/>
        </w:rPr>
        <w:t>July,</w:t>
      </w:r>
      <w:proofErr w:type="gramEnd"/>
      <w:r w:rsidRPr="00DA4887">
        <w:rPr>
          <w:b/>
          <w:i/>
          <w:color w:val="800000"/>
          <w:spacing w:val="-2"/>
          <w:sz w:val="24"/>
          <w:szCs w:val="24"/>
        </w:rPr>
        <w:t xml:space="preserve"> </w:t>
      </w:r>
      <w:r w:rsidRPr="00DA4887">
        <w:rPr>
          <w:b/>
          <w:i/>
          <w:color w:val="800000"/>
          <w:sz w:val="24"/>
          <w:szCs w:val="24"/>
        </w:rPr>
        <w:t>2021</w:t>
      </w:r>
      <w:r w:rsidR="00216726">
        <w:rPr>
          <w:b/>
          <w:i/>
          <w:color w:val="800000"/>
          <w:sz w:val="24"/>
          <w:szCs w:val="24"/>
        </w:rPr>
        <w:t xml:space="preserve"> </w:t>
      </w:r>
      <w:r w:rsidRPr="00DA4887">
        <w:rPr>
          <w:b/>
          <w:i/>
          <w:color w:val="800000"/>
          <w:sz w:val="24"/>
          <w:szCs w:val="24"/>
        </w:rPr>
        <w:t>Version</w:t>
      </w:r>
      <w:r w:rsidRPr="00DA4887">
        <w:rPr>
          <w:b/>
          <w:i/>
          <w:color w:val="800000"/>
          <w:spacing w:val="-1"/>
          <w:sz w:val="24"/>
          <w:szCs w:val="24"/>
        </w:rPr>
        <w:t xml:space="preserve"> </w:t>
      </w:r>
      <w:r w:rsidRPr="00DA4887">
        <w:rPr>
          <w:b/>
          <w:i/>
          <w:color w:val="800000"/>
          <w:sz w:val="24"/>
          <w:szCs w:val="24"/>
        </w:rPr>
        <w:t>1</w:t>
      </w:r>
    </w:p>
    <w:p w14:paraId="53D3B52E" w14:textId="77777777" w:rsidR="00082F43" w:rsidRDefault="00082F43">
      <w:pPr>
        <w:spacing w:line="480" w:lineRule="auto"/>
        <w:rPr>
          <w:sz w:val="28"/>
        </w:rPr>
        <w:sectPr w:rsidR="00082F43" w:rsidSect="00501B3D">
          <w:footerReference w:type="default" r:id="rId12"/>
          <w:type w:val="continuous"/>
          <w:pgSz w:w="12240" w:h="15840"/>
          <w:pgMar w:top="720" w:right="720" w:bottom="720" w:left="720" w:header="720" w:footer="763" w:gutter="0"/>
          <w:pgNumType w:start="1"/>
          <w:cols w:space="720"/>
          <w:docGrid w:linePitch="299"/>
        </w:sectPr>
      </w:pPr>
    </w:p>
    <w:p w14:paraId="7BDA7A74" w14:textId="77777777" w:rsidR="00082F43" w:rsidRDefault="0030646B">
      <w:pPr>
        <w:spacing w:before="24"/>
        <w:ind w:left="3672"/>
        <w:rPr>
          <w:b/>
          <w:sz w:val="32"/>
        </w:rPr>
      </w:pPr>
      <w:r>
        <w:rPr>
          <w:b/>
          <w:color w:val="800000"/>
          <w:sz w:val="32"/>
        </w:rPr>
        <w:lastRenderedPageBreak/>
        <w:t>TABLE OF CONTENTS</w:t>
      </w:r>
    </w:p>
    <w:p w14:paraId="07989EB1" w14:textId="77777777" w:rsidR="00082F43" w:rsidRDefault="00082F43">
      <w:pPr>
        <w:pStyle w:val="BodyText"/>
        <w:spacing w:before="8"/>
        <w:rPr>
          <w:b/>
          <w:sz w:val="27"/>
        </w:rPr>
      </w:pPr>
    </w:p>
    <w:tbl>
      <w:tblPr>
        <w:tblW w:w="0" w:type="auto"/>
        <w:tblInd w:w="174" w:type="dxa"/>
        <w:tblLayout w:type="fixed"/>
        <w:tblCellMar>
          <w:left w:w="0" w:type="dxa"/>
          <w:right w:w="0" w:type="dxa"/>
        </w:tblCellMar>
        <w:tblLook w:val="01E0" w:firstRow="1" w:lastRow="1" w:firstColumn="1" w:lastColumn="1" w:noHBand="0" w:noVBand="0"/>
      </w:tblPr>
      <w:tblGrid>
        <w:gridCol w:w="1546"/>
        <w:gridCol w:w="6089"/>
        <w:gridCol w:w="942"/>
        <w:gridCol w:w="276"/>
        <w:gridCol w:w="459"/>
      </w:tblGrid>
      <w:tr w:rsidR="00082F43" w14:paraId="6C5BBE03" w14:textId="77777777">
        <w:trPr>
          <w:trHeight w:val="395"/>
        </w:trPr>
        <w:tc>
          <w:tcPr>
            <w:tcW w:w="1546" w:type="dxa"/>
          </w:tcPr>
          <w:p w14:paraId="050CAB2B" w14:textId="77777777" w:rsidR="00082F43" w:rsidRDefault="00082F43">
            <w:pPr>
              <w:pStyle w:val="TableParagraph"/>
              <w:rPr>
                <w:sz w:val="24"/>
              </w:rPr>
            </w:pPr>
          </w:p>
        </w:tc>
        <w:tc>
          <w:tcPr>
            <w:tcW w:w="6089" w:type="dxa"/>
          </w:tcPr>
          <w:p w14:paraId="520F534E" w14:textId="77777777" w:rsidR="00082F43" w:rsidRDefault="0030646B">
            <w:pPr>
              <w:pStyle w:val="TableParagraph"/>
              <w:spacing w:line="234" w:lineRule="exact"/>
              <w:ind w:left="50"/>
              <w:rPr>
                <w:b/>
                <w:sz w:val="24"/>
              </w:rPr>
            </w:pPr>
            <w:r>
              <w:rPr>
                <w:b/>
                <w:color w:val="800000"/>
                <w:sz w:val="24"/>
              </w:rPr>
              <w:t>Institute Biosafety Committee Contact Information</w:t>
            </w:r>
          </w:p>
        </w:tc>
        <w:tc>
          <w:tcPr>
            <w:tcW w:w="942" w:type="dxa"/>
          </w:tcPr>
          <w:p w14:paraId="30FBCA81" w14:textId="77777777" w:rsidR="00082F43" w:rsidRDefault="0030646B">
            <w:pPr>
              <w:pStyle w:val="TableParagraph"/>
              <w:spacing w:line="234" w:lineRule="exact"/>
              <w:ind w:left="215"/>
              <w:rPr>
                <w:b/>
                <w:sz w:val="24"/>
              </w:rPr>
            </w:pPr>
            <w:r>
              <w:rPr>
                <w:b/>
                <w:color w:val="800000"/>
                <w:sz w:val="24"/>
              </w:rPr>
              <w:t>Page</w:t>
            </w:r>
          </w:p>
        </w:tc>
        <w:tc>
          <w:tcPr>
            <w:tcW w:w="276" w:type="dxa"/>
          </w:tcPr>
          <w:p w14:paraId="4694714F" w14:textId="77777777" w:rsidR="00082F43" w:rsidRDefault="00082F43">
            <w:pPr>
              <w:pStyle w:val="TableParagraph"/>
              <w:rPr>
                <w:sz w:val="24"/>
              </w:rPr>
            </w:pPr>
          </w:p>
        </w:tc>
        <w:tc>
          <w:tcPr>
            <w:tcW w:w="459" w:type="dxa"/>
          </w:tcPr>
          <w:p w14:paraId="47CBB140" w14:textId="77777777" w:rsidR="00082F43" w:rsidRDefault="0030646B">
            <w:pPr>
              <w:pStyle w:val="TableParagraph"/>
              <w:spacing w:line="234" w:lineRule="exact"/>
              <w:ind w:left="29"/>
              <w:rPr>
                <w:b/>
                <w:sz w:val="24"/>
              </w:rPr>
            </w:pPr>
            <w:r>
              <w:rPr>
                <w:b/>
                <w:color w:val="800000"/>
                <w:sz w:val="24"/>
              </w:rPr>
              <w:t>5</w:t>
            </w:r>
          </w:p>
        </w:tc>
      </w:tr>
      <w:tr w:rsidR="00082F43" w14:paraId="6CBA5FB4" w14:textId="77777777">
        <w:trPr>
          <w:trHeight w:val="549"/>
        </w:trPr>
        <w:tc>
          <w:tcPr>
            <w:tcW w:w="1546" w:type="dxa"/>
          </w:tcPr>
          <w:p w14:paraId="16956A29" w14:textId="77777777" w:rsidR="00082F43" w:rsidRDefault="0030646B">
            <w:pPr>
              <w:pStyle w:val="TableParagraph"/>
              <w:spacing w:before="113"/>
              <w:ind w:left="50"/>
              <w:rPr>
                <w:b/>
                <w:sz w:val="24"/>
              </w:rPr>
            </w:pPr>
            <w:r>
              <w:rPr>
                <w:b/>
                <w:color w:val="800000"/>
                <w:sz w:val="24"/>
              </w:rPr>
              <w:t>Section I</w:t>
            </w:r>
          </w:p>
        </w:tc>
        <w:tc>
          <w:tcPr>
            <w:tcW w:w="6089" w:type="dxa"/>
          </w:tcPr>
          <w:p w14:paraId="7D165E1D" w14:textId="77777777" w:rsidR="00082F43" w:rsidRDefault="0030646B">
            <w:pPr>
              <w:pStyle w:val="TableParagraph"/>
              <w:spacing w:before="113"/>
              <w:ind w:left="50"/>
              <w:rPr>
                <w:b/>
                <w:sz w:val="24"/>
              </w:rPr>
            </w:pPr>
            <w:r>
              <w:rPr>
                <w:b/>
                <w:color w:val="800000"/>
                <w:sz w:val="24"/>
              </w:rPr>
              <w:t>Biological Safety</w:t>
            </w:r>
          </w:p>
        </w:tc>
        <w:tc>
          <w:tcPr>
            <w:tcW w:w="942" w:type="dxa"/>
          </w:tcPr>
          <w:p w14:paraId="5E2579B7" w14:textId="77777777" w:rsidR="00082F43" w:rsidRDefault="00082F43">
            <w:pPr>
              <w:pStyle w:val="TableParagraph"/>
              <w:rPr>
                <w:sz w:val="24"/>
              </w:rPr>
            </w:pPr>
          </w:p>
        </w:tc>
        <w:tc>
          <w:tcPr>
            <w:tcW w:w="276" w:type="dxa"/>
          </w:tcPr>
          <w:p w14:paraId="5EBB52FF" w14:textId="77777777" w:rsidR="00082F43" w:rsidRDefault="00082F43">
            <w:pPr>
              <w:pStyle w:val="TableParagraph"/>
              <w:rPr>
                <w:sz w:val="24"/>
              </w:rPr>
            </w:pPr>
          </w:p>
        </w:tc>
        <w:tc>
          <w:tcPr>
            <w:tcW w:w="459" w:type="dxa"/>
          </w:tcPr>
          <w:p w14:paraId="536BE198" w14:textId="77777777" w:rsidR="00082F43" w:rsidRDefault="00082F43">
            <w:pPr>
              <w:pStyle w:val="TableParagraph"/>
              <w:rPr>
                <w:sz w:val="24"/>
              </w:rPr>
            </w:pPr>
          </w:p>
        </w:tc>
      </w:tr>
      <w:tr w:rsidR="00082F43" w14:paraId="1C05EB1C" w14:textId="77777777">
        <w:trPr>
          <w:trHeight w:val="554"/>
        </w:trPr>
        <w:tc>
          <w:tcPr>
            <w:tcW w:w="1546" w:type="dxa"/>
          </w:tcPr>
          <w:p w14:paraId="44F67447" w14:textId="77777777" w:rsidR="00082F43" w:rsidRDefault="00082F43">
            <w:pPr>
              <w:pStyle w:val="TableParagraph"/>
              <w:rPr>
                <w:sz w:val="24"/>
              </w:rPr>
            </w:pPr>
          </w:p>
        </w:tc>
        <w:tc>
          <w:tcPr>
            <w:tcW w:w="6089" w:type="dxa"/>
          </w:tcPr>
          <w:p w14:paraId="3DD7933F" w14:textId="77777777" w:rsidR="00082F43" w:rsidRDefault="0030646B">
            <w:pPr>
              <w:pStyle w:val="TableParagraph"/>
              <w:tabs>
                <w:tab w:val="left" w:pos="950"/>
              </w:tabs>
              <w:spacing w:before="119"/>
              <w:ind w:left="50"/>
              <w:rPr>
                <w:sz w:val="24"/>
              </w:rPr>
            </w:pPr>
            <w:r>
              <w:rPr>
                <w:sz w:val="24"/>
              </w:rPr>
              <w:t>A.</w:t>
            </w:r>
            <w:r>
              <w:rPr>
                <w:sz w:val="24"/>
              </w:rPr>
              <w:tab/>
              <w:t>Introduction</w:t>
            </w:r>
          </w:p>
        </w:tc>
        <w:tc>
          <w:tcPr>
            <w:tcW w:w="942" w:type="dxa"/>
          </w:tcPr>
          <w:p w14:paraId="1238AE5B" w14:textId="77777777" w:rsidR="00082F43" w:rsidRDefault="0030646B">
            <w:pPr>
              <w:pStyle w:val="TableParagraph"/>
              <w:spacing w:before="113"/>
              <w:ind w:left="256"/>
              <w:rPr>
                <w:sz w:val="24"/>
              </w:rPr>
            </w:pPr>
            <w:r>
              <w:rPr>
                <w:sz w:val="24"/>
              </w:rPr>
              <w:t>Page</w:t>
            </w:r>
          </w:p>
        </w:tc>
        <w:tc>
          <w:tcPr>
            <w:tcW w:w="276" w:type="dxa"/>
          </w:tcPr>
          <w:p w14:paraId="2385A410" w14:textId="77777777" w:rsidR="00082F43" w:rsidRDefault="0030646B">
            <w:pPr>
              <w:pStyle w:val="TableParagraph"/>
              <w:spacing w:before="113"/>
              <w:ind w:right="30"/>
              <w:jc w:val="right"/>
              <w:rPr>
                <w:sz w:val="24"/>
              </w:rPr>
            </w:pPr>
            <w:r>
              <w:rPr>
                <w:sz w:val="24"/>
              </w:rPr>
              <w:t>6</w:t>
            </w:r>
          </w:p>
        </w:tc>
        <w:tc>
          <w:tcPr>
            <w:tcW w:w="459" w:type="dxa"/>
          </w:tcPr>
          <w:p w14:paraId="58F3CCD5" w14:textId="77777777" w:rsidR="00082F43" w:rsidRDefault="00082F43">
            <w:pPr>
              <w:pStyle w:val="TableParagraph"/>
              <w:rPr>
                <w:sz w:val="24"/>
              </w:rPr>
            </w:pPr>
          </w:p>
        </w:tc>
      </w:tr>
      <w:tr w:rsidR="00082F43" w14:paraId="48317AF9" w14:textId="77777777">
        <w:trPr>
          <w:trHeight w:val="547"/>
        </w:trPr>
        <w:tc>
          <w:tcPr>
            <w:tcW w:w="1546" w:type="dxa"/>
          </w:tcPr>
          <w:p w14:paraId="2A1961F2" w14:textId="77777777" w:rsidR="00082F43" w:rsidRDefault="0030646B">
            <w:pPr>
              <w:pStyle w:val="TableParagraph"/>
              <w:spacing w:before="112"/>
              <w:ind w:left="50"/>
              <w:rPr>
                <w:b/>
                <w:sz w:val="24"/>
              </w:rPr>
            </w:pPr>
            <w:r>
              <w:rPr>
                <w:b/>
                <w:color w:val="800000"/>
                <w:sz w:val="24"/>
              </w:rPr>
              <w:t>Section II</w:t>
            </w:r>
          </w:p>
        </w:tc>
        <w:tc>
          <w:tcPr>
            <w:tcW w:w="6089" w:type="dxa"/>
          </w:tcPr>
          <w:p w14:paraId="2ACF5369" w14:textId="77777777" w:rsidR="00082F43" w:rsidRDefault="0030646B">
            <w:pPr>
              <w:pStyle w:val="TableParagraph"/>
              <w:spacing w:before="112"/>
              <w:ind w:left="50"/>
              <w:rPr>
                <w:b/>
                <w:sz w:val="24"/>
              </w:rPr>
            </w:pPr>
            <w:r>
              <w:rPr>
                <w:b/>
                <w:color w:val="800000"/>
                <w:sz w:val="24"/>
              </w:rPr>
              <w:t>Right To Know Guidelines</w:t>
            </w:r>
          </w:p>
        </w:tc>
        <w:tc>
          <w:tcPr>
            <w:tcW w:w="942" w:type="dxa"/>
          </w:tcPr>
          <w:p w14:paraId="6EBFBC75" w14:textId="77777777" w:rsidR="00082F43" w:rsidRDefault="00082F43">
            <w:pPr>
              <w:pStyle w:val="TableParagraph"/>
              <w:rPr>
                <w:sz w:val="24"/>
              </w:rPr>
            </w:pPr>
          </w:p>
        </w:tc>
        <w:tc>
          <w:tcPr>
            <w:tcW w:w="276" w:type="dxa"/>
          </w:tcPr>
          <w:p w14:paraId="4CADC220" w14:textId="77777777" w:rsidR="00082F43" w:rsidRDefault="00082F43">
            <w:pPr>
              <w:pStyle w:val="TableParagraph"/>
              <w:rPr>
                <w:sz w:val="24"/>
              </w:rPr>
            </w:pPr>
          </w:p>
        </w:tc>
        <w:tc>
          <w:tcPr>
            <w:tcW w:w="459" w:type="dxa"/>
          </w:tcPr>
          <w:p w14:paraId="40FD1593" w14:textId="77777777" w:rsidR="00082F43" w:rsidRDefault="00082F43">
            <w:pPr>
              <w:pStyle w:val="TableParagraph"/>
              <w:rPr>
                <w:sz w:val="24"/>
              </w:rPr>
            </w:pPr>
          </w:p>
        </w:tc>
      </w:tr>
      <w:tr w:rsidR="00082F43" w14:paraId="61DA110F" w14:textId="77777777">
        <w:trPr>
          <w:trHeight w:val="411"/>
        </w:trPr>
        <w:tc>
          <w:tcPr>
            <w:tcW w:w="1546" w:type="dxa"/>
          </w:tcPr>
          <w:p w14:paraId="2D4782BE" w14:textId="77777777" w:rsidR="00082F43" w:rsidRDefault="00082F43">
            <w:pPr>
              <w:pStyle w:val="TableParagraph"/>
              <w:rPr>
                <w:sz w:val="24"/>
              </w:rPr>
            </w:pPr>
          </w:p>
        </w:tc>
        <w:tc>
          <w:tcPr>
            <w:tcW w:w="6089" w:type="dxa"/>
          </w:tcPr>
          <w:p w14:paraId="2B6F7629" w14:textId="77777777" w:rsidR="00082F43" w:rsidRDefault="0030646B">
            <w:pPr>
              <w:pStyle w:val="TableParagraph"/>
              <w:tabs>
                <w:tab w:val="left" w:pos="950"/>
              </w:tabs>
              <w:spacing w:before="112"/>
              <w:ind w:left="50"/>
              <w:rPr>
                <w:sz w:val="24"/>
              </w:rPr>
            </w:pPr>
            <w:r>
              <w:rPr>
                <w:sz w:val="24"/>
              </w:rPr>
              <w:t>A.</w:t>
            </w:r>
            <w:r>
              <w:rPr>
                <w:sz w:val="24"/>
              </w:rPr>
              <w:tab/>
              <w:t>Declaration</w:t>
            </w:r>
          </w:p>
        </w:tc>
        <w:tc>
          <w:tcPr>
            <w:tcW w:w="942" w:type="dxa"/>
          </w:tcPr>
          <w:p w14:paraId="6E14D324" w14:textId="77777777" w:rsidR="00082F43" w:rsidRDefault="0030646B">
            <w:pPr>
              <w:pStyle w:val="TableParagraph"/>
              <w:spacing w:before="112"/>
              <w:ind w:left="256"/>
              <w:rPr>
                <w:sz w:val="24"/>
              </w:rPr>
            </w:pPr>
            <w:r>
              <w:rPr>
                <w:sz w:val="24"/>
              </w:rPr>
              <w:t>Page</w:t>
            </w:r>
          </w:p>
        </w:tc>
        <w:tc>
          <w:tcPr>
            <w:tcW w:w="276" w:type="dxa"/>
          </w:tcPr>
          <w:p w14:paraId="2FF4FA86" w14:textId="77777777" w:rsidR="00082F43" w:rsidRDefault="0030646B">
            <w:pPr>
              <w:pStyle w:val="TableParagraph"/>
              <w:spacing w:before="112"/>
              <w:ind w:right="30"/>
              <w:jc w:val="right"/>
              <w:rPr>
                <w:sz w:val="24"/>
              </w:rPr>
            </w:pPr>
            <w:r>
              <w:rPr>
                <w:sz w:val="24"/>
              </w:rPr>
              <w:t>7</w:t>
            </w:r>
          </w:p>
        </w:tc>
        <w:tc>
          <w:tcPr>
            <w:tcW w:w="459" w:type="dxa"/>
          </w:tcPr>
          <w:p w14:paraId="643BB6A0" w14:textId="77777777" w:rsidR="00082F43" w:rsidRDefault="00082F43">
            <w:pPr>
              <w:pStyle w:val="TableParagraph"/>
              <w:rPr>
                <w:sz w:val="24"/>
              </w:rPr>
            </w:pPr>
          </w:p>
        </w:tc>
      </w:tr>
      <w:tr w:rsidR="00082F43" w14:paraId="5EAAD977" w14:textId="77777777">
        <w:trPr>
          <w:trHeight w:val="415"/>
        </w:trPr>
        <w:tc>
          <w:tcPr>
            <w:tcW w:w="1546" w:type="dxa"/>
          </w:tcPr>
          <w:p w14:paraId="05CD4CBC" w14:textId="77777777" w:rsidR="00082F43" w:rsidRDefault="00082F43">
            <w:pPr>
              <w:pStyle w:val="TableParagraph"/>
              <w:rPr>
                <w:sz w:val="24"/>
              </w:rPr>
            </w:pPr>
          </w:p>
        </w:tc>
        <w:tc>
          <w:tcPr>
            <w:tcW w:w="6089" w:type="dxa"/>
          </w:tcPr>
          <w:p w14:paraId="30058B6F" w14:textId="77777777" w:rsidR="00082F43" w:rsidRDefault="0030646B">
            <w:pPr>
              <w:pStyle w:val="TableParagraph"/>
              <w:tabs>
                <w:tab w:val="left" w:pos="950"/>
              </w:tabs>
              <w:spacing w:line="253" w:lineRule="exact"/>
              <w:ind w:left="50"/>
              <w:rPr>
                <w:sz w:val="24"/>
              </w:rPr>
            </w:pPr>
            <w:r>
              <w:rPr>
                <w:sz w:val="24"/>
              </w:rPr>
              <w:t>B.</w:t>
            </w:r>
            <w:r>
              <w:rPr>
                <w:sz w:val="24"/>
              </w:rPr>
              <w:tab/>
              <w:t>Introduction to Universal and Standard</w:t>
            </w:r>
            <w:r>
              <w:rPr>
                <w:spacing w:val="-6"/>
                <w:sz w:val="24"/>
              </w:rPr>
              <w:t xml:space="preserve"> </w:t>
            </w:r>
            <w:r>
              <w:rPr>
                <w:sz w:val="24"/>
              </w:rPr>
              <w:t>Precautions</w:t>
            </w:r>
          </w:p>
        </w:tc>
        <w:tc>
          <w:tcPr>
            <w:tcW w:w="942" w:type="dxa"/>
          </w:tcPr>
          <w:p w14:paraId="5FC2F192" w14:textId="77777777" w:rsidR="00082F43" w:rsidRDefault="0030646B">
            <w:pPr>
              <w:pStyle w:val="TableParagraph"/>
              <w:spacing w:line="253" w:lineRule="exact"/>
              <w:ind w:left="255"/>
              <w:rPr>
                <w:sz w:val="24"/>
              </w:rPr>
            </w:pPr>
            <w:r>
              <w:rPr>
                <w:sz w:val="24"/>
              </w:rPr>
              <w:t>Page</w:t>
            </w:r>
          </w:p>
        </w:tc>
        <w:tc>
          <w:tcPr>
            <w:tcW w:w="276" w:type="dxa"/>
          </w:tcPr>
          <w:p w14:paraId="54BA5C7C" w14:textId="77777777" w:rsidR="00082F43" w:rsidRDefault="0030646B">
            <w:pPr>
              <w:pStyle w:val="TableParagraph"/>
              <w:spacing w:line="253" w:lineRule="exact"/>
              <w:ind w:right="30"/>
              <w:jc w:val="right"/>
              <w:rPr>
                <w:sz w:val="24"/>
              </w:rPr>
            </w:pPr>
            <w:r>
              <w:rPr>
                <w:sz w:val="24"/>
              </w:rPr>
              <w:t>8</w:t>
            </w:r>
          </w:p>
        </w:tc>
        <w:tc>
          <w:tcPr>
            <w:tcW w:w="459" w:type="dxa"/>
          </w:tcPr>
          <w:p w14:paraId="0C7AD0D9" w14:textId="77777777" w:rsidR="00082F43" w:rsidRDefault="00082F43">
            <w:pPr>
              <w:pStyle w:val="TableParagraph"/>
              <w:rPr>
                <w:sz w:val="24"/>
              </w:rPr>
            </w:pPr>
          </w:p>
        </w:tc>
      </w:tr>
      <w:tr w:rsidR="00082F43" w14:paraId="4BDBAB55" w14:textId="77777777">
        <w:trPr>
          <w:trHeight w:val="397"/>
        </w:trPr>
        <w:tc>
          <w:tcPr>
            <w:tcW w:w="1546" w:type="dxa"/>
          </w:tcPr>
          <w:p w14:paraId="5B6592C1" w14:textId="77777777" w:rsidR="00082F43" w:rsidRDefault="0030646B">
            <w:pPr>
              <w:pStyle w:val="TableParagraph"/>
              <w:spacing w:before="115" w:line="262" w:lineRule="exact"/>
              <w:ind w:left="50"/>
              <w:rPr>
                <w:b/>
                <w:sz w:val="24"/>
              </w:rPr>
            </w:pPr>
            <w:r>
              <w:rPr>
                <w:b/>
                <w:color w:val="800000"/>
                <w:sz w:val="24"/>
              </w:rPr>
              <w:t>Section III</w:t>
            </w:r>
          </w:p>
        </w:tc>
        <w:tc>
          <w:tcPr>
            <w:tcW w:w="6089" w:type="dxa"/>
          </w:tcPr>
          <w:p w14:paraId="62BBDEDC" w14:textId="77777777" w:rsidR="00082F43" w:rsidRDefault="0030646B">
            <w:pPr>
              <w:pStyle w:val="TableParagraph"/>
              <w:spacing w:before="115" w:line="262" w:lineRule="exact"/>
              <w:ind w:left="49"/>
              <w:rPr>
                <w:b/>
                <w:sz w:val="24"/>
              </w:rPr>
            </w:pPr>
            <w:r>
              <w:rPr>
                <w:b/>
                <w:color w:val="800000"/>
                <w:sz w:val="24"/>
              </w:rPr>
              <w:t>Laboratory Safety Training</w:t>
            </w:r>
          </w:p>
        </w:tc>
        <w:tc>
          <w:tcPr>
            <w:tcW w:w="942" w:type="dxa"/>
          </w:tcPr>
          <w:p w14:paraId="5C619B93" w14:textId="77777777" w:rsidR="00082F43" w:rsidRDefault="00082F43">
            <w:pPr>
              <w:pStyle w:val="TableParagraph"/>
              <w:rPr>
                <w:sz w:val="24"/>
              </w:rPr>
            </w:pPr>
          </w:p>
        </w:tc>
        <w:tc>
          <w:tcPr>
            <w:tcW w:w="276" w:type="dxa"/>
          </w:tcPr>
          <w:p w14:paraId="279A47B2" w14:textId="77777777" w:rsidR="00082F43" w:rsidRDefault="00082F43">
            <w:pPr>
              <w:pStyle w:val="TableParagraph"/>
              <w:rPr>
                <w:sz w:val="24"/>
              </w:rPr>
            </w:pPr>
          </w:p>
        </w:tc>
        <w:tc>
          <w:tcPr>
            <w:tcW w:w="459" w:type="dxa"/>
          </w:tcPr>
          <w:p w14:paraId="64BD43B7" w14:textId="77777777" w:rsidR="00082F43" w:rsidRDefault="00082F43">
            <w:pPr>
              <w:pStyle w:val="TableParagraph"/>
              <w:rPr>
                <w:sz w:val="24"/>
              </w:rPr>
            </w:pPr>
          </w:p>
        </w:tc>
      </w:tr>
      <w:tr w:rsidR="00082F43" w14:paraId="77F3B3C0" w14:textId="77777777">
        <w:trPr>
          <w:trHeight w:val="566"/>
        </w:trPr>
        <w:tc>
          <w:tcPr>
            <w:tcW w:w="7635" w:type="dxa"/>
            <w:gridSpan w:val="2"/>
          </w:tcPr>
          <w:p w14:paraId="4548AC47" w14:textId="77777777" w:rsidR="00082F43" w:rsidRDefault="00082F43">
            <w:pPr>
              <w:pStyle w:val="TableParagraph"/>
              <w:spacing w:before="2"/>
              <w:rPr>
                <w:b/>
                <w:sz w:val="23"/>
              </w:rPr>
            </w:pPr>
          </w:p>
          <w:p w14:paraId="1005F5D0" w14:textId="77777777" w:rsidR="00082F43" w:rsidRDefault="0030646B">
            <w:pPr>
              <w:pStyle w:val="TableParagraph"/>
              <w:tabs>
                <w:tab w:val="left" w:pos="2496"/>
              </w:tabs>
              <w:ind w:left="1596"/>
              <w:rPr>
                <w:sz w:val="24"/>
              </w:rPr>
            </w:pPr>
            <w:r>
              <w:rPr>
                <w:sz w:val="24"/>
              </w:rPr>
              <w:t>A.</w:t>
            </w:r>
            <w:r>
              <w:rPr>
                <w:sz w:val="24"/>
              </w:rPr>
              <w:tab/>
              <w:t>Policy</w:t>
            </w:r>
          </w:p>
        </w:tc>
        <w:tc>
          <w:tcPr>
            <w:tcW w:w="942" w:type="dxa"/>
          </w:tcPr>
          <w:p w14:paraId="4FB3F41E" w14:textId="77777777" w:rsidR="00082F43" w:rsidRDefault="00082F43">
            <w:pPr>
              <w:pStyle w:val="TableParagraph"/>
              <w:spacing w:before="2"/>
              <w:rPr>
                <w:b/>
                <w:sz w:val="23"/>
              </w:rPr>
            </w:pPr>
          </w:p>
          <w:p w14:paraId="45A90EA5" w14:textId="77777777" w:rsidR="00082F43" w:rsidRDefault="0030646B">
            <w:pPr>
              <w:pStyle w:val="TableParagraph"/>
              <w:ind w:left="256"/>
              <w:rPr>
                <w:sz w:val="24"/>
              </w:rPr>
            </w:pPr>
            <w:r>
              <w:rPr>
                <w:sz w:val="24"/>
              </w:rPr>
              <w:t>Pages</w:t>
            </w:r>
          </w:p>
        </w:tc>
        <w:tc>
          <w:tcPr>
            <w:tcW w:w="735" w:type="dxa"/>
            <w:gridSpan w:val="2"/>
          </w:tcPr>
          <w:p w14:paraId="01A3B16D" w14:textId="77777777" w:rsidR="00082F43" w:rsidRDefault="00082F43">
            <w:pPr>
              <w:pStyle w:val="TableParagraph"/>
              <w:spacing w:before="2"/>
              <w:rPr>
                <w:b/>
                <w:sz w:val="23"/>
              </w:rPr>
            </w:pPr>
          </w:p>
          <w:p w14:paraId="7FDA6222" w14:textId="77777777" w:rsidR="00082F43" w:rsidRDefault="0030646B">
            <w:pPr>
              <w:pStyle w:val="TableParagraph"/>
              <w:ind w:left="123"/>
              <w:rPr>
                <w:sz w:val="24"/>
              </w:rPr>
            </w:pPr>
            <w:r>
              <w:rPr>
                <w:sz w:val="24"/>
              </w:rPr>
              <w:t>8-9</w:t>
            </w:r>
          </w:p>
        </w:tc>
      </w:tr>
      <w:tr w:rsidR="00082F43" w14:paraId="5B68A5D9" w14:textId="77777777">
        <w:trPr>
          <w:trHeight w:val="275"/>
        </w:trPr>
        <w:tc>
          <w:tcPr>
            <w:tcW w:w="7635" w:type="dxa"/>
            <w:gridSpan w:val="2"/>
          </w:tcPr>
          <w:p w14:paraId="5B43CCCD" w14:textId="77777777" w:rsidR="00082F43" w:rsidRDefault="0030646B">
            <w:pPr>
              <w:pStyle w:val="TableParagraph"/>
              <w:tabs>
                <w:tab w:val="left" w:pos="2496"/>
              </w:tabs>
              <w:spacing w:line="253" w:lineRule="exact"/>
              <w:ind w:left="1596"/>
              <w:rPr>
                <w:sz w:val="24"/>
              </w:rPr>
            </w:pPr>
            <w:r>
              <w:rPr>
                <w:sz w:val="24"/>
              </w:rPr>
              <w:t>B.</w:t>
            </w:r>
            <w:r>
              <w:rPr>
                <w:sz w:val="24"/>
              </w:rPr>
              <w:tab/>
              <w:t>Laboratory Safety Training</w:t>
            </w:r>
            <w:r>
              <w:rPr>
                <w:spacing w:val="-4"/>
                <w:sz w:val="24"/>
              </w:rPr>
              <w:t xml:space="preserve"> </w:t>
            </w:r>
            <w:r>
              <w:rPr>
                <w:sz w:val="24"/>
              </w:rPr>
              <w:t>Curriculum</w:t>
            </w:r>
          </w:p>
        </w:tc>
        <w:tc>
          <w:tcPr>
            <w:tcW w:w="942" w:type="dxa"/>
          </w:tcPr>
          <w:p w14:paraId="5314BEA5" w14:textId="77777777" w:rsidR="00082F43" w:rsidRDefault="0030646B">
            <w:pPr>
              <w:pStyle w:val="TableParagraph"/>
              <w:spacing w:line="253" w:lineRule="exact"/>
              <w:ind w:left="257"/>
              <w:rPr>
                <w:sz w:val="24"/>
              </w:rPr>
            </w:pPr>
            <w:r>
              <w:rPr>
                <w:sz w:val="24"/>
              </w:rPr>
              <w:t>Pages</w:t>
            </w:r>
          </w:p>
        </w:tc>
        <w:tc>
          <w:tcPr>
            <w:tcW w:w="735" w:type="dxa"/>
            <w:gridSpan w:val="2"/>
          </w:tcPr>
          <w:p w14:paraId="5DE2A88A" w14:textId="77777777" w:rsidR="00082F43" w:rsidRDefault="0030646B">
            <w:pPr>
              <w:pStyle w:val="TableParagraph"/>
              <w:spacing w:line="253" w:lineRule="exact"/>
              <w:ind w:left="124"/>
              <w:rPr>
                <w:sz w:val="24"/>
              </w:rPr>
            </w:pPr>
            <w:r>
              <w:rPr>
                <w:sz w:val="24"/>
              </w:rPr>
              <w:t>9-10</w:t>
            </w:r>
          </w:p>
        </w:tc>
      </w:tr>
      <w:tr w:rsidR="00082F43" w14:paraId="35B4AFBB" w14:textId="77777777">
        <w:trPr>
          <w:trHeight w:val="257"/>
        </w:trPr>
        <w:tc>
          <w:tcPr>
            <w:tcW w:w="7635" w:type="dxa"/>
            <w:gridSpan w:val="2"/>
          </w:tcPr>
          <w:p w14:paraId="58AF6F5D" w14:textId="77777777" w:rsidR="00082F43" w:rsidRDefault="0030646B">
            <w:pPr>
              <w:pStyle w:val="TableParagraph"/>
              <w:tabs>
                <w:tab w:val="left" w:pos="2496"/>
              </w:tabs>
              <w:spacing w:line="238" w:lineRule="exact"/>
              <w:ind w:left="1596"/>
              <w:rPr>
                <w:sz w:val="24"/>
              </w:rPr>
            </w:pPr>
            <w:r>
              <w:rPr>
                <w:sz w:val="24"/>
              </w:rPr>
              <w:t>C.</w:t>
            </w:r>
            <w:r>
              <w:rPr>
                <w:sz w:val="24"/>
              </w:rPr>
              <w:tab/>
              <w:t>Special Orientation Biosafety Level</w:t>
            </w:r>
            <w:r>
              <w:rPr>
                <w:spacing w:val="-4"/>
                <w:sz w:val="24"/>
              </w:rPr>
              <w:t xml:space="preserve"> </w:t>
            </w:r>
            <w:r>
              <w:rPr>
                <w:sz w:val="24"/>
              </w:rPr>
              <w:t>3</w:t>
            </w:r>
          </w:p>
        </w:tc>
        <w:tc>
          <w:tcPr>
            <w:tcW w:w="942" w:type="dxa"/>
          </w:tcPr>
          <w:p w14:paraId="5D503473" w14:textId="77777777" w:rsidR="00082F43" w:rsidRDefault="0030646B">
            <w:pPr>
              <w:pStyle w:val="TableParagraph"/>
              <w:spacing w:line="238" w:lineRule="exact"/>
              <w:ind w:left="257"/>
              <w:rPr>
                <w:sz w:val="24"/>
              </w:rPr>
            </w:pPr>
            <w:r>
              <w:rPr>
                <w:sz w:val="24"/>
              </w:rPr>
              <w:t>Pages</w:t>
            </w:r>
          </w:p>
        </w:tc>
        <w:tc>
          <w:tcPr>
            <w:tcW w:w="735" w:type="dxa"/>
            <w:gridSpan w:val="2"/>
          </w:tcPr>
          <w:p w14:paraId="68F90EAB" w14:textId="77777777" w:rsidR="00082F43" w:rsidRDefault="0030646B">
            <w:pPr>
              <w:pStyle w:val="TableParagraph"/>
              <w:spacing w:line="238" w:lineRule="exact"/>
              <w:ind w:left="124"/>
              <w:rPr>
                <w:sz w:val="24"/>
              </w:rPr>
            </w:pPr>
            <w:r>
              <w:rPr>
                <w:sz w:val="24"/>
              </w:rPr>
              <w:t>10-11</w:t>
            </w:r>
          </w:p>
        </w:tc>
      </w:tr>
    </w:tbl>
    <w:p w14:paraId="6FC66B34" w14:textId="77777777" w:rsidR="00082F43" w:rsidRDefault="0030646B">
      <w:pPr>
        <w:pStyle w:val="Heading3"/>
        <w:tabs>
          <w:tab w:val="left" w:pos="1762"/>
        </w:tabs>
        <w:spacing w:before="273"/>
        <w:ind w:left="216" w:firstLine="0"/>
      </w:pPr>
      <w:r>
        <w:rPr>
          <w:color w:val="800000"/>
        </w:rPr>
        <w:t>Section</w:t>
      </w:r>
      <w:r>
        <w:rPr>
          <w:color w:val="800000"/>
          <w:spacing w:val="-1"/>
        </w:rPr>
        <w:t xml:space="preserve"> </w:t>
      </w:r>
      <w:r>
        <w:rPr>
          <w:color w:val="800000"/>
        </w:rPr>
        <w:t>IV</w:t>
      </w:r>
      <w:r>
        <w:rPr>
          <w:color w:val="800000"/>
        </w:rPr>
        <w:tab/>
        <w:t>General Laboratory</w:t>
      </w:r>
      <w:r>
        <w:rPr>
          <w:color w:val="800000"/>
          <w:spacing w:val="-3"/>
        </w:rPr>
        <w:t xml:space="preserve"> </w:t>
      </w:r>
      <w:r>
        <w:rPr>
          <w:color w:val="800000"/>
        </w:rPr>
        <w:t>Safety</w:t>
      </w:r>
    </w:p>
    <w:p w14:paraId="2A0B94AA" w14:textId="77777777" w:rsidR="00082F43" w:rsidRDefault="00082F43">
      <w:pPr>
        <w:pStyle w:val="BodyText"/>
        <w:spacing w:before="3" w:after="1"/>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5668"/>
        <w:gridCol w:w="1363"/>
        <w:gridCol w:w="736"/>
      </w:tblGrid>
      <w:tr w:rsidR="00082F43" w14:paraId="4FE588F6" w14:textId="77777777">
        <w:trPr>
          <w:trHeight w:val="257"/>
        </w:trPr>
        <w:tc>
          <w:tcPr>
            <w:tcW w:w="5668" w:type="dxa"/>
          </w:tcPr>
          <w:p w14:paraId="19531175" w14:textId="77777777" w:rsidR="00082F43" w:rsidRDefault="0030646B">
            <w:pPr>
              <w:pStyle w:val="TableParagraph"/>
              <w:tabs>
                <w:tab w:val="left" w:pos="949"/>
              </w:tabs>
              <w:spacing w:line="235" w:lineRule="exact"/>
              <w:ind w:left="50"/>
              <w:rPr>
                <w:sz w:val="24"/>
              </w:rPr>
            </w:pPr>
            <w:r>
              <w:rPr>
                <w:sz w:val="24"/>
              </w:rPr>
              <w:t>A.</w:t>
            </w:r>
            <w:r>
              <w:rPr>
                <w:sz w:val="24"/>
              </w:rPr>
              <w:tab/>
              <w:t>Housekeeping</w:t>
            </w:r>
          </w:p>
        </w:tc>
        <w:tc>
          <w:tcPr>
            <w:tcW w:w="1363" w:type="dxa"/>
          </w:tcPr>
          <w:p w14:paraId="22D164DC" w14:textId="77777777" w:rsidR="00082F43" w:rsidRDefault="0030646B">
            <w:pPr>
              <w:pStyle w:val="TableParagraph"/>
              <w:spacing w:line="235" w:lineRule="exact"/>
              <w:ind w:right="217"/>
              <w:jc w:val="right"/>
              <w:rPr>
                <w:sz w:val="24"/>
              </w:rPr>
            </w:pPr>
            <w:r>
              <w:rPr>
                <w:sz w:val="24"/>
              </w:rPr>
              <w:t>Page</w:t>
            </w:r>
          </w:p>
        </w:tc>
        <w:tc>
          <w:tcPr>
            <w:tcW w:w="736" w:type="dxa"/>
          </w:tcPr>
          <w:p w14:paraId="56171DF8" w14:textId="77777777" w:rsidR="00082F43" w:rsidRDefault="0030646B">
            <w:pPr>
              <w:pStyle w:val="TableParagraph"/>
              <w:spacing w:line="235" w:lineRule="exact"/>
              <w:ind w:left="123"/>
              <w:rPr>
                <w:sz w:val="24"/>
              </w:rPr>
            </w:pPr>
            <w:r>
              <w:rPr>
                <w:sz w:val="24"/>
              </w:rPr>
              <w:t>11</w:t>
            </w:r>
          </w:p>
        </w:tc>
      </w:tr>
      <w:tr w:rsidR="00082F43" w14:paraId="5483F043" w14:textId="77777777">
        <w:trPr>
          <w:trHeight w:val="275"/>
        </w:trPr>
        <w:tc>
          <w:tcPr>
            <w:tcW w:w="5668" w:type="dxa"/>
          </w:tcPr>
          <w:p w14:paraId="33C4255A" w14:textId="77777777" w:rsidR="00082F43" w:rsidRDefault="0030646B">
            <w:pPr>
              <w:pStyle w:val="TableParagraph"/>
              <w:tabs>
                <w:tab w:val="left" w:pos="949"/>
              </w:tabs>
              <w:spacing w:line="253" w:lineRule="exact"/>
              <w:ind w:left="50"/>
              <w:rPr>
                <w:sz w:val="24"/>
              </w:rPr>
            </w:pPr>
            <w:r>
              <w:rPr>
                <w:sz w:val="24"/>
              </w:rPr>
              <w:t>B.</w:t>
            </w:r>
            <w:r>
              <w:rPr>
                <w:sz w:val="24"/>
              </w:rPr>
              <w:tab/>
              <w:t>Protective</w:t>
            </w:r>
            <w:r>
              <w:rPr>
                <w:spacing w:val="-2"/>
                <w:sz w:val="24"/>
              </w:rPr>
              <w:t xml:space="preserve"> </w:t>
            </w:r>
            <w:r>
              <w:rPr>
                <w:sz w:val="24"/>
              </w:rPr>
              <w:t>Clothing</w:t>
            </w:r>
          </w:p>
        </w:tc>
        <w:tc>
          <w:tcPr>
            <w:tcW w:w="1363" w:type="dxa"/>
          </w:tcPr>
          <w:p w14:paraId="06D9BB53" w14:textId="77777777" w:rsidR="00082F43" w:rsidRDefault="0030646B">
            <w:pPr>
              <w:pStyle w:val="TableParagraph"/>
              <w:spacing w:line="253" w:lineRule="exact"/>
              <w:ind w:right="217"/>
              <w:jc w:val="right"/>
              <w:rPr>
                <w:sz w:val="24"/>
              </w:rPr>
            </w:pPr>
            <w:r>
              <w:rPr>
                <w:sz w:val="24"/>
              </w:rPr>
              <w:t>Page</w:t>
            </w:r>
          </w:p>
        </w:tc>
        <w:tc>
          <w:tcPr>
            <w:tcW w:w="736" w:type="dxa"/>
          </w:tcPr>
          <w:p w14:paraId="69F41985" w14:textId="77777777" w:rsidR="00082F43" w:rsidRDefault="0030646B">
            <w:pPr>
              <w:pStyle w:val="TableParagraph"/>
              <w:spacing w:line="253" w:lineRule="exact"/>
              <w:ind w:left="123"/>
              <w:rPr>
                <w:sz w:val="24"/>
              </w:rPr>
            </w:pPr>
            <w:r>
              <w:rPr>
                <w:sz w:val="24"/>
              </w:rPr>
              <w:t>11</w:t>
            </w:r>
          </w:p>
        </w:tc>
      </w:tr>
      <w:tr w:rsidR="00082F43" w14:paraId="412D7B73" w14:textId="77777777">
        <w:trPr>
          <w:trHeight w:val="275"/>
        </w:trPr>
        <w:tc>
          <w:tcPr>
            <w:tcW w:w="5668" w:type="dxa"/>
          </w:tcPr>
          <w:p w14:paraId="64A51839" w14:textId="77777777" w:rsidR="00082F43" w:rsidRDefault="0030646B">
            <w:pPr>
              <w:pStyle w:val="TableParagraph"/>
              <w:tabs>
                <w:tab w:val="left" w:pos="949"/>
              </w:tabs>
              <w:spacing w:line="253" w:lineRule="exact"/>
              <w:ind w:left="50"/>
              <w:rPr>
                <w:sz w:val="24"/>
              </w:rPr>
            </w:pPr>
            <w:r>
              <w:rPr>
                <w:sz w:val="24"/>
              </w:rPr>
              <w:t>C.</w:t>
            </w:r>
            <w:r>
              <w:rPr>
                <w:sz w:val="24"/>
              </w:rPr>
              <w:tab/>
              <w:t>Eating, Drinking and Applying</w:t>
            </w:r>
            <w:r>
              <w:rPr>
                <w:spacing w:val="-5"/>
                <w:sz w:val="24"/>
              </w:rPr>
              <w:t xml:space="preserve"> </w:t>
            </w:r>
            <w:r>
              <w:rPr>
                <w:sz w:val="24"/>
              </w:rPr>
              <w:t>Cosmetics</w:t>
            </w:r>
          </w:p>
        </w:tc>
        <w:tc>
          <w:tcPr>
            <w:tcW w:w="1363" w:type="dxa"/>
          </w:tcPr>
          <w:p w14:paraId="2C9F3367" w14:textId="77777777" w:rsidR="00082F43" w:rsidRDefault="0030646B">
            <w:pPr>
              <w:pStyle w:val="TableParagraph"/>
              <w:spacing w:line="253" w:lineRule="exact"/>
              <w:ind w:right="218"/>
              <w:jc w:val="right"/>
              <w:rPr>
                <w:sz w:val="24"/>
              </w:rPr>
            </w:pPr>
            <w:r>
              <w:rPr>
                <w:sz w:val="24"/>
              </w:rPr>
              <w:t>Page</w:t>
            </w:r>
          </w:p>
        </w:tc>
        <w:tc>
          <w:tcPr>
            <w:tcW w:w="736" w:type="dxa"/>
          </w:tcPr>
          <w:p w14:paraId="7283B116" w14:textId="77777777" w:rsidR="00082F43" w:rsidRDefault="0030646B">
            <w:pPr>
              <w:pStyle w:val="TableParagraph"/>
              <w:spacing w:line="253" w:lineRule="exact"/>
              <w:ind w:left="122"/>
              <w:rPr>
                <w:sz w:val="24"/>
              </w:rPr>
            </w:pPr>
            <w:r>
              <w:rPr>
                <w:sz w:val="24"/>
              </w:rPr>
              <w:t>11</w:t>
            </w:r>
          </w:p>
        </w:tc>
      </w:tr>
      <w:tr w:rsidR="00082F43" w14:paraId="5D9C2181" w14:textId="77777777">
        <w:trPr>
          <w:trHeight w:val="275"/>
        </w:trPr>
        <w:tc>
          <w:tcPr>
            <w:tcW w:w="5668" w:type="dxa"/>
          </w:tcPr>
          <w:p w14:paraId="08E5B855" w14:textId="77777777" w:rsidR="00082F43" w:rsidRDefault="0030646B">
            <w:pPr>
              <w:pStyle w:val="TableParagraph"/>
              <w:tabs>
                <w:tab w:val="left" w:pos="949"/>
              </w:tabs>
              <w:spacing w:line="253" w:lineRule="exact"/>
              <w:ind w:left="50"/>
              <w:rPr>
                <w:sz w:val="24"/>
              </w:rPr>
            </w:pPr>
            <w:r>
              <w:rPr>
                <w:sz w:val="24"/>
              </w:rPr>
              <w:t>D.</w:t>
            </w:r>
            <w:r>
              <w:rPr>
                <w:sz w:val="24"/>
              </w:rPr>
              <w:tab/>
              <w:t>Pipetting</w:t>
            </w:r>
          </w:p>
        </w:tc>
        <w:tc>
          <w:tcPr>
            <w:tcW w:w="1363" w:type="dxa"/>
          </w:tcPr>
          <w:p w14:paraId="6FDD4847" w14:textId="77777777" w:rsidR="00082F43" w:rsidRDefault="0030646B">
            <w:pPr>
              <w:pStyle w:val="TableParagraph"/>
              <w:spacing w:line="253" w:lineRule="exact"/>
              <w:ind w:right="217"/>
              <w:jc w:val="right"/>
              <w:rPr>
                <w:sz w:val="24"/>
              </w:rPr>
            </w:pPr>
            <w:r>
              <w:rPr>
                <w:sz w:val="24"/>
              </w:rPr>
              <w:t>Page</w:t>
            </w:r>
          </w:p>
        </w:tc>
        <w:tc>
          <w:tcPr>
            <w:tcW w:w="736" w:type="dxa"/>
          </w:tcPr>
          <w:p w14:paraId="172ABCDD" w14:textId="77777777" w:rsidR="00082F43" w:rsidRDefault="0030646B">
            <w:pPr>
              <w:pStyle w:val="TableParagraph"/>
              <w:spacing w:line="253" w:lineRule="exact"/>
              <w:ind w:left="122"/>
              <w:rPr>
                <w:sz w:val="24"/>
              </w:rPr>
            </w:pPr>
            <w:r>
              <w:rPr>
                <w:sz w:val="24"/>
              </w:rPr>
              <w:t>11</w:t>
            </w:r>
          </w:p>
        </w:tc>
      </w:tr>
      <w:tr w:rsidR="00082F43" w14:paraId="0A0C205A" w14:textId="77777777">
        <w:trPr>
          <w:trHeight w:val="275"/>
        </w:trPr>
        <w:tc>
          <w:tcPr>
            <w:tcW w:w="5668" w:type="dxa"/>
          </w:tcPr>
          <w:p w14:paraId="49BE4D0C" w14:textId="77777777" w:rsidR="00082F43" w:rsidRDefault="0030646B">
            <w:pPr>
              <w:pStyle w:val="TableParagraph"/>
              <w:tabs>
                <w:tab w:val="left" w:pos="949"/>
              </w:tabs>
              <w:spacing w:line="253" w:lineRule="exact"/>
              <w:ind w:left="50"/>
              <w:rPr>
                <w:sz w:val="24"/>
              </w:rPr>
            </w:pPr>
            <w:r>
              <w:rPr>
                <w:sz w:val="24"/>
              </w:rPr>
              <w:t>E.</w:t>
            </w:r>
            <w:r>
              <w:rPr>
                <w:sz w:val="24"/>
              </w:rPr>
              <w:tab/>
              <w:t>Needles and Pasteur</w:t>
            </w:r>
            <w:r>
              <w:rPr>
                <w:spacing w:val="-4"/>
                <w:sz w:val="24"/>
              </w:rPr>
              <w:t xml:space="preserve"> </w:t>
            </w:r>
            <w:r>
              <w:rPr>
                <w:sz w:val="24"/>
              </w:rPr>
              <w:t>Pipettes</w:t>
            </w:r>
          </w:p>
        </w:tc>
        <w:tc>
          <w:tcPr>
            <w:tcW w:w="1363" w:type="dxa"/>
          </w:tcPr>
          <w:p w14:paraId="249E9084" w14:textId="77777777" w:rsidR="00082F43" w:rsidRDefault="0030646B">
            <w:pPr>
              <w:pStyle w:val="TableParagraph"/>
              <w:spacing w:line="253" w:lineRule="exact"/>
              <w:ind w:right="217"/>
              <w:jc w:val="right"/>
              <w:rPr>
                <w:sz w:val="24"/>
              </w:rPr>
            </w:pPr>
            <w:r>
              <w:rPr>
                <w:sz w:val="24"/>
              </w:rPr>
              <w:t>Page</w:t>
            </w:r>
          </w:p>
        </w:tc>
        <w:tc>
          <w:tcPr>
            <w:tcW w:w="736" w:type="dxa"/>
          </w:tcPr>
          <w:p w14:paraId="721AD28B" w14:textId="77777777" w:rsidR="00082F43" w:rsidRDefault="0030646B">
            <w:pPr>
              <w:pStyle w:val="TableParagraph"/>
              <w:spacing w:line="253" w:lineRule="exact"/>
              <w:ind w:left="123"/>
              <w:rPr>
                <w:sz w:val="24"/>
              </w:rPr>
            </w:pPr>
            <w:r>
              <w:rPr>
                <w:sz w:val="24"/>
              </w:rPr>
              <w:t>11</w:t>
            </w:r>
          </w:p>
        </w:tc>
      </w:tr>
      <w:tr w:rsidR="00082F43" w14:paraId="41923628" w14:textId="77777777">
        <w:trPr>
          <w:trHeight w:val="275"/>
        </w:trPr>
        <w:tc>
          <w:tcPr>
            <w:tcW w:w="5668" w:type="dxa"/>
          </w:tcPr>
          <w:p w14:paraId="0E41C7EF" w14:textId="77777777" w:rsidR="00082F43" w:rsidRDefault="0030646B">
            <w:pPr>
              <w:pStyle w:val="TableParagraph"/>
              <w:tabs>
                <w:tab w:val="left" w:pos="949"/>
              </w:tabs>
              <w:spacing w:line="253" w:lineRule="exact"/>
              <w:ind w:left="50"/>
              <w:rPr>
                <w:sz w:val="24"/>
              </w:rPr>
            </w:pPr>
            <w:r>
              <w:rPr>
                <w:sz w:val="24"/>
              </w:rPr>
              <w:t>F.</w:t>
            </w:r>
            <w:r>
              <w:rPr>
                <w:sz w:val="24"/>
              </w:rPr>
              <w:tab/>
              <w:t>Broken</w:t>
            </w:r>
            <w:r>
              <w:rPr>
                <w:spacing w:val="-1"/>
                <w:sz w:val="24"/>
              </w:rPr>
              <w:t xml:space="preserve"> </w:t>
            </w:r>
            <w:r>
              <w:rPr>
                <w:sz w:val="24"/>
              </w:rPr>
              <w:t>Glassware</w:t>
            </w:r>
          </w:p>
        </w:tc>
        <w:tc>
          <w:tcPr>
            <w:tcW w:w="1363" w:type="dxa"/>
          </w:tcPr>
          <w:p w14:paraId="0C9FC7E3" w14:textId="77777777" w:rsidR="00082F43" w:rsidRDefault="0030646B">
            <w:pPr>
              <w:pStyle w:val="TableParagraph"/>
              <w:spacing w:line="253" w:lineRule="exact"/>
              <w:ind w:right="217"/>
              <w:jc w:val="right"/>
              <w:rPr>
                <w:sz w:val="24"/>
              </w:rPr>
            </w:pPr>
            <w:r>
              <w:rPr>
                <w:sz w:val="24"/>
              </w:rPr>
              <w:t>Page</w:t>
            </w:r>
          </w:p>
        </w:tc>
        <w:tc>
          <w:tcPr>
            <w:tcW w:w="736" w:type="dxa"/>
          </w:tcPr>
          <w:p w14:paraId="68C3FB72" w14:textId="77777777" w:rsidR="00082F43" w:rsidRDefault="0030646B">
            <w:pPr>
              <w:pStyle w:val="TableParagraph"/>
              <w:spacing w:line="253" w:lineRule="exact"/>
              <w:ind w:left="123"/>
              <w:rPr>
                <w:sz w:val="24"/>
              </w:rPr>
            </w:pPr>
            <w:r>
              <w:rPr>
                <w:sz w:val="24"/>
              </w:rPr>
              <w:t>11</w:t>
            </w:r>
          </w:p>
        </w:tc>
      </w:tr>
      <w:tr w:rsidR="00082F43" w14:paraId="35D7878D" w14:textId="77777777">
        <w:trPr>
          <w:trHeight w:val="275"/>
        </w:trPr>
        <w:tc>
          <w:tcPr>
            <w:tcW w:w="5668" w:type="dxa"/>
          </w:tcPr>
          <w:p w14:paraId="21346C08" w14:textId="77777777" w:rsidR="00082F43" w:rsidRDefault="0030646B">
            <w:pPr>
              <w:pStyle w:val="TableParagraph"/>
              <w:tabs>
                <w:tab w:val="left" w:pos="949"/>
              </w:tabs>
              <w:spacing w:line="253" w:lineRule="exact"/>
              <w:ind w:left="50"/>
              <w:rPr>
                <w:sz w:val="24"/>
              </w:rPr>
            </w:pPr>
            <w:r>
              <w:rPr>
                <w:sz w:val="24"/>
              </w:rPr>
              <w:t>G.</w:t>
            </w:r>
            <w:r>
              <w:rPr>
                <w:sz w:val="24"/>
              </w:rPr>
              <w:tab/>
              <w:t>Gas</w:t>
            </w:r>
            <w:r>
              <w:rPr>
                <w:spacing w:val="-1"/>
                <w:sz w:val="24"/>
              </w:rPr>
              <w:t xml:space="preserve"> </w:t>
            </w:r>
            <w:r>
              <w:rPr>
                <w:sz w:val="24"/>
              </w:rPr>
              <w:t>Cylinders</w:t>
            </w:r>
          </w:p>
        </w:tc>
        <w:tc>
          <w:tcPr>
            <w:tcW w:w="1363" w:type="dxa"/>
          </w:tcPr>
          <w:p w14:paraId="73213E07" w14:textId="77777777" w:rsidR="00082F43" w:rsidRDefault="0030646B">
            <w:pPr>
              <w:pStyle w:val="TableParagraph"/>
              <w:spacing w:line="253" w:lineRule="exact"/>
              <w:ind w:right="217"/>
              <w:jc w:val="right"/>
              <w:rPr>
                <w:sz w:val="24"/>
              </w:rPr>
            </w:pPr>
            <w:r>
              <w:rPr>
                <w:sz w:val="24"/>
              </w:rPr>
              <w:t>Page</w:t>
            </w:r>
          </w:p>
        </w:tc>
        <w:tc>
          <w:tcPr>
            <w:tcW w:w="736" w:type="dxa"/>
          </w:tcPr>
          <w:p w14:paraId="5D558B8D" w14:textId="77777777" w:rsidR="00082F43" w:rsidRDefault="0030646B">
            <w:pPr>
              <w:pStyle w:val="TableParagraph"/>
              <w:spacing w:line="253" w:lineRule="exact"/>
              <w:ind w:left="123"/>
              <w:rPr>
                <w:sz w:val="24"/>
              </w:rPr>
            </w:pPr>
            <w:r>
              <w:rPr>
                <w:sz w:val="24"/>
              </w:rPr>
              <w:t>12</w:t>
            </w:r>
          </w:p>
        </w:tc>
      </w:tr>
      <w:tr w:rsidR="00082F43" w14:paraId="3A72D42E" w14:textId="77777777">
        <w:trPr>
          <w:trHeight w:val="275"/>
        </w:trPr>
        <w:tc>
          <w:tcPr>
            <w:tcW w:w="5668" w:type="dxa"/>
          </w:tcPr>
          <w:p w14:paraId="2877F235" w14:textId="77777777" w:rsidR="00082F43" w:rsidRDefault="0030646B">
            <w:pPr>
              <w:pStyle w:val="TableParagraph"/>
              <w:tabs>
                <w:tab w:val="left" w:pos="949"/>
              </w:tabs>
              <w:spacing w:line="253" w:lineRule="exact"/>
              <w:ind w:left="50"/>
              <w:rPr>
                <w:sz w:val="24"/>
              </w:rPr>
            </w:pPr>
            <w:r>
              <w:rPr>
                <w:sz w:val="24"/>
              </w:rPr>
              <w:t>H.</w:t>
            </w:r>
            <w:r>
              <w:rPr>
                <w:sz w:val="24"/>
              </w:rPr>
              <w:tab/>
              <w:t>Hazard</w:t>
            </w:r>
            <w:r>
              <w:rPr>
                <w:spacing w:val="-2"/>
                <w:sz w:val="24"/>
              </w:rPr>
              <w:t xml:space="preserve"> </w:t>
            </w:r>
            <w:r>
              <w:rPr>
                <w:sz w:val="24"/>
              </w:rPr>
              <w:t>Warnings</w:t>
            </w:r>
          </w:p>
        </w:tc>
        <w:tc>
          <w:tcPr>
            <w:tcW w:w="1363" w:type="dxa"/>
          </w:tcPr>
          <w:p w14:paraId="1C93A7C2" w14:textId="77777777" w:rsidR="00082F43" w:rsidRDefault="0030646B">
            <w:pPr>
              <w:pStyle w:val="TableParagraph"/>
              <w:spacing w:line="253" w:lineRule="exact"/>
              <w:ind w:right="218"/>
              <w:jc w:val="right"/>
              <w:rPr>
                <w:sz w:val="24"/>
              </w:rPr>
            </w:pPr>
            <w:r>
              <w:rPr>
                <w:sz w:val="24"/>
              </w:rPr>
              <w:t>Page</w:t>
            </w:r>
          </w:p>
        </w:tc>
        <w:tc>
          <w:tcPr>
            <w:tcW w:w="736" w:type="dxa"/>
          </w:tcPr>
          <w:p w14:paraId="67978269" w14:textId="77777777" w:rsidR="00082F43" w:rsidRDefault="0030646B">
            <w:pPr>
              <w:pStyle w:val="TableParagraph"/>
              <w:spacing w:line="253" w:lineRule="exact"/>
              <w:ind w:left="122"/>
              <w:rPr>
                <w:sz w:val="24"/>
              </w:rPr>
            </w:pPr>
            <w:r>
              <w:rPr>
                <w:sz w:val="24"/>
              </w:rPr>
              <w:t>12</w:t>
            </w:r>
          </w:p>
        </w:tc>
      </w:tr>
      <w:tr w:rsidR="00082F43" w14:paraId="1A6D9C19" w14:textId="77777777">
        <w:trPr>
          <w:trHeight w:val="275"/>
        </w:trPr>
        <w:tc>
          <w:tcPr>
            <w:tcW w:w="5668" w:type="dxa"/>
          </w:tcPr>
          <w:p w14:paraId="6242C0FA" w14:textId="77777777" w:rsidR="00082F43" w:rsidRDefault="0030646B">
            <w:pPr>
              <w:pStyle w:val="TableParagraph"/>
              <w:tabs>
                <w:tab w:val="left" w:pos="948"/>
              </w:tabs>
              <w:spacing w:line="253" w:lineRule="exact"/>
              <w:ind w:left="50"/>
              <w:rPr>
                <w:sz w:val="24"/>
              </w:rPr>
            </w:pPr>
            <w:r>
              <w:rPr>
                <w:sz w:val="24"/>
              </w:rPr>
              <w:t>I.</w:t>
            </w:r>
            <w:r>
              <w:rPr>
                <w:sz w:val="24"/>
              </w:rPr>
              <w:tab/>
              <w:t>Electrical</w:t>
            </w:r>
            <w:r>
              <w:rPr>
                <w:spacing w:val="-1"/>
                <w:sz w:val="24"/>
              </w:rPr>
              <w:t xml:space="preserve"> </w:t>
            </w:r>
            <w:r>
              <w:rPr>
                <w:sz w:val="24"/>
              </w:rPr>
              <w:t>Equipment</w:t>
            </w:r>
          </w:p>
        </w:tc>
        <w:tc>
          <w:tcPr>
            <w:tcW w:w="1363" w:type="dxa"/>
          </w:tcPr>
          <w:p w14:paraId="35F20F9C" w14:textId="77777777" w:rsidR="00082F43" w:rsidRDefault="0030646B">
            <w:pPr>
              <w:pStyle w:val="TableParagraph"/>
              <w:spacing w:line="253" w:lineRule="exact"/>
              <w:ind w:right="216"/>
              <w:jc w:val="right"/>
              <w:rPr>
                <w:sz w:val="24"/>
              </w:rPr>
            </w:pPr>
            <w:r>
              <w:rPr>
                <w:sz w:val="24"/>
              </w:rPr>
              <w:t>Page</w:t>
            </w:r>
          </w:p>
        </w:tc>
        <w:tc>
          <w:tcPr>
            <w:tcW w:w="736" w:type="dxa"/>
          </w:tcPr>
          <w:p w14:paraId="224DB6E1" w14:textId="77777777" w:rsidR="00082F43" w:rsidRDefault="0030646B">
            <w:pPr>
              <w:pStyle w:val="TableParagraph"/>
              <w:spacing w:line="253" w:lineRule="exact"/>
              <w:ind w:left="124"/>
              <w:rPr>
                <w:sz w:val="24"/>
              </w:rPr>
            </w:pPr>
            <w:r>
              <w:rPr>
                <w:sz w:val="24"/>
              </w:rPr>
              <w:t>12</w:t>
            </w:r>
          </w:p>
        </w:tc>
      </w:tr>
      <w:tr w:rsidR="00082F43" w14:paraId="36AD5689" w14:textId="77777777">
        <w:trPr>
          <w:trHeight w:val="275"/>
        </w:trPr>
        <w:tc>
          <w:tcPr>
            <w:tcW w:w="5668" w:type="dxa"/>
          </w:tcPr>
          <w:p w14:paraId="7A0A340F" w14:textId="77777777" w:rsidR="00082F43" w:rsidRDefault="0030646B">
            <w:pPr>
              <w:pStyle w:val="TableParagraph"/>
              <w:tabs>
                <w:tab w:val="left" w:pos="949"/>
              </w:tabs>
              <w:spacing w:line="253" w:lineRule="exact"/>
              <w:ind w:left="50"/>
              <w:rPr>
                <w:sz w:val="24"/>
              </w:rPr>
            </w:pPr>
            <w:r>
              <w:rPr>
                <w:sz w:val="24"/>
              </w:rPr>
              <w:t>J.</w:t>
            </w:r>
            <w:r>
              <w:rPr>
                <w:sz w:val="24"/>
              </w:rPr>
              <w:tab/>
              <w:t>Fire</w:t>
            </w:r>
            <w:r>
              <w:rPr>
                <w:spacing w:val="-1"/>
                <w:sz w:val="24"/>
              </w:rPr>
              <w:t xml:space="preserve"> </w:t>
            </w:r>
            <w:r>
              <w:rPr>
                <w:sz w:val="24"/>
              </w:rPr>
              <w:t>Safety</w:t>
            </w:r>
          </w:p>
        </w:tc>
        <w:tc>
          <w:tcPr>
            <w:tcW w:w="1363" w:type="dxa"/>
          </w:tcPr>
          <w:p w14:paraId="747C2080" w14:textId="77777777" w:rsidR="00082F43" w:rsidRDefault="0030646B">
            <w:pPr>
              <w:pStyle w:val="TableParagraph"/>
              <w:spacing w:line="253" w:lineRule="exact"/>
              <w:ind w:right="124"/>
              <w:jc w:val="right"/>
              <w:rPr>
                <w:sz w:val="24"/>
              </w:rPr>
            </w:pPr>
            <w:r>
              <w:rPr>
                <w:sz w:val="24"/>
              </w:rPr>
              <w:t>Pages</w:t>
            </w:r>
          </w:p>
        </w:tc>
        <w:tc>
          <w:tcPr>
            <w:tcW w:w="736" w:type="dxa"/>
          </w:tcPr>
          <w:p w14:paraId="58F7D4D8" w14:textId="77777777" w:rsidR="00082F43" w:rsidRDefault="0030646B">
            <w:pPr>
              <w:pStyle w:val="TableParagraph"/>
              <w:spacing w:line="253" w:lineRule="exact"/>
              <w:ind w:left="122"/>
              <w:rPr>
                <w:sz w:val="24"/>
              </w:rPr>
            </w:pPr>
            <w:r>
              <w:rPr>
                <w:sz w:val="24"/>
              </w:rPr>
              <w:t>12-13</w:t>
            </w:r>
          </w:p>
        </w:tc>
      </w:tr>
      <w:tr w:rsidR="00082F43" w14:paraId="204CC77F" w14:textId="77777777">
        <w:trPr>
          <w:trHeight w:val="275"/>
        </w:trPr>
        <w:tc>
          <w:tcPr>
            <w:tcW w:w="5668" w:type="dxa"/>
          </w:tcPr>
          <w:p w14:paraId="32DD871C" w14:textId="77777777" w:rsidR="00082F43" w:rsidRDefault="0030646B">
            <w:pPr>
              <w:pStyle w:val="TableParagraph"/>
              <w:tabs>
                <w:tab w:val="left" w:pos="949"/>
              </w:tabs>
              <w:spacing w:line="253" w:lineRule="exact"/>
              <w:ind w:left="50"/>
              <w:rPr>
                <w:sz w:val="24"/>
              </w:rPr>
            </w:pPr>
            <w:r>
              <w:rPr>
                <w:sz w:val="24"/>
              </w:rPr>
              <w:t>K.</w:t>
            </w:r>
            <w:r>
              <w:rPr>
                <w:sz w:val="24"/>
              </w:rPr>
              <w:tab/>
              <w:t>Visitors (Unauthorized</w:t>
            </w:r>
            <w:r>
              <w:rPr>
                <w:spacing w:val="-3"/>
                <w:sz w:val="24"/>
              </w:rPr>
              <w:t xml:space="preserve"> </w:t>
            </w:r>
            <w:r>
              <w:rPr>
                <w:sz w:val="24"/>
              </w:rPr>
              <w:t>Personnel)</w:t>
            </w:r>
          </w:p>
        </w:tc>
        <w:tc>
          <w:tcPr>
            <w:tcW w:w="1363" w:type="dxa"/>
          </w:tcPr>
          <w:p w14:paraId="7794FFA1" w14:textId="77777777" w:rsidR="00082F43" w:rsidRDefault="0030646B">
            <w:pPr>
              <w:pStyle w:val="TableParagraph"/>
              <w:spacing w:line="253" w:lineRule="exact"/>
              <w:ind w:right="217"/>
              <w:jc w:val="right"/>
              <w:rPr>
                <w:sz w:val="24"/>
              </w:rPr>
            </w:pPr>
            <w:r>
              <w:rPr>
                <w:sz w:val="24"/>
              </w:rPr>
              <w:t>Page</w:t>
            </w:r>
          </w:p>
        </w:tc>
        <w:tc>
          <w:tcPr>
            <w:tcW w:w="736" w:type="dxa"/>
          </w:tcPr>
          <w:p w14:paraId="2A1FC81D" w14:textId="77777777" w:rsidR="00082F43" w:rsidRDefault="0030646B">
            <w:pPr>
              <w:pStyle w:val="TableParagraph"/>
              <w:spacing w:line="253" w:lineRule="exact"/>
              <w:ind w:left="123"/>
              <w:rPr>
                <w:sz w:val="24"/>
              </w:rPr>
            </w:pPr>
            <w:r>
              <w:rPr>
                <w:sz w:val="24"/>
              </w:rPr>
              <w:t>13</w:t>
            </w:r>
          </w:p>
        </w:tc>
      </w:tr>
      <w:tr w:rsidR="00082F43" w14:paraId="609B3616" w14:textId="77777777">
        <w:trPr>
          <w:trHeight w:val="275"/>
        </w:trPr>
        <w:tc>
          <w:tcPr>
            <w:tcW w:w="5668" w:type="dxa"/>
          </w:tcPr>
          <w:p w14:paraId="3C8E0723" w14:textId="77777777" w:rsidR="00082F43" w:rsidRDefault="0030646B">
            <w:pPr>
              <w:pStyle w:val="TableParagraph"/>
              <w:tabs>
                <w:tab w:val="left" w:pos="949"/>
              </w:tabs>
              <w:spacing w:line="253" w:lineRule="exact"/>
              <w:ind w:left="50"/>
              <w:rPr>
                <w:sz w:val="24"/>
              </w:rPr>
            </w:pPr>
            <w:r>
              <w:rPr>
                <w:sz w:val="24"/>
              </w:rPr>
              <w:t>L.</w:t>
            </w:r>
            <w:r>
              <w:rPr>
                <w:sz w:val="24"/>
              </w:rPr>
              <w:tab/>
              <w:t>Waste</w:t>
            </w:r>
            <w:r>
              <w:rPr>
                <w:spacing w:val="-1"/>
                <w:sz w:val="24"/>
              </w:rPr>
              <w:t xml:space="preserve"> </w:t>
            </w:r>
            <w:r>
              <w:rPr>
                <w:sz w:val="24"/>
              </w:rPr>
              <w:t>Disposal</w:t>
            </w:r>
          </w:p>
        </w:tc>
        <w:tc>
          <w:tcPr>
            <w:tcW w:w="1363" w:type="dxa"/>
          </w:tcPr>
          <w:p w14:paraId="2FB4A5CE" w14:textId="77777777" w:rsidR="00082F43" w:rsidRDefault="0030646B">
            <w:pPr>
              <w:pStyle w:val="TableParagraph"/>
              <w:spacing w:line="253" w:lineRule="exact"/>
              <w:ind w:right="217"/>
              <w:jc w:val="right"/>
              <w:rPr>
                <w:sz w:val="24"/>
              </w:rPr>
            </w:pPr>
            <w:r>
              <w:rPr>
                <w:sz w:val="24"/>
              </w:rPr>
              <w:t>Page</w:t>
            </w:r>
          </w:p>
        </w:tc>
        <w:tc>
          <w:tcPr>
            <w:tcW w:w="736" w:type="dxa"/>
          </w:tcPr>
          <w:p w14:paraId="40498C61" w14:textId="77777777" w:rsidR="00082F43" w:rsidRDefault="0030646B">
            <w:pPr>
              <w:pStyle w:val="TableParagraph"/>
              <w:spacing w:line="253" w:lineRule="exact"/>
              <w:ind w:left="123"/>
              <w:rPr>
                <w:sz w:val="24"/>
              </w:rPr>
            </w:pPr>
            <w:r>
              <w:rPr>
                <w:sz w:val="24"/>
              </w:rPr>
              <w:t>13</w:t>
            </w:r>
          </w:p>
        </w:tc>
      </w:tr>
      <w:tr w:rsidR="00082F43" w14:paraId="268EE5C0" w14:textId="77777777">
        <w:trPr>
          <w:trHeight w:val="275"/>
        </w:trPr>
        <w:tc>
          <w:tcPr>
            <w:tcW w:w="5668" w:type="dxa"/>
          </w:tcPr>
          <w:p w14:paraId="3D76C375" w14:textId="77777777" w:rsidR="00082F43" w:rsidRDefault="0030646B">
            <w:pPr>
              <w:pStyle w:val="TableParagraph"/>
              <w:tabs>
                <w:tab w:val="left" w:pos="949"/>
              </w:tabs>
              <w:spacing w:line="253" w:lineRule="exact"/>
              <w:ind w:left="50"/>
              <w:rPr>
                <w:sz w:val="24"/>
              </w:rPr>
            </w:pPr>
            <w:r>
              <w:rPr>
                <w:sz w:val="24"/>
              </w:rPr>
              <w:t>M.</w:t>
            </w:r>
            <w:r>
              <w:rPr>
                <w:sz w:val="24"/>
              </w:rPr>
              <w:tab/>
              <w:t>General Personal</w:t>
            </w:r>
            <w:r>
              <w:rPr>
                <w:spacing w:val="-2"/>
                <w:sz w:val="24"/>
              </w:rPr>
              <w:t xml:space="preserve"> </w:t>
            </w:r>
            <w:r>
              <w:rPr>
                <w:sz w:val="24"/>
              </w:rPr>
              <w:t>Protection</w:t>
            </w:r>
          </w:p>
        </w:tc>
        <w:tc>
          <w:tcPr>
            <w:tcW w:w="1363" w:type="dxa"/>
          </w:tcPr>
          <w:p w14:paraId="103534B3" w14:textId="77777777" w:rsidR="00082F43" w:rsidRDefault="0030646B">
            <w:pPr>
              <w:pStyle w:val="TableParagraph"/>
              <w:spacing w:line="253" w:lineRule="exact"/>
              <w:ind w:right="122"/>
              <w:jc w:val="right"/>
              <w:rPr>
                <w:sz w:val="24"/>
              </w:rPr>
            </w:pPr>
            <w:r>
              <w:rPr>
                <w:sz w:val="24"/>
              </w:rPr>
              <w:t>Pages</w:t>
            </w:r>
          </w:p>
        </w:tc>
        <w:tc>
          <w:tcPr>
            <w:tcW w:w="736" w:type="dxa"/>
          </w:tcPr>
          <w:p w14:paraId="64337EA8" w14:textId="77777777" w:rsidR="00082F43" w:rsidRDefault="0030646B">
            <w:pPr>
              <w:pStyle w:val="TableParagraph"/>
              <w:spacing w:line="253" w:lineRule="exact"/>
              <w:ind w:left="125"/>
              <w:rPr>
                <w:sz w:val="24"/>
              </w:rPr>
            </w:pPr>
            <w:r>
              <w:rPr>
                <w:sz w:val="24"/>
              </w:rPr>
              <w:t>13-14</w:t>
            </w:r>
          </w:p>
        </w:tc>
      </w:tr>
      <w:tr w:rsidR="00082F43" w14:paraId="1B4E9844" w14:textId="77777777">
        <w:trPr>
          <w:trHeight w:val="275"/>
        </w:trPr>
        <w:tc>
          <w:tcPr>
            <w:tcW w:w="5668" w:type="dxa"/>
          </w:tcPr>
          <w:p w14:paraId="5310ADBF" w14:textId="77777777" w:rsidR="00082F43" w:rsidRDefault="0030646B">
            <w:pPr>
              <w:pStyle w:val="TableParagraph"/>
              <w:tabs>
                <w:tab w:val="left" w:pos="949"/>
              </w:tabs>
              <w:spacing w:line="253" w:lineRule="exact"/>
              <w:ind w:left="50"/>
              <w:rPr>
                <w:sz w:val="24"/>
              </w:rPr>
            </w:pPr>
            <w:r>
              <w:rPr>
                <w:sz w:val="24"/>
              </w:rPr>
              <w:t>N.</w:t>
            </w:r>
            <w:r>
              <w:rPr>
                <w:sz w:val="24"/>
              </w:rPr>
              <w:tab/>
              <w:t>Pregnancy</w:t>
            </w:r>
            <w:r>
              <w:rPr>
                <w:spacing w:val="-2"/>
                <w:sz w:val="24"/>
              </w:rPr>
              <w:t xml:space="preserve"> </w:t>
            </w:r>
            <w:r>
              <w:rPr>
                <w:sz w:val="24"/>
              </w:rPr>
              <w:t>Protections</w:t>
            </w:r>
          </w:p>
        </w:tc>
        <w:tc>
          <w:tcPr>
            <w:tcW w:w="1363" w:type="dxa"/>
          </w:tcPr>
          <w:p w14:paraId="41E65EAA" w14:textId="77777777" w:rsidR="00082F43" w:rsidRDefault="0030646B">
            <w:pPr>
              <w:pStyle w:val="TableParagraph"/>
              <w:spacing w:line="253" w:lineRule="exact"/>
              <w:ind w:right="217"/>
              <w:jc w:val="right"/>
              <w:rPr>
                <w:sz w:val="24"/>
              </w:rPr>
            </w:pPr>
            <w:r>
              <w:rPr>
                <w:sz w:val="24"/>
              </w:rPr>
              <w:t>Page</w:t>
            </w:r>
          </w:p>
        </w:tc>
        <w:tc>
          <w:tcPr>
            <w:tcW w:w="736" w:type="dxa"/>
          </w:tcPr>
          <w:p w14:paraId="3DCA7746" w14:textId="77777777" w:rsidR="00082F43" w:rsidRDefault="0030646B">
            <w:pPr>
              <w:pStyle w:val="TableParagraph"/>
              <w:spacing w:line="253" w:lineRule="exact"/>
              <w:ind w:left="123"/>
              <w:rPr>
                <w:sz w:val="24"/>
              </w:rPr>
            </w:pPr>
            <w:r>
              <w:rPr>
                <w:sz w:val="24"/>
              </w:rPr>
              <w:t>14</w:t>
            </w:r>
          </w:p>
        </w:tc>
      </w:tr>
      <w:tr w:rsidR="00082F43" w14:paraId="7DB6C98C" w14:textId="77777777">
        <w:trPr>
          <w:trHeight w:val="275"/>
        </w:trPr>
        <w:tc>
          <w:tcPr>
            <w:tcW w:w="5668" w:type="dxa"/>
          </w:tcPr>
          <w:p w14:paraId="31342865" w14:textId="77777777" w:rsidR="00082F43" w:rsidRDefault="0030646B">
            <w:pPr>
              <w:pStyle w:val="TableParagraph"/>
              <w:tabs>
                <w:tab w:val="left" w:pos="949"/>
              </w:tabs>
              <w:spacing w:line="253" w:lineRule="exact"/>
              <w:ind w:left="50"/>
              <w:rPr>
                <w:sz w:val="24"/>
              </w:rPr>
            </w:pPr>
            <w:r>
              <w:rPr>
                <w:sz w:val="24"/>
              </w:rPr>
              <w:t>O.</w:t>
            </w:r>
            <w:r>
              <w:rPr>
                <w:sz w:val="24"/>
              </w:rPr>
              <w:tab/>
              <w:t>Emergencies/First</w:t>
            </w:r>
            <w:r>
              <w:rPr>
                <w:spacing w:val="-1"/>
                <w:sz w:val="24"/>
              </w:rPr>
              <w:t xml:space="preserve"> </w:t>
            </w:r>
            <w:r>
              <w:rPr>
                <w:sz w:val="24"/>
              </w:rPr>
              <w:t>Aid</w:t>
            </w:r>
          </w:p>
        </w:tc>
        <w:tc>
          <w:tcPr>
            <w:tcW w:w="1363" w:type="dxa"/>
          </w:tcPr>
          <w:p w14:paraId="38FE6D4E" w14:textId="77777777" w:rsidR="00082F43" w:rsidRDefault="0030646B">
            <w:pPr>
              <w:pStyle w:val="TableParagraph"/>
              <w:spacing w:line="253" w:lineRule="exact"/>
              <w:ind w:right="216"/>
              <w:jc w:val="right"/>
              <w:rPr>
                <w:sz w:val="24"/>
              </w:rPr>
            </w:pPr>
            <w:r>
              <w:rPr>
                <w:sz w:val="24"/>
              </w:rPr>
              <w:t>Page</w:t>
            </w:r>
          </w:p>
        </w:tc>
        <w:tc>
          <w:tcPr>
            <w:tcW w:w="736" w:type="dxa"/>
          </w:tcPr>
          <w:p w14:paraId="13B40F2C" w14:textId="77777777" w:rsidR="00082F43" w:rsidRDefault="0030646B">
            <w:pPr>
              <w:pStyle w:val="TableParagraph"/>
              <w:spacing w:line="253" w:lineRule="exact"/>
              <w:ind w:left="124"/>
              <w:rPr>
                <w:sz w:val="24"/>
              </w:rPr>
            </w:pPr>
            <w:r>
              <w:rPr>
                <w:sz w:val="24"/>
              </w:rPr>
              <w:t>14</w:t>
            </w:r>
          </w:p>
        </w:tc>
      </w:tr>
      <w:tr w:rsidR="00082F43" w14:paraId="14709D6E" w14:textId="77777777">
        <w:trPr>
          <w:trHeight w:val="275"/>
        </w:trPr>
        <w:tc>
          <w:tcPr>
            <w:tcW w:w="5668" w:type="dxa"/>
          </w:tcPr>
          <w:p w14:paraId="685EF366" w14:textId="77777777" w:rsidR="00082F43" w:rsidRDefault="0030646B">
            <w:pPr>
              <w:pStyle w:val="TableParagraph"/>
              <w:tabs>
                <w:tab w:val="left" w:pos="949"/>
              </w:tabs>
              <w:spacing w:line="253" w:lineRule="exact"/>
              <w:ind w:left="50"/>
              <w:rPr>
                <w:sz w:val="24"/>
              </w:rPr>
            </w:pPr>
            <w:r>
              <w:rPr>
                <w:sz w:val="24"/>
              </w:rPr>
              <w:t>P.</w:t>
            </w:r>
            <w:r>
              <w:rPr>
                <w:sz w:val="24"/>
              </w:rPr>
              <w:tab/>
              <w:t>Explosion-Proof Refrigerators &amp;</w:t>
            </w:r>
            <w:r>
              <w:rPr>
                <w:spacing w:val="-4"/>
                <w:sz w:val="24"/>
              </w:rPr>
              <w:t xml:space="preserve"> </w:t>
            </w:r>
            <w:r>
              <w:rPr>
                <w:sz w:val="24"/>
              </w:rPr>
              <w:t>Freezers</w:t>
            </w:r>
          </w:p>
        </w:tc>
        <w:tc>
          <w:tcPr>
            <w:tcW w:w="1363" w:type="dxa"/>
          </w:tcPr>
          <w:p w14:paraId="1DAC6D7E" w14:textId="77777777" w:rsidR="00082F43" w:rsidRDefault="0030646B">
            <w:pPr>
              <w:pStyle w:val="TableParagraph"/>
              <w:spacing w:line="253" w:lineRule="exact"/>
              <w:ind w:right="217"/>
              <w:jc w:val="right"/>
              <w:rPr>
                <w:sz w:val="24"/>
              </w:rPr>
            </w:pPr>
            <w:r>
              <w:rPr>
                <w:sz w:val="24"/>
              </w:rPr>
              <w:t>Page</w:t>
            </w:r>
          </w:p>
        </w:tc>
        <w:tc>
          <w:tcPr>
            <w:tcW w:w="736" w:type="dxa"/>
          </w:tcPr>
          <w:p w14:paraId="7AF141A7" w14:textId="77777777" w:rsidR="00082F43" w:rsidRDefault="0030646B">
            <w:pPr>
              <w:pStyle w:val="TableParagraph"/>
              <w:spacing w:line="253" w:lineRule="exact"/>
              <w:ind w:left="123"/>
              <w:rPr>
                <w:sz w:val="24"/>
              </w:rPr>
            </w:pPr>
            <w:r>
              <w:rPr>
                <w:sz w:val="24"/>
              </w:rPr>
              <w:t>14</w:t>
            </w:r>
          </w:p>
        </w:tc>
      </w:tr>
      <w:tr w:rsidR="00082F43" w14:paraId="3EDCC73A" w14:textId="77777777">
        <w:trPr>
          <w:trHeight w:val="275"/>
        </w:trPr>
        <w:tc>
          <w:tcPr>
            <w:tcW w:w="5668" w:type="dxa"/>
          </w:tcPr>
          <w:p w14:paraId="3F543EE2" w14:textId="77777777" w:rsidR="00082F43" w:rsidRDefault="0030646B">
            <w:pPr>
              <w:pStyle w:val="TableParagraph"/>
              <w:tabs>
                <w:tab w:val="left" w:pos="949"/>
              </w:tabs>
              <w:spacing w:line="253" w:lineRule="exact"/>
              <w:ind w:left="50"/>
              <w:rPr>
                <w:sz w:val="24"/>
              </w:rPr>
            </w:pPr>
            <w:r>
              <w:rPr>
                <w:sz w:val="24"/>
              </w:rPr>
              <w:t>Q.</w:t>
            </w:r>
            <w:r>
              <w:rPr>
                <w:sz w:val="24"/>
              </w:rPr>
              <w:tab/>
              <w:t>Absorbent</w:t>
            </w:r>
            <w:r>
              <w:rPr>
                <w:spacing w:val="-1"/>
                <w:sz w:val="24"/>
              </w:rPr>
              <w:t xml:space="preserve"> </w:t>
            </w:r>
            <w:r>
              <w:rPr>
                <w:sz w:val="24"/>
              </w:rPr>
              <w:t>Paper</w:t>
            </w:r>
          </w:p>
        </w:tc>
        <w:tc>
          <w:tcPr>
            <w:tcW w:w="1363" w:type="dxa"/>
          </w:tcPr>
          <w:p w14:paraId="1DFD273D" w14:textId="77777777" w:rsidR="00082F43" w:rsidRDefault="0030646B">
            <w:pPr>
              <w:pStyle w:val="TableParagraph"/>
              <w:spacing w:line="253" w:lineRule="exact"/>
              <w:ind w:right="217"/>
              <w:jc w:val="right"/>
              <w:rPr>
                <w:sz w:val="24"/>
              </w:rPr>
            </w:pPr>
            <w:r>
              <w:rPr>
                <w:sz w:val="24"/>
              </w:rPr>
              <w:t>Page</w:t>
            </w:r>
          </w:p>
        </w:tc>
        <w:tc>
          <w:tcPr>
            <w:tcW w:w="736" w:type="dxa"/>
          </w:tcPr>
          <w:p w14:paraId="13D71F69" w14:textId="77777777" w:rsidR="00082F43" w:rsidRDefault="0030646B">
            <w:pPr>
              <w:pStyle w:val="TableParagraph"/>
              <w:spacing w:line="253" w:lineRule="exact"/>
              <w:ind w:left="123"/>
              <w:rPr>
                <w:sz w:val="24"/>
              </w:rPr>
            </w:pPr>
            <w:r>
              <w:rPr>
                <w:sz w:val="24"/>
              </w:rPr>
              <w:t>14</w:t>
            </w:r>
          </w:p>
        </w:tc>
      </w:tr>
      <w:tr w:rsidR="00082F43" w14:paraId="6887760E" w14:textId="77777777">
        <w:trPr>
          <w:trHeight w:val="275"/>
        </w:trPr>
        <w:tc>
          <w:tcPr>
            <w:tcW w:w="5668" w:type="dxa"/>
          </w:tcPr>
          <w:p w14:paraId="36D3CBDF" w14:textId="77777777" w:rsidR="00082F43" w:rsidRDefault="0030646B">
            <w:pPr>
              <w:pStyle w:val="TableParagraph"/>
              <w:tabs>
                <w:tab w:val="left" w:pos="949"/>
              </w:tabs>
              <w:spacing w:line="253" w:lineRule="exact"/>
              <w:ind w:left="50"/>
              <w:rPr>
                <w:sz w:val="24"/>
              </w:rPr>
            </w:pPr>
            <w:r>
              <w:rPr>
                <w:sz w:val="24"/>
              </w:rPr>
              <w:t>R.</w:t>
            </w:r>
            <w:r>
              <w:rPr>
                <w:sz w:val="24"/>
              </w:rPr>
              <w:tab/>
              <w:t>Disinfectants</w:t>
            </w:r>
          </w:p>
        </w:tc>
        <w:tc>
          <w:tcPr>
            <w:tcW w:w="1363" w:type="dxa"/>
          </w:tcPr>
          <w:p w14:paraId="7640EEA5" w14:textId="77777777" w:rsidR="00082F43" w:rsidRDefault="0030646B">
            <w:pPr>
              <w:pStyle w:val="TableParagraph"/>
              <w:spacing w:line="253" w:lineRule="exact"/>
              <w:ind w:right="217"/>
              <w:jc w:val="right"/>
              <w:rPr>
                <w:sz w:val="24"/>
              </w:rPr>
            </w:pPr>
            <w:r>
              <w:rPr>
                <w:sz w:val="24"/>
              </w:rPr>
              <w:t>Page</w:t>
            </w:r>
          </w:p>
        </w:tc>
        <w:tc>
          <w:tcPr>
            <w:tcW w:w="736" w:type="dxa"/>
          </w:tcPr>
          <w:p w14:paraId="34101878" w14:textId="77777777" w:rsidR="00082F43" w:rsidRDefault="0030646B">
            <w:pPr>
              <w:pStyle w:val="TableParagraph"/>
              <w:spacing w:line="253" w:lineRule="exact"/>
              <w:ind w:left="123"/>
              <w:rPr>
                <w:sz w:val="24"/>
              </w:rPr>
            </w:pPr>
            <w:r>
              <w:rPr>
                <w:sz w:val="24"/>
              </w:rPr>
              <w:t>14</w:t>
            </w:r>
          </w:p>
        </w:tc>
      </w:tr>
      <w:tr w:rsidR="00082F43" w14:paraId="3A3FF431" w14:textId="77777777">
        <w:trPr>
          <w:trHeight w:val="275"/>
        </w:trPr>
        <w:tc>
          <w:tcPr>
            <w:tcW w:w="5668" w:type="dxa"/>
          </w:tcPr>
          <w:p w14:paraId="2FC8D559" w14:textId="77777777" w:rsidR="00082F43" w:rsidRDefault="0030646B">
            <w:pPr>
              <w:pStyle w:val="TableParagraph"/>
              <w:tabs>
                <w:tab w:val="left" w:pos="949"/>
              </w:tabs>
              <w:spacing w:line="253" w:lineRule="exact"/>
              <w:ind w:left="50"/>
              <w:rPr>
                <w:sz w:val="24"/>
              </w:rPr>
            </w:pPr>
            <w:r>
              <w:rPr>
                <w:sz w:val="24"/>
              </w:rPr>
              <w:t>S.</w:t>
            </w:r>
            <w:r>
              <w:rPr>
                <w:sz w:val="24"/>
              </w:rPr>
              <w:tab/>
              <w:t>Autoclave</w:t>
            </w:r>
            <w:r>
              <w:rPr>
                <w:spacing w:val="-2"/>
                <w:sz w:val="24"/>
              </w:rPr>
              <w:t xml:space="preserve"> </w:t>
            </w:r>
            <w:r>
              <w:rPr>
                <w:sz w:val="24"/>
              </w:rPr>
              <w:t>Operation</w:t>
            </w:r>
          </w:p>
        </w:tc>
        <w:tc>
          <w:tcPr>
            <w:tcW w:w="1363" w:type="dxa"/>
          </w:tcPr>
          <w:p w14:paraId="46AD7E24" w14:textId="77777777" w:rsidR="00082F43" w:rsidRDefault="0030646B">
            <w:pPr>
              <w:pStyle w:val="TableParagraph"/>
              <w:spacing w:line="253" w:lineRule="exact"/>
              <w:ind w:right="217"/>
              <w:jc w:val="right"/>
              <w:rPr>
                <w:sz w:val="24"/>
              </w:rPr>
            </w:pPr>
            <w:r>
              <w:rPr>
                <w:sz w:val="24"/>
              </w:rPr>
              <w:t>Page</w:t>
            </w:r>
          </w:p>
        </w:tc>
        <w:tc>
          <w:tcPr>
            <w:tcW w:w="736" w:type="dxa"/>
          </w:tcPr>
          <w:p w14:paraId="08CCF782" w14:textId="77777777" w:rsidR="00082F43" w:rsidRDefault="0030646B">
            <w:pPr>
              <w:pStyle w:val="TableParagraph"/>
              <w:spacing w:line="253" w:lineRule="exact"/>
              <w:ind w:left="122"/>
              <w:rPr>
                <w:sz w:val="24"/>
              </w:rPr>
            </w:pPr>
            <w:r>
              <w:rPr>
                <w:sz w:val="24"/>
              </w:rPr>
              <w:t>14</w:t>
            </w:r>
          </w:p>
        </w:tc>
      </w:tr>
      <w:tr w:rsidR="00082F43" w14:paraId="75FF4E4F" w14:textId="77777777">
        <w:trPr>
          <w:trHeight w:val="275"/>
        </w:trPr>
        <w:tc>
          <w:tcPr>
            <w:tcW w:w="5668" w:type="dxa"/>
          </w:tcPr>
          <w:p w14:paraId="4287DDF5" w14:textId="77777777" w:rsidR="00082F43" w:rsidRDefault="0030646B">
            <w:pPr>
              <w:pStyle w:val="TableParagraph"/>
              <w:tabs>
                <w:tab w:val="left" w:pos="949"/>
              </w:tabs>
              <w:spacing w:line="253" w:lineRule="exact"/>
              <w:ind w:left="50"/>
              <w:rPr>
                <w:sz w:val="24"/>
              </w:rPr>
            </w:pPr>
            <w:r>
              <w:rPr>
                <w:sz w:val="24"/>
              </w:rPr>
              <w:t>T.</w:t>
            </w:r>
            <w:r>
              <w:rPr>
                <w:sz w:val="24"/>
              </w:rPr>
              <w:tab/>
              <w:t>Mailing Etiological</w:t>
            </w:r>
            <w:r>
              <w:rPr>
                <w:spacing w:val="-1"/>
                <w:sz w:val="24"/>
              </w:rPr>
              <w:t xml:space="preserve"> </w:t>
            </w:r>
            <w:r>
              <w:rPr>
                <w:sz w:val="24"/>
              </w:rPr>
              <w:t>Agents</w:t>
            </w:r>
          </w:p>
        </w:tc>
        <w:tc>
          <w:tcPr>
            <w:tcW w:w="1363" w:type="dxa"/>
          </w:tcPr>
          <w:p w14:paraId="715AD7E4" w14:textId="77777777" w:rsidR="00082F43" w:rsidRDefault="0030646B">
            <w:pPr>
              <w:pStyle w:val="TableParagraph"/>
              <w:spacing w:line="253" w:lineRule="exact"/>
              <w:ind w:right="217"/>
              <w:jc w:val="right"/>
              <w:rPr>
                <w:sz w:val="24"/>
              </w:rPr>
            </w:pPr>
            <w:r>
              <w:rPr>
                <w:sz w:val="24"/>
              </w:rPr>
              <w:t>Page</w:t>
            </w:r>
          </w:p>
        </w:tc>
        <w:tc>
          <w:tcPr>
            <w:tcW w:w="736" w:type="dxa"/>
          </w:tcPr>
          <w:p w14:paraId="45194881" w14:textId="77777777" w:rsidR="00082F43" w:rsidRDefault="0030646B">
            <w:pPr>
              <w:pStyle w:val="TableParagraph"/>
              <w:spacing w:line="253" w:lineRule="exact"/>
              <w:ind w:left="123"/>
              <w:rPr>
                <w:sz w:val="24"/>
              </w:rPr>
            </w:pPr>
            <w:r>
              <w:rPr>
                <w:sz w:val="24"/>
              </w:rPr>
              <w:t>15</w:t>
            </w:r>
          </w:p>
        </w:tc>
      </w:tr>
      <w:tr w:rsidR="00082F43" w14:paraId="385B1E41" w14:textId="77777777">
        <w:trPr>
          <w:trHeight w:val="257"/>
        </w:trPr>
        <w:tc>
          <w:tcPr>
            <w:tcW w:w="5668" w:type="dxa"/>
          </w:tcPr>
          <w:p w14:paraId="5E6C178C" w14:textId="77777777" w:rsidR="00082F43" w:rsidRDefault="0030646B">
            <w:pPr>
              <w:pStyle w:val="TableParagraph"/>
              <w:tabs>
                <w:tab w:val="left" w:pos="949"/>
              </w:tabs>
              <w:spacing w:line="238" w:lineRule="exact"/>
              <w:ind w:left="50"/>
              <w:rPr>
                <w:sz w:val="24"/>
              </w:rPr>
            </w:pPr>
            <w:r>
              <w:rPr>
                <w:sz w:val="24"/>
              </w:rPr>
              <w:t>U.</w:t>
            </w:r>
            <w:r>
              <w:rPr>
                <w:sz w:val="24"/>
              </w:rPr>
              <w:tab/>
              <w:t>Vaccination</w:t>
            </w:r>
          </w:p>
        </w:tc>
        <w:tc>
          <w:tcPr>
            <w:tcW w:w="1363" w:type="dxa"/>
          </w:tcPr>
          <w:p w14:paraId="73D03098" w14:textId="77777777" w:rsidR="00082F43" w:rsidRDefault="0030646B">
            <w:pPr>
              <w:pStyle w:val="TableParagraph"/>
              <w:spacing w:line="238" w:lineRule="exact"/>
              <w:ind w:right="217"/>
              <w:jc w:val="right"/>
              <w:rPr>
                <w:sz w:val="24"/>
              </w:rPr>
            </w:pPr>
            <w:r>
              <w:rPr>
                <w:sz w:val="24"/>
              </w:rPr>
              <w:t>Page</w:t>
            </w:r>
          </w:p>
        </w:tc>
        <w:tc>
          <w:tcPr>
            <w:tcW w:w="736" w:type="dxa"/>
          </w:tcPr>
          <w:p w14:paraId="14E53626" w14:textId="77777777" w:rsidR="00082F43" w:rsidRDefault="0030646B">
            <w:pPr>
              <w:pStyle w:val="TableParagraph"/>
              <w:spacing w:line="238" w:lineRule="exact"/>
              <w:ind w:left="123"/>
              <w:rPr>
                <w:sz w:val="24"/>
              </w:rPr>
            </w:pPr>
            <w:r>
              <w:rPr>
                <w:sz w:val="24"/>
              </w:rPr>
              <w:t>15</w:t>
            </w:r>
          </w:p>
        </w:tc>
      </w:tr>
    </w:tbl>
    <w:p w14:paraId="1AA48446" w14:textId="77777777" w:rsidR="00082F43" w:rsidRDefault="00082F43">
      <w:pPr>
        <w:spacing w:line="238" w:lineRule="exact"/>
        <w:rPr>
          <w:sz w:val="24"/>
        </w:rPr>
        <w:sectPr w:rsidR="00082F43" w:rsidSect="00501B3D">
          <w:pgSz w:w="12240" w:h="15840"/>
          <w:pgMar w:top="720" w:right="720" w:bottom="720" w:left="720" w:header="0" w:footer="763" w:gutter="0"/>
          <w:cols w:space="720"/>
        </w:sectPr>
      </w:pPr>
    </w:p>
    <w:p w14:paraId="3473310B" w14:textId="77777777" w:rsidR="00082F43" w:rsidRDefault="0030646B">
      <w:pPr>
        <w:tabs>
          <w:tab w:val="left" w:pos="1762"/>
        </w:tabs>
        <w:spacing w:before="40"/>
        <w:ind w:left="216"/>
        <w:rPr>
          <w:b/>
          <w:sz w:val="24"/>
        </w:rPr>
      </w:pPr>
      <w:r>
        <w:rPr>
          <w:b/>
          <w:color w:val="800000"/>
          <w:sz w:val="24"/>
        </w:rPr>
        <w:lastRenderedPageBreak/>
        <w:t>Section</w:t>
      </w:r>
      <w:r>
        <w:rPr>
          <w:b/>
          <w:color w:val="800000"/>
          <w:spacing w:val="-1"/>
          <w:sz w:val="24"/>
        </w:rPr>
        <w:t xml:space="preserve"> </w:t>
      </w:r>
      <w:r>
        <w:rPr>
          <w:b/>
          <w:color w:val="800000"/>
          <w:sz w:val="24"/>
        </w:rPr>
        <w:t>V</w:t>
      </w:r>
      <w:r>
        <w:rPr>
          <w:b/>
          <w:color w:val="800000"/>
          <w:sz w:val="24"/>
        </w:rPr>
        <w:tab/>
        <w:t>Warning</w:t>
      </w:r>
      <w:r>
        <w:rPr>
          <w:b/>
          <w:color w:val="800000"/>
          <w:spacing w:val="-1"/>
          <w:sz w:val="24"/>
        </w:rPr>
        <w:t xml:space="preserve"> </w:t>
      </w:r>
      <w:r>
        <w:rPr>
          <w:b/>
          <w:color w:val="800000"/>
          <w:sz w:val="24"/>
        </w:rPr>
        <w:t>Guides</w:t>
      </w:r>
    </w:p>
    <w:p w14:paraId="422D5501" w14:textId="77777777" w:rsidR="00082F43" w:rsidRDefault="00082F43">
      <w:pPr>
        <w:pStyle w:val="BodyText"/>
        <w:spacing w:before="4"/>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5581"/>
        <w:gridCol w:w="1449"/>
        <w:gridCol w:w="734"/>
      </w:tblGrid>
      <w:tr w:rsidR="00082F43" w14:paraId="4975D6A1" w14:textId="77777777">
        <w:trPr>
          <w:trHeight w:val="257"/>
        </w:trPr>
        <w:tc>
          <w:tcPr>
            <w:tcW w:w="5581" w:type="dxa"/>
          </w:tcPr>
          <w:p w14:paraId="6022D151" w14:textId="77777777" w:rsidR="00082F43" w:rsidRDefault="0030646B">
            <w:pPr>
              <w:pStyle w:val="TableParagraph"/>
              <w:tabs>
                <w:tab w:val="left" w:pos="949"/>
              </w:tabs>
              <w:spacing w:line="235" w:lineRule="exact"/>
              <w:ind w:left="50"/>
              <w:rPr>
                <w:sz w:val="24"/>
              </w:rPr>
            </w:pPr>
            <w:r>
              <w:rPr>
                <w:sz w:val="24"/>
              </w:rPr>
              <w:t>A.</w:t>
            </w:r>
            <w:r>
              <w:rPr>
                <w:sz w:val="24"/>
              </w:rPr>
              <w:tab/>
              <w:t>Hazardous Material Information</w:t>
            </w:r>
            <w:r>
              <w:rPr>
                <w:spacing w:val="-4"/>
                <w:sz w:val="24"/>
              </w:rPr>
              <w:t xml:space="preserve"> </w:t>
            </w:r>
            <w:r>
              <w:rPr>
                <w:sz w:val="24"/>
              </w:rPr>
              <w:t>System</w:t>
            </w:r>
          </w:p>
        </w:tc>
        <w:tc>
          <w:tcPr>
            <w:tcW w:w="1449" w:type="dxa"/>
          </w:tcPr>
          <w:p w14:paraId="32C4F4FB" w14:textId="77777777" w:rsidR="00082F43" w:rsidRDefault="0030646B">
            <w:pPr>
              <w:pStyle w:val="TableParagraph"/>
              <w:spacing w:line="235" w:lineRule="exact"/>
              <w:ind w:right="216"/>
              <w:jc w:val="right"/>
              <w:rPr>
                <w:sz w:val="24"/>
              </w:rPr>
            </w:pPr>
            <w:r>
              <w:rPr>
                <w:sz w:val="24"/>
              </w:rPr>
              <w:t>Page</w:t>
            </w:r>
          </w:p>
        </w:tc>
        <w:tc>
          <w:tcPr>
            <w:tcW w:w="734" w:type="dxa"/>
          </w:tcPr>
          <w:p w14:paraId="48F711E2" w14:textId="77777777" w:rsidR="00082F43" w:rsidRDefault="0030646B">
            <w:pPr>
              <w:pStyle w:val="TableParagraph"/>
              <w:spacing w:line="235" w:lineRule="exact"/>
              <w:ind w:left="124"/>
              <w:rPr>
                <w:sz w:val="24"/>
              </w:rPr>
            </w:pPr>
            <w:r>
              <w:rPr>
                <w:sz w:val="24"/>
              </w:rPr>
              <w:t>15</w:t>
            </w:r>
          </w:p>
        </w:tc>
      </w:tr>
      <w:tr w:rsidR="00082F43" w14:paraId="45507EF9" w14:textId="77777777">
        <w:trPr>
          <w:trHeight w:val="275"/>
        </w:trPr>
        <w:tc>
          <w:tcPr>
            <w:tcW w:w="5581" w:type="dxa"/>
          </w:tcPr>
          <w:p w14:paraId="48B7BBEC" w14:textId="77777777" w:rsidR="00082F43" w:rsidRDefault="0030646B">
            <w:pPr>
              <w:pStyle w:val="TableParagraph"/>
              <w:tabs>
                <w:tab w:val="left" w:pos="949"/>
              </w:tabs>
              <w:spacing w:line="253" w:lineRule="exact"/>
              <w:ind w:left="50"/>
              <w:rPr>
                <w:sz w:val="24"/>
              </w:rPr>
            </w:pPr>
            <w:r>
              <w:rPr>
                <w:sz w:val="24"/>
              </w:rPr>
              <w:t>B.</w:t>
            </w:r>
            <w:r>
              <w:rPr>
                <w:sz w:val="24"/>
              </w:rPr>
              <w:tab/>
              <w:t>Biohazard Warning</w:t>
            </w:r>
            <w:r>
              <w:rPr>
                <w:spacing w:val="-4"/>
                <w:sz w:val="24"/>
              </w:rPr>
              <w:t xml:space="preserve"> </w:t>
            </w:r>
            <w:r>
              <w:rPr>
                <w:sz w:val="24"/>
              </w:rPr>
              <w:t>Sign</w:t>
            </w:r>
          </w:p>
        </w:tc>
        <w:tc>
          <w:tcPr>
            <w:tcW w:w="1449" w:type="dxa"/>
          </w:tcPr>
          <w:p w14:paraId="4BB139FB" w14:textId="77777777" w:rsidR="00082F43" w:rsidRDefault="0030646B">
            <w:pPr>
              <w:pStyle w:val="TableParagraph"/>
              <w:spacing w:line="253" w:lineRule="exact"/>
              <w:ind w:right="215"/>
              <w:jc w:val="right"/>
              <w:rPr>
                <w:sz w:val="24"/>
              </w:rPr>
            </w:pPr>
            <w:r>
              <w:rPr>
                <w:sz w:val="24"/>
              </w:rPr>
              <w:t>Page</w:t>
            </w:r>
          </w:p>
        </w:tc>
        <w:tc>
          <w:tcPr>
            <w:tcW w:w="734" w:type="dxa"/>
          </w:tcPr>
          <w:p w14:paraId="690A2594" w14:textId="77777777" w:rsidR="00082F43" w:rsidRDefault="0030646B">
            <w:pPr>
              <w:pStyle w:val="TableParagraph"/>
              <w:spacing w:line="253" w:lineRule="exact"/>
              <w:ind w:left="124"/>
              <w:rPr>
                <w:sz w:val="24"/>
              </w:rPr>
            </w:pPr>
            <w:r>
              <w:rPr>
                <w:sz w:val="24"/>
              </w:rPr>
              <w:t>16</w:t>
            </w:r>
          </w:p>
        </w:tc>
      </w:tr>
      <w:tr w:rsidR="00082F43" w14:paraId="33D4A49B" w14:textId="77777777">
        <w:trPr>
          <w:trHeight w:val="275"/>
        </w:trPr>
        <w:tc>
          <w:tcPr>
            <w:tcW w:w="5581" w:type="dxa"/>
          </w:tcPr>
          <w:p w14:paraId="3C23F8FD" w14:textId="77777777" w:rsidR="00082F43" w:rsidRDefault="0030646B">
            <w:pPr>
              <w:pStyle w:val="TableParagraph"/>
              <w:tabs>
                <w:tab w:val="left" w:pos="949"/>
              </w:tabs>
              <w:spacing w:line="253" w:lineRule="exact"/>
              <w:ind w:left="50"/>
              <w:rPr>
                <w:sz w:val="24"/>
              </w:rPr>
            </w:pPr>
            <w:r>
              <w:rPr>
                <w:sz w:val="24"/>
              </w:rPr>
              <w:t>C.</w:t>
            </w:r>
            <w:r>
              <w:rPr>
                <w:sz w:val="24"/>
              </w:rPr>
              <w:tab/>
              <w:t>Radiation Warning</w:t>
            </w:r>
            <w:r>
              <w:rPr>
                <w:spacing w:val="-3"/>
                <w:sz w:val="24"/>
              </w:rPr>
              <w:t xml:space="preserve"> </w:t>
            </w:r>
            <w:r>
              <w:rPr>
                <w:sz w:val="24"/>
              </w:rPr>
              <w:t>Symbol</w:t>
            </w:r>
          </w:p>
        </w:tc>
        <w:tc>
          <w:tcPr>
            <w:tcW w:w="1449" w:type="dxa"/>
          </w:tcPr>
          <w:p w14:paraId="4B13D647" w14:textId="77777777" w:rsidR="00082F43" w:rsidRDefault="0030646B">
            <w:pPr>
              <w:pStyle w:val="TableParagraph"/>
              <w:spacing w:line="253" w:lineRule="exact"/>
              <w:ind w:right="216"/>
              <w:jc w:val="right"/>
              <w:rPr>
                <w:sz w:val="24"/>
              </w:rPr>
            </w:pPr>
            <w:r>
              <w:rPr>
                <w:sz w:val="24"/>
              </w:rPr>
              <w:t>Page</w:t>
            </w:r>
          </w:p>
        </w:tc>
        <w:tc>
          <w:tcPr>
            <w:tcW w:w="734" w:type="dxa"/>
          </w:tcPr>
          <w:p w14:paraId="53104FDD" w14:textId="77777777" w:rsidR="00082F43" w:rsidRDefault="0030646B">
            <w:pPr>
              <w:pStyle w:val="TableParagraph"/>
              <w:spacing w:line="253" w:lineRule="exact"/>
              <w:ind w:left="124"/>
              <w:rPr>
                <w:sz w:val="24"/>
              </w:rPr>
            </w:pPr>
            <w:r>
              <w:rPr>
                <w:sz w:val="24"/>
              </w:rPr>
              <w:t>16</w:t>
            </w:r>
          </w:p>
        </w:tc>
      </w:tr>
      <w:tr w:rsidR="00082F43" w14:paraId="352A7276" w14:textId="77777777">
        <w:trPr>
          <w:trHeight w:val="257"/>
        </w:trPr>
        <w:tc>
          <w:tcPr>
            <w:tcW w:w="5581" w:type="dxa"/>
          </w:tcPr>
          <w:p w14:paraId="7FBBA78B" w14:textId="77777777" w:rsidR="00082F43" w:rsidRDefault="0030646B">
            <w:pPr>
              <w:pStyle w:val="TableParagraph"/>
              <w:tabs>
                <w:tab w:val="left" w:pos="949"/>
              </w:tabs>
              <w:spacing w:line="238" w:lineRule="exact"/>
              <w:ind w:left="50"/>
              <w:rPr>
                <w:sz w:val="24"/>
              </w:rPr>
            </w:pPr>
            <w:r>
              <w:rPr>
                <w:sz w:val="24"/>
              </w:rPr>
              <w:t>D.</w:t>
            </w:r>
            <w:r>
              <w:rPr>
                <w:sz w:val="24"/>
              </w:rPr>
              <w:tab/>
              <w:t>Laboratory Waste</w:t>
            </w:r>
            <w:r>
              <w:rPr>
                <w:spacing w:val="-3"/>
                <w:sz w:val="24"/>
              </w:rPr>
              <w:t xml:space="preserve"> </w:t>
            </w:r>
            <w:r>
              <w:rPr>
                <w:sz w:val="24"/>
              </w:rPr>
              <w:t>Disposal</w:t>
            </w:r>
          </w:p>
        </w:tc>
        <w:tc>
          <w:tcPr>
            <w:tcW w:w="1449" w:type="dxa"/>
          </w:tcPr>
          <w:p w14:paraId="5D178C82" w14:textId="77777777" w:rsidR="00082F43" w:rsidRDefault="0030646B">
            <w:pPr>
              <w:pStyle w:val="TableParagraph"/>
              <w:spacing w:line="238" w:lineRule="exact"/>
              <w:ind w:right="122"/>
              <w:jc w:val="right"/>
              <w:rPr>
                <w:sz w:val="24"/>
              </w:rPr>
            </w:pPr>
            <w:r>
              <w:rPr>
                <w:sz w:val="24"/>
              </w:rPr>
              <w:t>Pages</w:t>
            </w:r>
          </w:p>
        </w:tc>
        <w:tc>
          <w:tcPr>
            <w:tcW w:w="734" w:type="dxa"/>
          </w:tcPr>
          <w:p w14:paraId="6B7651BB" w14:textId="77777777" w:rsidR="00082F43" w:rsidRDefault="0030646B">
            <w:pPr>
              <w:pStyle w:val="TableParagraph"/>
              <w:spacing w:line="238" w:lineRule="exact"/>
              <w:ind w:left="124"/>
              <w:rPr>
                <w:sz w:val="24"/>
              </w:rPr>
            </w:pPr>
            <w:r>
              <w:rPr>
                <w:sz w:val="24"/>
              </w:rPr>
              <w:t>16-17</w:t>
            </w:r>
          </w:p>
        </w:tc>
      </w:tr>
    </w:tbl>
    <w:p w14:paraId="3875F8B4" w14:textId="77777777" w:rsidR="00082F43" w:rsidRDefault="00082F43">
      <w:pPr>
        <w:pStyle w:val="BodyText"/>
        <w:spacing w:before="8"/>
        <w:rPr>
          <w:b/>
          <w:sz w:val="23"/>
        </w:rPr>
      </w:pPr>
    </w:p>
    <w:p w14:paraId="20D2D115" w14:textId="77777777" w:rsidR="00082F43" w:rsidRDefault="0030646B">
      <w:pPr>
        <w:tabs>
          <w:tab w:val="left" w:pos="1762"/>
        </w:tabs>
        <w:ind w:left="216"/>
        <w:rPr>
          <w:b/>
          <w:sz w:val="24"/>
        </w:rPr>
      </w:pPr>
      <w:r>
        <w:rPr>
          <w:b/>
          <w:color w:val="800000"/>
          <w:sz w:val="24"/>
        </w:rPr>
        <w:t>Section</w:t>
      </w:r>
      <w:r>
        <w:rPr>
          <w:b/>
          <w:color w:val="800000"/>
          <w:spacing w:val="-1"/>
          <w:sz w:val="24"/>
        </w:rPr>
        <w:t xml:space="preserve"> </w:t>
      </w:r>
      <w:r>
        <w:rPr>
          <w:b/>
          <w:color w:val="800000"/>
          <w:sz w:val="24"/>
        </w:rPr>
        <w:t>VI</w:t>
      </w:r>
      <w:r>
        <w:rPr>
          <w:b/>
          <w:color w:val="800000"/>
          <w:sz w:val="24"/>
        </w:rPr>
        <w:tab/>
        <w:t>Biological</w:t>
      </w:r>
      <w:r>
        <w:rPr>
          <w:b/>
          <w:color w:val="800000"/>
          <w:spacing w:val="-1"/>
          <w:sz w:val="24"/>
        </w:rPr>
        <w:t xml:space="preserve"> </w:t>
      </w:r>
      <w:r>
        <w:rPr>
          <w:b/>
          <w:color w:val="800000"/>
          <w:sz w:val="24"/>
        </w:rPr>
        <w:t>Safety</w:t>
      </w:r>
    </w:p>
    <w:p w14:paraId="52ABD53D" w14:textId="77777777" w:rsidR="00082F43" w:rsidRDefault="00082F43">
      <w:pPr>
        <w:pStyle w:val="BodyText"/>
        <w:spacing w:before="4"/>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616"/>
        <w:gridCol w:w="5016"/>
        <w:gridCol w:w="1398"/>
        <w:gridCol w:w="735"/>
      </w:tblGrid>
      <w:tr w:rsidR="00082F43" w14:paraId="2DE8FB1A" w14:textId="77777777">
        <w:trPr>
          <w:trHeight w:val="257"/>
        </w:trPr>
        <w:tc>
          <w:tcPr>
            <w:tcW w:w="616" w:type="dxa"/>
          </w:tcPr>
          <w:p w14:paraId="2520715C" w14:textId="77777777" w:rsidR="00082F43" w:rsidRDefault="0030646B">
            <w:pPr>
              <w:pStyle w:val="TableParagraph"/>
              <w:spacing w:line="235" w:lineRule="exact"/>
              <w:ind w:left="50"/>
              <w:rPr>
                <w:sz w:val="24"/>
              </w:rPr>
            </w:pPr>
            <w:r>
              <w:rPr>
                <w:sz w:val="24"/>
              </w:rPr>
              <w:t>A.</w:t>
            </w:r>
          </w:p>
        </w:tc>
        <w:tc>
          <w:tcPr>
            <w:tcW w:w="5016" w:type="dxa"/>
          </w:tcPr>
          <w:p w14:paraId="68A994FC" w14:textId="77777777" w:rsidR="00082F43" w:rsidRDefault="0030646B">
            <w:pPr>
              <w:pStyle w:val="TableParagraph"/>
              <w:spacing w:line="235" w:lineRule="exact"/>
              <w:ind w:left="333"/>
              <w:rPr>
                <w:sz w:val="24"/>
              </w:rPr>
            </w:pPr>
            <w:r>
              <w:rPr>
                <w:sz w:val="24"/>
              </w:rPr>
              <w:t>Introduction</w:t>
            </w:r>
          </w:p>
        </w:tc>
        <w:tc>
          <w:tcPr>
            <w:tcW w:w="1398" w:type="dxa"/>
          </w:tcPr>
          <w:p w14:paraId="4CC57B16" w14:textId="77777777" w:rsidR="00082F43" w:rsidRDefault="0030646B">
            <w:pPr>
              <w:pStyle w:val="TableParagraph"/>
              <w:spacing w:line="235" w:lineRule="exact"/>
              <w:ind w:right="217"/>
              <w:jc w:val="right"/>
              <w:rPr>
                <w:sz w:val="24"/>
              </w:rPr>
            </w:pPr>
            <w:r>
              <w:rPr>
                <w:sz w:val="24"/>
              </w:rPr>
              <w:t>Page</w:t>
            </w:r>
          </w:p>
        </w:tc>
        <w:tc>
          <w:tcPr>
            <w:tcW w:w="735" w:type="dxa"/>
          </w:tcPr>
          <w:p w14:paraId="4F0FD847" w14:textId="77777777" w:rsidR="00082F43" w:rsidRDefault="0030646B">
            <w:pPr>
              <w:pStyle w:val="TableParagraph"/>
              <w:spacing w:line="235" w:lineRule="exact"/>
              <w:ind w:left="123"/>
              <w:rPr>
                <w:sz w:val="24"/>
              </w:rPr>
            </w:pPr>
            <w:r>
              <w:rPr>
                <w:sz w:val="24"/>
              </w:rPr>
              <w:t>17</w:t>
            </w:r>
          </w:p>
        </w:tc>
      </w:tr>
      <w:tr w:rsidR="00082F43" w14:paraId="2DAF6827" w14:textId="77777777">
        <w:trPr>
          <w:trHeight w:val="275"/>
        </w:trPr>
        <w:tc>
          <w:tcPr>
            <w:tcW w:w="616" w:type="dxa"/>
          </w:tcPr>
          <w:p w14:paraId="5DF5F015" w14:textId="77777777" w:rsidR="00082F43" w:rsidRDefault="0030646B">
            <w:pPr>
              <w:pStyle w:val="TableParagraph"/>
              <w:spacing w:line="253" w:lineRule="exact"/>
              <w:ind w:left="50"/>
              <w:rPr>
                <w:sz w:val="24"/>
              </w:rPr>
            </w:pPr>
            <w:r>
              <w:rPr>
                <w:sz w:val="24"/>
              </w:rPr>
              <w:t>B.</w:t>
            </w:r>
          </w:p>
        </w:tc>
        <w:tc>
          <w:tcPr>
            <w:tcW w:w="5016" w:type="dxa"/>
          </w:tcPr>
          <w:p w14:paraId="3F083517" w14:textId="77777777" w:rsidR="00082F43" w:rsidRDefault="0030646B">
            <w:pPr>
              <w:pStyle w:val="TableParagraph"/>
              <w:spacing w:line="253" w:lineRule="exact"/>
              <w:ind w:left="333"/>
              <w:rPr>
                <w:sz w:val="24"/>
              </w:rPr>
            </w:pPr>
            <w:r>
              <w:rPr>
                <w:sz w:val="24"/>
              </w:rPr>
              <w:t>Risk Management</w:t>
            </w:r>
          </w:p>
        </w:tc>
        <w:tc>
          <w:tcPr>
            <w:tcW w:w="1398" w:type="dxa"/>
          </w:tcPr>
          <w:p w14:paraId="38E97691" w14:textId="77777777" w:rsidR="00082F43" w:rsidRDefault="0030646B">
            <w:pPr>
              <w:pStyle w:val="TableParagraph"/>
              <w:spacing w:line="253" w:lineRule="exact"/>
              <w:ind w:right="122"/>
              <w:jc w:val="right"/>
              <w:rPr>
                <w:sz w:val="24"/>
              </w:rPr>
            </w:pPr>
            <w:r>
              <w:rPr>
                <w:sz w:val="24"/>
              </w:rPr>
              <w:t>Pages</w:t>
            </w:r>
          </w:p>
        </w:tc>
        <w:tc>
          <w:tcPr>
            <w:tcW w:w="735" w:type="dxa"/>
          </w:tcPr>
          <w:p w14:paraId="6F766FE4" w14:textId="77777777" w:rsidR="00082F43" w:rsidRDefault="0030646B">
            <w:pPr>
              <w:pStyle w:val="TableParagraph"/>
              <w:spacing w:line="253" w:lineRule="exact"/>
              <w:ind w:left="124"/>
              <w:rPr>
                <w:sz w:val="24"/>
              </w:rPr>
            </w:pPr>
            <w:r>
              <w:rPr>
                <w:sz w:val="24"/>
              </w:rPr>
              <w:t>17-20</w:t>
            </w:r>
          </w:p>
        </w:tc>
      </w:tr>
      <w:tr w:rsidR="00082F43" w14:paraId="2CCE091A" w14:textId="77777777">
        <w:trPr>
          <w:trHeight w:val="275"/>
        </w:trPr>
        <w:tc>
          <w:tcPr>
            <w:tcW w:w="616" w:type="dxa"/>
          </w:tcPr>
          <w:p w14:paraId="3D3B706B" w14:textId="77777777" w:rsidR="00082F43" w:rsidRDefault="0030646B">
            <w:pPr>
              <w:pStyle w:val="TableParagraph"/>
              <w:spacing w:line="253" w:lineRule="exact"/>
              <w:ind w:left="50"/>
              <w:rPr>
                <w:sz w:val="24"/>
              </w:rPr>
            </w:pPr>
            <w:r>
              <w:rPr>
                <w:sz w:val="24"/>
              </w:rPr>
              <w:t>C.</w:t>
            </w:r>
          </w:p>
        </w:tc>
        <w:tc>
          <w:tcPr>
            <w:tcW w:w="5016" w:type="dxa"/>
          </w:tcPr>
          <w:p w14:paraId="2C5480F4" w14:textId="77777777" w:rsidR="00082F43" w:rsidRDefault="0030646B">
            <w:pPr>
              <w:pStyle w:val="TableParagraph"/>
              <w:spacing w:line="253" w:lineRule="exact"/>
              <w:ind w:left="333"/>
              <w:rPr>
                <w:sz w:val="24"/>
              </w:rPr>
            </w:pPr>
            <w:r>
              <w:rPr>
                <w:sz w:val="24"/>
              </w:rPr>
              <w:t>Biological Safety Cabinets</w:t>
            </w:r>
          </w:p>
        </w:tc>
        <w:tc>
          <w:tcPr>
            <w:tcW w:w="1398" w:type="dxa"/>
          </w:tcPr>
          <w:p w14:paraId="40E3E071" w14:textId="77777777" w:rsidR="00082F43" w:rsidRDefault="0030646B">
            <w:pPr>
              <w:pStyle w:val="TableParagraph"/>
              <w:spacing w:line="253" w:lineRule="exact"/>
              <w:ind w:right="122"/>
              <w:jc w:val="right"/>
              <w:rPr>
                <w:sz w:val="24"/>
              </w:rPr>
            </w:pPr>
            <w:r>
              <w:rPr>
                <w:sz w:val="24"/>
              </w:rPr>
              <w:t>Pages</w:t>
            </w:r>
          </w:p>
        </w:tc>
        <w:tc>
          <w:tcPr>
            <w:tcW w:w="735" w:type="dxa"/>
          </w:tcPr>
          <w:p w14:paraId="012613B0" w14:textId="77777777" w:rsidR="00082F43" w:rsidRDefault="0030646B">
            <w:pPr>
              <w:pStyle w:val="TableParagraph"/>
              <w:spacing w:line="253" w:lineRule="exact"/>
              <w:ind w:left="125"/>
              <w:rPr>
                <w:sz w:val="24"/>
              </w:rPr>
            </w:pPr>
            <w:r>
              <w:rPr>
                <w:sz w:val="24"/>
              </w:rPr>
              <w:t>20-22</w:t>
            </w:r>
          </w:p>
        </w:tc>
      </w:tr>
      <w:tr w:rsidR="00082F43" w14:paraId="07F590C4" w14:textId="77777777">
        <w:trPr>
          <w:trHeight w:val="275"/>
        </w:trPr>
        <w:tc>
          <w:tcPr>
            <w:tcW w:w="616" w:type="dxa"/>
          </w:tcPr>
          <w:p w14:paraId="773FECD4" w14:textId="77777777" w:rsidR="00082F43" w:rsidRDefault="0030646B">
            <w:pPr>
              <w:pStyle w:val="TableParagraph"/>
              <w:spacing w:line="253" w:lineRule="exact"/>
              <w:ind w:left="50"/>
              <w:rPr>
                <w:sz w:val="24"/>
              </w:rPr>
            </w:pPr>
            <w:r>
              <w:rPr>
                <w:sz w:val="24"/>
              </w:rPr>
              <w:t>D.</w:t>
            </w:r>
          </w:p>
        </w:tc>
        <w:tc>
          <w:tcPr>
            <w:tcW w:w="5016" w:type="dxa"/>
          </w:tcPr>
          <w:p w14:paraId="6A6D8A2B" w14:textId="77777777" w:rsidR="00082F43" w:rsidRDefault="0030646B">
            <w:pPr>
              <w:pStyle w:val="TableParagraph"/>
              <w:spacing w:line="253" w:lineRule="exact"/>
              <w:ind w:left="333"/>
              <w:rPr>
                <w:sz w:val="24"/>
              </w:rPr>
            </w:pPr>
            <w:r>
              <w:rPr>
                <w:sz w:val="24"/>
              </w:rPr>
              <w:t>Recommended Safety Procedures</w:t>
            </w:r>
          </w:p>
        </w:tc>
        <w:tc>
          <w:tcPr>
            <w:tcW w:w="1398" w:type="dxa"/>
          </w:tcPr>
          <w:p w14:paraId="075A93AD" w14:textId="77777777" w:rsidR="00082F43" w:rsidRDefault="0030646B">
            <w:pPr>
              <w:pStyle w:val="TableParagraph"/>
              <w:spacing w:line="253" w:lineRule="exact"/>
              <w:ind w:right="123"/>
              <w:jc w:val="right"/>
              <w:rPr>
                <w:sz w:val="24"/>
              </w:rPr>
            </w:pPr>
            <w:r>
              <w:rPr>
                <w:sz w:val="24"/>
              </w:rPr>
              <w:t>Pages</w:t>
            </w:r>
          </w:p>
        </w:tc>
        <w:tc>
          <w:tcPr>
            <w:tcW w:w="735" w:type="dxa"/>
          </w:tcPr>
          <w:p w14:paraId="38E01795" w14:textId="77777777" w:rsidR="00082F43" w:rsidRDefault="0030646B">
            <w:pPr>
              <w:pStyle w:val="TableParagraph"/>
              <w:spacing w:line="253" w:lineRule="exact"/>
              <w:ind w:left="124"/>
              <w:rPr>
                <w:sz w:val="24"/>
              </w:rPr>
            </w:pPr>
            <w:r>
              <w:rPr>
                <w:sz w:val="24"/>
              </w:rPr>
              <w:t>22-23</w:t>
            </w:r>
          </w:p>
        </w:tc>
      </w:tr>
      <w:tr w:rsidR="00082F43" w14:paraId="74A37AC2" w14:textId="77777777">
        <w:trPr>
          <w:trHeight w:val="275"/>
        </w:trPr>
        <w:tc>
          <w:tcPr>
            <w:tcW w:w="616" w:type="dxa"/>
          </w:tcPr>
          <w:p w14:paraId="72BF5650" w14:textId="77777777" w:rsidR="00082F43" w:rsidRDefault="0030646B">
            <w:pPr>
              <w:pStyle w:val="TableParagraph"/>
              <w:spacing w:line="253" w:lineRule="exact"/>
              <w:ind w:left="50"/>
              <w:rPr>
                <w:sz w:val="24"/>
              </w:rPr>
            </w:pPr>
            <w:r>
              <w:rPr>
                <w:sz w:val="24"/>
              </w:rPr>
              <w:t>E.</w:t>
            </w:r>
          </w:p>
        </w:tc>
        <w:tc>
          <w:tcPr>
            <w:tcW w:w="5016" w:type="dxa"/>
          </w:tcPr>
          <w:p w14:paraId="315F3439" w14:textId="77777777" w:rsidR="00082F43" w:rsidRDefault="0030646B">
            <w:pPr>
              <w:pStyle w:val="TableParagraph"/>
              <w:spacing w:line="253" w:lineRule="exact"/>
              <w:ind w:left="333"/>
              <w:rPr>
                <w:sz w:val="24"/>
              </w:rPr>
            </w:pPr>
            <w:r>
              <w:rPr>
                <w:sz w:val="24"/>
              </w:rPr>
              <w:t>Disposal of Contaminated Materials</w:t>
            </w:r>
          </w:p>
        </w:tc>
        <w:tc>
          <w:tcPr>
            <w:tcW w:w="1398" w:type="dxa"/>
          </w:tcPr>
          <w:p w14:paraId="2C633D9C" w14:textId="77777777" w:rsidR="00082F43" w:rsidRDefault="0030646B">
            <w:pPr>
              <w:pStyle w:val="TableParagraph"/>
              <w:spacing w:line="253" w:lineRule="exact"/>
              <w:ind w:right="217"/>
              <w:jc w:val="right"/>
              <w:rPr>
                <w:sz w:val="24"/>
              </w:rPr>
            </w:pPr>
            <w:r>
              <w:rPr>
                <w:sz w:val="24"/>
              </w:rPr>
              <w:t>Page</w:t>
            </w:r>
          </w:p>
        </w:tc>
        <w:tc>
          <w:tcPr>
            <w:tcW w:w="735" w:type="dxa"/>
          </w:tcPr>
          <w:p w14:paraId="763F4769" w14:textId="77777777" w:rsidR="00082F43" w:rsidRDefault="0030646B">
            <w:pPr>
              <w:pStyle w:val="TableParagraph"/>
              <w:spacing w:line="253" w:lineRule="exact"/>
              <w:ind w:left="123"/>
              <w:rPr>
                <w:sz w:val="24"/>
              </w:rPr>
            </w:pPr>
            <w:r>
              <w:rPr>
                <w:sz w:val="24"/>
              </w:rPr>
              <w:t>23</w:t>
            </w:r>
          </w:p>
        </w:tc>
      </w:tr>
      <w:tr w:rsidR="00082F43" w14:paraId="0E7A9D6F" w14:textId="77777777">
        <w:trPr>
          <w:trHeight w:val="275"/>
        </w:trPr>
        <w:tc>
          <w:tcPr>
            <w:tcW w:w="616" w:type="dxa"/>
          </w:tcPr>
          <w:p w14:paraId="3EA948CE" w14:textId="77777777" w:rsidR="00082F43" w:rsidRDefault="0030646B">
            <w:pPr>
              <w:pStyle w:val="TableParagraph"/>
              <w:spacing w:line="253" w:lineRule="exact"/>
              <w:ind w:left="50"/>
              <w:rPr>
                <w:sz w:val="24"/>
              </w:rPr>
            </w:pPr>
            <w:r>
              <w:rPr>
                <w:sz w:val="24"/>
              </w:rPr>
              <w:t>F.</w:t>
            </w:r>
          </w:p>
        </w:tc>
        <w:tc>
          <w:tcPr>
            <w:tcW w:w="5016" w:type="dxa"/>
          </w:tcPr>
          <w:p w14:paraId="7F5AE910" w14:textId="77777777" w:rsidR="00082F43" w:rsidRDefault="0030646B">
            <w:pPr>
              <w:pStyle w:val="TableParagraph"/>
              <w:spacing w:line="253" w:lineRule="exact"/>
              <w:ind w:left="333"/>
              <w:rPr>
                <w:sz w:val="24"/>
              </w:rPr>
            </w:pPr>
            <w:r>
              <w:rPr>
                <w:sz w:val="24"/>
              </w:rPr>
              <w:t>Spill of Potential Biohazardous Materials</w:t>
            </w:r>
          </w:p>
        </w:tc>
        <w:tc>
          <w:tcPr>
            <w:tcW w:w="1398" w:type="dxa"/>
          </w:tcPr>
          <w:p w14:paraId="5DAC1009" w14:textId="77777777" w:rsidR="00082F43" w:rsidRDefault="0030646B">
            <w:pPr>
              <w:pStyle w:val="TableParagraph"/>
              <w:spacing w:line="253" w:lineRule="exact"/>
              <w:ind w:right="121"/>
              <w:jc w:val="right"/>
              <w:rPr>
                <w:sz w:val="24"/>
              </w:rPr>
            </w:pPr>
            <w:r>
              <w:rPr>
                <w:sz w:val="24"/>
              </w:rPr>
              <w:t>Pages</w:t>
            </w:r>
          </w:p>
        </w:tc>
        <w:tc>
          <w:tcPr>
            <w:tcW w:w="735" w:type="dxa"/>
          </w:tcPr>
          <w:p w14:paraId="2CF0019D" w14:textId="77777777" w:rsidR="00082F43" w:rsidRDefault="0030646B">
            <w:pPr>
              <w:pStyle w:val="TableParagraph"/>
              <w:spacing w:line="253" w:lineRule="exact"/>
              <w:ind w:left="125"/>
              <w:rPr>
                <w:sz w:val="24"/>
              </w:rPr>
            </w:pPr>
            <w:r>
              <w:rPr>
                <w:sz w:val="24"/>
              </w:rPr>
              <w:t>23-24</w:t>
            </w:r>
          </w:p>
        </w:tc>
      </w:tr>
      <w:tr w:rsidR="00082F43" w14:paraId="61B7130A" w14:textId="77777777">
        <w:trPr>
          <w:trHeight w:val="275"/>
        </w:trPr>
        <w:tc>
          <w:tcPr>
            <w:tcW w:w="616" w:type="dxa"/>
          </w:tcPr>
          <w:p w14:paraId="10F6640C" w14:textId="77777777" w:rsidR="00082F43" w:rsidRDefault="0030646B">
            <w:pPr>
              <w:pStyle w:val="TableParagraph"/>
              <w:spacing w:line="253" w:lineRule="exact"/>
              <w:ind w:left="50"/>
              <w:rPr>
                <w:sz w:val="24"/>
              </w:rPr>
            </w:pPr>
            <w:r>
              <w:rPr>
                <w:sz w:val="24"/>
              </w:rPr>
              <w:t>G.</w:t>
            </w:r>
          </w:p>
        </w:tc>
        <w:tc>
          <w:tcPr>
            <w:tcW w:w="5016" w:type="dxa"/>
          </w:tcPr>
          <w:p w14:paraId="5768E717" w14:textId="77777777" w:rsidR="00082F43" w:rsidRDefault="0030646B">
            <w:pPr>
              <w:pStyle w:val="TableParagraph"/>
              <w:spacing w:line="253" w:lineRule="exact"/>
              <w:ind w:left="333"/>
              <w:rPr>
                <w:sz w:val="24"/>
              </w:rPr>
            </w:pPr>
            <w:r>
              <w:rPr>
                <w:sz w:val="24"/>
              </w:rPr>
              <w:t>Interstate Shipment of Infectious Agents</w:t>
            </w:r>
          </w:p>
        </w:tc>
        <w:tc>
          <w:tcPr>
            <w:tcW w:w="1398" w:type="dxa"/>
          </w:tcPr>
          <w:p w14:paraId="6E76492D" w14:textId="77777777" w:rsidR="00082F43" w:rsidRDefault="0030646B">
            <w:pPr>
              <w:pStyle w:val="TableParagraph"/>
              <w:spacing w:line="253" w:lineRule="exact"/>
              <w:ind w:right="123"/>
              <w:jc w:val="right"/>
              <w:rPr>
                <w:sz w:val="24"/>
              </w:rPr>
            </w:pPr>
            <w:r>
              <w:rPr>
                <w:sz w:val="24"/>
              </w:rPr>
              <w:t>Pages</w:t>
            </w:r>
          </w:p>
        </w:tc>
        <w:tc>
          <w:tcPr>
            <w:tcW w:w="735" w:type="dxa"/>
          </w:tcPr>
          <w:p w14:paraId="4AE22BCC" w14:textId="77777777" w:rsidR="00082F43" w:rsidRDefault="0030646B">
            <w:pPr>
              <w:pStyle w:val="TableParagraph"/>
              <w:spacing w:line="253" w:lineRule="exact"/>
              <w:ind w:left="124"/>
              <w:rPr>
                <w:sz w:val="24"/>
              </w:rPr>
            </w:pPr>
            <w:r>
              <w:rPr>
                <w:sz w:val="24"/>
              </w:rPr>
              <w:t>24-26</w:t>
            </w:r>
          </w:p>
        </w:tc>
      </w:tr>
      <w:tr w:rsidR="00082F43" w14:paraId="6F29C5DD" w14:textId="77777777">
        <w:trPr>
          <w:trHeight w:val="275"/>
        </w:trPr>
        <w:tc>
          <w:tcPr>
            <w:tcW w:w="616" w:type="dxa"/>
          </w:tcPr>
          <w:p w14:paraId="47624FFB" w14:textId="77777777" w:rsidR="00082F43" w:rsidRDefault="0030646B">
            <w:pPr>
              <w:pStyle w:val="TableParagraph"/>
              <w:spacing w:line="253" w:lineRule="exact"/>
              <w:ind w:left="50"/>
              <w:rPr>
                <w:sz w:val="24"/>
              </w:rPr>
            </w:pPr>
            <w:r>
              <w:rPr>
                <w:sz w:val="24"/>
              </w:rPr>
              <w:t>H.</w:t>
            </w:r>
          </w:p>
        </w:tc>
        <w:tc>
          <w:tcPr>
            <w:tcW w:w="5016" w:type="dxa"/>
          </w:tcPr>
          <w:p w14:paraId="21A338DC" w14:textId="77777777" w:rsidR="00082F43" w:rsidRDefault="0030646B">
            <w:pPr>
              <w:pStyle w:val="TableParagraph"/>
              <w:spacing w:line="253" w:lineRule="exact"/>
              <w:ind w:left="333"/>
              <w:rPr>
                <w:sz w:val="24"/>
              </w:rPr>
            </w:pPr>
            <w:r>
              <w:rPr>
                <w:sz w:val="24"/>
              </w:rPr>
              <w:t>Importation Permits for Etiologic Agents</w:t>
            </w:r>
          </w:p>
        </w:tc>
        <w:tc>
          <w:tcPr>
            <w:tcW w:w="1398" w:type="dxa"/>
          </w:tcPr>
          <w:p w14:paraId="0DC92040" w14:textId="77777777" w:rsidR="00082F43" w:rsidRDefault="0030646B">
            <w:pPr>
              <w:pStyle w:val="TableParagraph"/>
              <w:spacing w:line="253" w:lineRule="exact"/>
              <w:ind w:right="122"/>
              <w:jc w:val="right"/>
              <w:rPr>
                <w:sz w:val="24"/>
              </w:rPr>
            </w:pPr>
            <w:r>
              <w:rPr>
                <w:sz w:val="24"/>
              </w:rPr>
              <w:t>Pages</w:t>
            </w:r>
          </w:p>
        </w:tc>
        <w:tc>
          <w:tcPr>
            <w:tcW w:w="735" w:type="dxa"/>
          </w:tcPr>
          <w:p w14:paraId="77E6DFEF" w14:textId="77777777" w:rsidR="00082F43" w:rsidRDefault="0030646B">
            <w:pPr>
              <w:pStyle w:val="TableParagraph"/>
              <w:spacing w:line="253" w:lineRule="exact"/>
              <w:ind w:left="124"/>
              <w:rPr>
                <w:sz w:val="24"/>
              </w:rPr>
            </w:pPr>
            <w:r>
              <w:rPr>
                <w:sz w:val="24"/>
              </w:rPr>
              <w:t>26-28</w:t>
            </w:r>
          </w:p>
        </w:tc>
      </w:tr>
      <w:tr w:rsidR="00082F43" w14:paraId="7F9AFD1B" w14:textId="77777777">
        <w:trPr>
          <w:trHeight w:val="275"/>
        </w:trPr>
        <w:tc>
          <w:tcPr>
            <w:tcW w:w="616" w:type="dxa"/>
          </w:tcPr>
          <w:p w14:paraId="30989ACF" w14:textId="77777777" w:rsidR="00082F43" w:rsidRDefault="0030646B">
            <w:pPr>
              <w:pStyle w:val="TableParagraph"/>
              <w:spacing w:line="253" w:lineRule="exact"/>
              <w:ind w:left="50"/>
              <w:rPr>
                <w:sz w:val="24"/>
              </w:rPr>
            </w:pPr>
            <w:r>
              <w:rPr>
                <w:sz w:val="24"/>
              </w:rPr>
              <w:t>I.</w:t>
            </w:r>
          </w:p>
        </w:tc>
        <w:tc>
          <w:tcPr>
            <w:tcW w:w="5016" w:type="dxa"/>
          </w:tcPr>
          <w:p w14:paraId="6977C3D9" w14:textId="77777777" w:rsidR="00082F43" w:rsidRDefault="0030646B">
            <w:pPr>
              <w:pStyle w:val="TableParagraph"/>
              <w:spacing w:line="253" w:lineRule="exact"/>
              <w:ind w:left="333"/>
              <w:rPr>
                <w:sz w:val="24"/>
              </w:rPr>
            </w:pPr>
            <w:r>
              <w:rPr>
                <w:sz w:val="24"/>
              </w:rPr>
              <w:t>Final Rule</w:t>
            </w:r>
          </w:p>
        </w:tc>
        <w:tc>
          <w:tcPr>
            <w:tcW w:w="1398" w:type="dxa"/>
          </w:tcPr>
          <w:p w14:paraId="32A15511" w14:textId="77777777" w:rsidR="00082F43" w:rsidRDefault="0030646B">
            <w:pPr>
              <w:pStyle w:val="TableParagraph"/>
              <w:spacing w:line="253" w:lineRule="exact"/>
              <w:ind w:right="216"/>
              <w:jc w:val="right"/>
              <w:rPr>
                <w:sz w:val="24"/>
              </w:rPr>
            </w:pPr>
            <w:r>
              <w:rPr>
                <w:sz w:val="24"/>
              </w:rPr>
              <w:t>Page</w:t>
            </w:r>
          </w:p>
        </w:tc>
        <w:tc>
          <w:tcPr>
            <w:tcW w:w="735" w:type="dxa"/>
          </w:tcPr>
          <w:p w14:paraId="724942F7" w14:textId="77777777" w:rsidR="00082F43" w:rsidRDefault="0030646B">
            <w:pPr>
              <w:pStyle w:val="TableParagraph"/>
              <w:spacing w:line="253" w:lineRule="exact"/>
              <w:ind w:left="124"/>
              <w:rPr>
                <w:sz w:val="24"/>
              </w:rPr>
            </w:pPr>
            <w:r>
              <w:rPr>
                <w:sz w:val="24"/>
              </w:rPr>
              <w:t>28</w:t>
            </w:r>
          </w:p>
        </w:tc>
      </w:tr>
      <w:tr w:rsidR="00082F43" w14:paraId="6EF46963" w14:textId="77777777">
        <w:trPr>
          <w:trHeight w:val="275"/>
        </w:trPr>
        <w:tc>
          <w:tcPr>
            <w:tcW w:w="616" w:type="dxa"/>
          </w:tcPr>
          <w:p w14:paraId="77ECECEA" w14:textId="77777777" w:rsidR="00082F43" w:rsidRDefault="0030646B">
            <w:pPr>
              <w:pStyle w:val="TableParagraph"/>
              <w:spacing w:line="253" w:lineRule="exact"/>
              <w:ind w:left="50"/>
              <w:rPr>
                <w:sz w:val="24"/>
              </w:rPr>
            </w:pPr>
            <w:r>
              <w:rPr>
                <w:sz w:val="24"/>
              </w:rPr>
              <w:t>J.</w:t>
            </w:r>
          </w:p>
        </w:tc>
        <w:tc>
          <w:tcPr>
            <w:tcW w:w="5016" w:type="dxa"/>
          </w:tcPr>
          <w:p w14:paraId="5749D3CD" w14:textId="77777777" w:rsidR="00082F43" w:rsidRDefault="0030646B">
            <w:pPr>
              <w:pStyle w:val="TableParagraph"/>
              <w:spacing w:line="253" w:lineRule="exact"/>
              <w:ind w:left="333"/>
              <w:rPr>
                <w:sz w:val="24"/>
              </w:rPr>
            </w:pPr>
            <w:r>
              <w:rPr>
                <w:sz w:val="24"/>
              </w:rPr>
              <w:t>Select Agents</w:t>
            </w:r>
          </w:p>
        </w:tc>
        <w:tc>
          <w:tcPr>
            <w:tcW w:w="1398" w:type="dxa"/>
          </w:tcPr>
          <w:p w14:paraId="464F56FC" w14:textId="77777777" w:rsidR="00082F43" w:rsidRDefault="0030646B">
            <w:pPr>
              <w:pStyle w:val="TableParagraph"/>
              <w:spacing w:line="253" w:lineRule="exact"/>
              <w:ind w:right="123"/>
              <w:jc w:val="right"/>
              <w:rPr>
                <w:sz w:val="24"/>
              </w:rPr>
            </w:pPr>
            <w:r>
              <w:rPr>
                <w:sz w:val="24"/>
              </w:rPr>
              <w:t>Pages</w:t>
            </w:r>
          </w:p>
        </w:tc>
        <w:tc>
          <w:tcPr>
            <w:tcW w:w="735" w:type="dxa"/>
          </w:tcPr>
          <w:p w14:paraId="6CC8D085" w14:textId="77777777" w:rsidR="00082F43" w:rsidRDefault="0030646B">
            <w:pPr>
              <w:pStyle w:val="TableParagraph"/>
              <w:spacing w:line="253" w:lineRule="exact"/>
              <w:ind w:left="123"/>
              <w:rPr>
                <w:sz w:val="24"/>
              </w:rPr>
            </w:pPr>
            <w:r>
              <w:rPr>
                <w:sz w:val="24"/>
              </w:rPr>
              <w:t>28-29</w:t>
            </w:r>
          </w:p>
        </w:tc>
      </w:tr>
      <w:tr w:rsidR="00082F43" w14:paraId="2F4C3617" w14:textId="77777777">
        <w:trPr>
          <w:trHeight w:val="257"/>
        </w:trPr>
        <w:tc>
          <w:tcPr>
            <w:tcW w:w="616" w:type="dxa"/>
          </w:tcPr>
          <w:p w14:paraId="317BEA89" w14:textId="77777777" w:rsidR="00082F43" w:rsidRDefault="0030646B">
            <w:pPr>
              <w:pStyle w:val="TableParagraph"/>
              <w:spacing w:line="238" w:lineRule="exact"/>
              <w:ind w:left="50"/>
              <w:rPr>
                <w:sz w:val="24"/>
              </w:rPr>
            </w:pPr>
            <w:r>
              <w:rPr>
                <w:w w:val="99"/>
                <w:sz w:val="24"/>
              </w:rPr>
              <w:t>K</w:t>
            </w:r>
          </w:p>
        </w:tc>
        <w:tc>
          <w:tcPr>
            <w:tcW w:w="5016" w:type="dxa"/>
          </w:tcPr>
          <w:p w14:paraId="79E14F13" w14:textId="77777777" w:rsidR="00082F43" w:rsidRDefault="0030646B">
            <w:pPr>
              <w:pStyle w:val="TableParagraph"/>
              <w:spacing w:line="238" w:lineRule="exact"/>
              <w:ind w:left="333"/>
              <w:rPr>
                <w:sz w:val="24"/>
              </w:rPr>
            </w:pPr>
            <w:r>
              <w:rPr>
                <w:sz w:val="24"/>
              </w:rPr>
              <w:t>Research Involving Recombinant DNA</w:t>
            </w:r>
          </w:p>
        </w:tc>
        <w:tc>
          <w:tcPr>
            <w:tcW w:w="1398" w:type="dxa"/>
          </w:tcPr>
          <w:p w14:paraId="53A38CC7" w14:textId="77777777" w:rsidR="00082F43" w:rsidRDefault="0030646B">
            <w:pPr>
              <w:pStyle w:val="TableParagraph"/>
              <w:spacing w:line="238" w:lineRule="exact"/>
              <w:ind w:right="123"/>
              <w:jc w:val="right"/>
              <w:rPr>
                <w:sz w:val="24"/>
              </w:rPr>
            </w:pPr>
            <w:r>
              <w:rPr>
                <w:sz w:val="24"/>
              </w:rPr>
              <w:t>Pages</w:t>
            </w:r>
          </w:p>
        </w:tc>
        <w:tc>
          <w:tcPr>
            <w:tcW w:w="735" w:type="dxa"/>
          </w:tcPr>
          <w:p w14:paraId="445C9851" w14:textId="77777777" w:rsidR="00082F43" w:rsidRDefault="0030646B">
            <w:pPr>
              <w:pStyle w:val="TableParagraph"/>
              <w:spacing w:line="238" w:lineRule="exact"/>
              <w:ind w:left="123"/>
              <w:rPr>
                <w:sz w:val="24"/>
              </w:rPr>
            </w:pPr>
            <w:r>
              <w:rPr>
                <w:sz w:val="24"/>
              </w:rPr>
              <w:t>29-31</w:t>
            </w:r>
          </w:p>
        </w:tc>
      </w:tr>
    </w:tbl>
    <w:p w14:paraId="19C3E1F4" w14:textId="77777777" w:rsidR="00082F43" w:rsidRDefault="00082F43">
      <w:pPr>
        <w:pStyle w:val="BodyText"/>
        <w:spacing w:before="8"/>
        <w:rPr>
          <w:b/>
          <w:sz w:val="23"/>
        </w:rPr>
      </w:pPr>
    </w:p>
    <w:p w14:paraId="0AC02011" w14:textId="77777777" w:rsidR="00082F43" w:rsidRDefault="0030646B">
      <w:pPr>
        <w:tabs>
          <w:tab w:val="left" w:pos="1763"/>
        </w:tabs>
        <w:ind w:left="216"/>
        <w:rPr>
          <w:b/>
          <w:sz w:val="24"/>
        </w:rPr>
      </w:pPr>
      <w:r>
        <w:rPr>
          <w:b/>
          <w:color w:val="800000"/>
          <w:sz w:val="24"/>
        </w:rPr>
        <w:t>Section</w:t>
      </w:r>
      <w:r>
        <w:rPr>
          <w:b/>
          <w:color w:val="800000"/>
          <w:spacing w:val="-1"/>
          <w:sz w:val="24"/>
        </w:rPr>
        <w:t xml:space="preserve"> </w:t>
      </w:r>
      <w:r>
        <w:rPr>
          <w:b/>
          <w:color w:val="800000"/>
          <w:sz w:val="24"/>
        </w:rPr>
        <w:t>VII</w:t>
      </w:r>
      <w:r>
        <w:rPr>
          <w:b/>
          <w:color w:val="800000"/>
          <w:sz w:val="24"/>
        </w:rPr>
        <w:tab/>
        <w:t>Chemical Safety</w:t>
      </w:r>
    </w:p>
    <w:p w14:paraId="079AD82A" w14:textId="77777777" w:rsidR="00082F43" w:rsidRDefault="00082F43">
      <w:pPr>
        <w:pStyle w:val="BodyText"/>
        <w:spacing w:before="4"/>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5249"/>
        <w:gridCol w:w="1781"/>
        <w:gridCol w:w="736"/>
      </w:tblGrid>
      <w:tr w:rsidR="00082F43" w14:paraId="7F4CF622" w14:textId="77777777">
        <w:trPr>
          <w:trHeight w:val="257"/>
        </w:trPr>
        <w:tc>
          <w:tcPr>
            <w:tcW w:w="5249" w:type="dxa"/>
          </w:tcPr>
          <w:p w14:paraId="5A636845" w14:textId="77777777" w:rsidR="00082F43" w:rsidRDefault="0030646B">
            <w:pPr>
              <w:pStyle w:val="TableParagraph"/>
              <w:tabs>
                <w:tab w:val="left" w:pos="949"/>
              </w:tabs>
              <w:spacing w:line="235" w:lineRule="exact"/>
              <w:ind w:left="50"/>
              <w:rPr>
                <w:sz w:val="24"/>
              </w:rPr>
            </w:pPr>
            <w:r>
              <w:rPr>
                <w:sz w:val="24"/>
              </w:rPr>
              <w:t>A.</w:t>
            </w:r>
            <w:r>
              <w:rPr>
                <w:sz w:val="24"/>
              </w:rPr>
              <w:tab/>
              <w:t>Introduction</w:t>
            </w:r>
          </w:p>
        </w:tc>
        <w:tc>
          <w:tcPr>
            <w:tcW w:w="1781" w:type="dxa"/>
          </w:tcPr>
          <w:p w14:paraId="32A414EE" w14:textId="77777777" w:rsidR="00082F43" w:rsidRDefault="0030646B">
            <w:pPr>
              <w:pStyle w:val="TableParagraph"/>
              <w:spacing w:line="235" w:lineRule="exact"/>
              <w:ind w:right="217"/>
              <w:jc w:val="right"/>
              <w:rPr>
                <w:sz w:val="24"/>
              </w:rPr>
            </w:pPr>
            <w:r>
              <w:rPr>
                <w:sz w:val="24"/>
              </w:rPr>
              <w:t>Page</w:t>
            </w:r>
          </w:p>
        </w:tc>
        <w:tc>
          <w:tcPr>
            <w:tcW w:w="736" w:type="dxa"/>
          </w:tcPr>
          <w:p w14:paraId="5BC3BD95" w14:textId="77777777" w:rsidR="00082F43" w:rsidRDefault="0030646B">
            <w:pPr>
              <w:pStyle w:val="TableParagraph"/>
              <w:spacing w:line="235" w:lineRule="exact"/>
              <w:ind w:left="123"/>
              <w:rPr>
                <w:sz w:val="24"/>
              </w:rPr>
            </w:pPr>
            <w:r>
              <w:rPr>
                <w:sz w:val="24"/>
              </w:rPr>
              <w:t>31</w:t>
            </w:r>
          </w:p>
        </w:tc>
      </w:tr>
      <w:tr w:rsidR="00082F43" w14:paraId="3578649A" w14:textId="77777777">
        <w:trPr>
          <w:trHeight w:val="275"/>
        </w:trPr>
        <w:tc>
          <w:tcPr>
            <w:tcW w:w="5249" w:type="dxa"/>
          </w:tcPr>
          <w:p w14:paraId="468B83F7" w14:textId="77777777" w:rsidR="00082F43" w:rsidRDefault="0030646B">
            <w:pPr>
              <w:pStyle w:val="TableParagraph"/>
              <w:tabs>
                <w:tab w:val="left" w:pos="949"/>
              </w:tabs>
              <w:spacing w:line="253" w:lineRule="exact"/>
              <w:ind w:left="50"/>
              <w:rPr>
                <w:sz w:val="24"/>
              </w:rPr>
            </w:pPr>
            <w:r>
              <w:rPr>
                <w:sz w:val="24"/>
              </w:rPr>
              <w:t>B.</w:t>
            </w:r>
            <w:r>
              <w:rPr>
                <w:sz w:val="24"/>
              </w:rPr>
              <w:tab/>
              <w:t>General</w:t>
            </w:r>
            <w:r>
              <w:rPr>
                <w:spacing w:val="-3"/>
                <w:sz w:val="24"/>
              </w:rPr>
              <w:t xml:space="preserve"> </w:t>
            </w:r>
            <w:r>
              <w:rPr>
                <w:sz w:val="24"/>
              </w:rPr>
              <w:t>Information</w:t>
            </w:r>
          </w:p>
        </w:tc>
        <w:tc>
          <w:tcPr>
            <w:tcW w:w="1781" w:type="dxa"/>
          </w:tcPr>
          <w:p w14:paraId="71528041" w14:textId="77777777" w:rsidR="00082F43" w:rsidRDefault="0030646B">
            <w:pPr>
              <w:pStyle w:val="TableParagraph"/>
              <w:spacing w:line="253" w:lineRule="exact"/>
              <w:ind w:right="122"/>
              <w:jc w:val="right"/>
              <w:rPr>
                <w:sz w:val="24"/>
              </w:rPr>
            </w:pPr>
            <w:r>
              <w:rPr>
                <w:sz w:val="24"/>
              </w:rPr>
              <w:t>Pages</w:t>
            </w:r>
          </w:p>
        </w:tc>
        <w:tc>
          <w:tcPr>
            <w:tcW w:w="736" w:type="dxa"/>
          </w:tcPr>
          <w:p w14:paraId="050F428A" w14:textId="77777777" w:rsidR="00082F43" w:rsidRDefault="0030646B">
            <w:pPr>
              <w:pStyle w:val="TableParagraph"/>
              <w:spacing w:line="253" w:lineRule="exact"/>
              <w:ind w:left="125"/>
              <w:rPr>
                <w:sz w:val="24"/>
              </w:rPr>
            </w:pPr>
            <w:r>
              <w:rPr>
                <w:sz w:val="24"/>
              </w:rPr>
              <w:t>31-32</w:t>
            </w:r>
          </w:p>
        </w:tc>
      </w:tr>
      <w:tr w:rsidR="00082F43" w14:paraId="3157D157" w14:textId="77777777">
        <w:trPr>
          <w:trHeight w:val="275"/>
        </w:trPr>
        <w:tc>
          <w:tcPr>
            <w:tcW w:w="5249" w:type="dxa"/>
          </w:tcPr>
          <w:p w14:paraId="66B831D3" w14:textId="77777777" w:rsidR="00082F43" w:rsidRDefault="0030646B">
            <w:pPr>
              <w:pStyle w:val="TableParagraph"/>
              <w:tabs>
                <w:tab w:val="left" w:pos="949"/>
              </w:tabs>
              <w:spacing w:line="252" w:lineRule="exact"/>
              <w:ind w:left="50"/>
              <w:rPr>
                <w:sz w:val="24"/>
              </w:rPr>
            </w:pPr>
            <w:r>
              <w:rPr>
                <w:sz w:val="24"/>
              </w:rPr>
              <w:t>C.</w:t>
            </w:r>
            <w:r>
              <w:rPr>
                <w:sz w:val="24"/>
              </w:rPr>
              <w:tab/>
              <w:t>Fume</w:t>
            </w:r>
            <w:r>
              <w:rPr>
                <w:spacing w:val="-1"/>
                <w:sz w:val="24"/>
              </w:rPr>
              <w:t xml:space="preserve"> </w:t>
            </w:r>
            <w:r>
              <w:rPr>
                <w:sz w:val="24"/>
              </w:rPr>
              <w:t>Hoods</w:t>
            </w:r>
          </w:p>
        </w:tc>
        <w:tc>
          <w:tcPr>
            <w:tcW w:w="1781" w:type="dxa"/>
          </w:tcPr>
          <w:p w14:paraId="435C493D" w14:textId="77777777" w:rsidR="00082F43" w:rsidRDefault="0030646B">
            <w:pPr>
              <w:pStyle w:val="TableParagraph"/>
              <w:spacing w:line="252" w:lineRule="exact"/>
              <w:ind w:right="123"/>
              <w:jc w:val="right"/>
              <w:rPr>
                <w:sz w:val="24"/>
              </w:rPr>
            </w:pPr>
            <w:r>
              <w:rPr>
                <w:sz w:val="24"/>
              </w:rPr>
              <w:t>Pages</w:t>
            </w:r>
          </w:p>
        </w:tc>
        <w:tc>
          <w:tcPr>
            <w:tcW w:w="736" w:type="dxa"/>
          </w:tcPr>
          <w:p w14:paraId="46727DFB" w14:textId="77777777" w:rsidR="00082F43" w:rsidRDefault="0030646B">
            <w:pPr>
              <w:pStyle w:val="TableParagraph"/>
              <w:spacing w:line="252" w:lineRule="exact"/>
              <w:ind w:left="124"/>
              <w:rPr>
                <w:sz w:val="24"/>
              </w:rPr>
            </w:pPr>
            <w:r>
              <w:rPr>
                <w:sz w:val="24"/>
              </w:rPr>
              <w:t>32-33</w:t>
            </w:r>
          </w:p>
        </w:tc>
      </w:tr>
      <w:tr w:rsidR="00082F43" w14:paraId="44CFB946" w14:textId="77777777">
        <w:trPr>
          <w:trHeight w:val="275"/>
        </w:trPr>
        <w:tc>
          <w:tcPr>
            <w:tcW w:w="5249" w:type="dxa"/>
          </w:tcPr>
          <w:p w14:paraId="1106B134" w14:textId="77777777" w:rsidR="00082F43" w:rsidRDefault="0030646B">
            <w:pPr>
              <w:pStyle w:val="TableParagraph"/>
              <w:tabs>
                <w:tab w:val="left" w:pos="949"/>
              </w:tabs>
              <w:spacing w:line="253" w:lineRule="exact"/>
              <w:ind w:left="50"/>
              <w:rPr>
                <w:sz w:val="24"/>
              </w:rPr>
            </w:pPr>
            <w:r>
              <w:rPr>
                <w:sz w:val="24"/>
              </w:rPr>
              <w:t>D.</w:t>
            </w:r>
            <w:r>
              <w:rPr>
                <w:sz w:val="24"/>
              </w:rPr>
              <w:tab/>
              <w:t>Carcinogens</w:t>
            </w:r>
          </w:p>
        </w:tc>
        <w:tc>
          <w:tcPr>
            <w:tcW w:w="1781" w:type="dxa"/>
          </w:tcPr>
          <w:p w14:paraId="48C8CD04" w14:textId="77777777" w:rsidR="00082F43" w:rsidRDefault="0030646B">
            <w:pPr>
              <w:pStyle w:val="TableParagraph"/>
              <w:spacing w:line="253" w:lineRule="exact"/>
              <w:ind w:right="216"/>
              <w:jc w:val="right"/>
              <w:rPr>
                <w:sz w:val="24"/>
              </w:rPr>
            </w:pPr>
            <w:r>
              <w:rPr>
                <w:sz w:val="24"/>
              </w:rPr>
              <w:t>Page</w:t>
            </w:r>
          </w:p>
        </w:tc>
        <w:tc>
          <w:tcPr>
            <w:tcW w:w="736" w:type="dxa"/>
          </w:tcPr>
          <w:p w14:paraId="5A6DE3F9" w14:textId="77777777" w:rsidR="00082F43" w:rsidRDefault="0030646B">
            <w:pPr>
              <w:pStyle w:val="TableParagraph"/>
              <w:spacing w:line="253" w:lineRule="exact"/>
              <w:ind w:left="124"/>
              <w:rPr>
                <w:sz w:val="24"/>
              </w:rPr>
            </w:pPr>
            <w:r>
              <w:rPr>
                <w:sz w:val="24"/>
              </w:rPr>
              <w:t>33</w:t>
            </w:r>
          </w:p>
        </w:tc>
      </w:tr>
      <w:tr w:rsidR="00082F43" w14:paraId="104CA7B2" w14:textId="77777777">
        <w:trPr>
          <w:trHeight w:val="257"/>
        </w:trPr>
        <w:tc>
          <w:tcPr>
            <w:tcW w:w="5249" w:type="dxa"/>
          </w:tcPr>
          <w:p w14:paraId="700388E5" w14:textId="77777777" w:rsidR="00082F43" w:rsidRDefault="0030646B">
            <w:pPr>
              <w:pStyle w:val="TableParagraph"/>
              <w:tabs>
                <w:tab w:val="left" w:pos="949"/>
              </w:tabs>
              <w:spacing w:line="238" w:lineRule="exact"/>
              <w:ind w:left="50"/>
              <w:rPr>
                <w:sz w:val="24"/>
              </w:rPr>
            </w:pPr>
            <w:r>
              <w:rPr>
                <w:sz w:val="24"/>
              </w:rPr>
              <w:t>E.</w:t>
            </w:r>
            <w:r>
              <w:rPr>
                <w:sz w:val="24"/>
              </w:rPr>
              <w:tab/>
              <w:t>Selecting the Appropriate</w:t>
            </w:r>
            <w:r>
              <w:rPr>
                <w:spacing w:val="-3"/>
                <w:sz w:val="24"/>
              </w:rPr>
              <w:t xml:space="preserve"> </w:t>
            </w:r>
            <w:r>
              <w:rPr>
                <w:sz w:val="24"/>
              </w:rPr>
              <w:t>Gloves</w:t>
            </w:r>
          </w:p>
        </w:tc>
        <w:tc>
          <w:tcPr>
            <w:tcW w:w="1781" w:type="dxa"/>
          </w:tcPr>
          <w:p w14:paraId="52A7AA8F" w14:textId="77777777" w:rsidR="00082F43" w:rsidRDefault="0030646B">
            <w:pPr>
              <w:pStyle w:val="TableParagraph"/>
              <w:spacing w:line="238" w:lineRule="exact"/>
              <w:ind w:right="216"/>
              <w:jc w:val="right"/>
              <w:rPr>
                <w:sz w:val="24"/>
              </w:rPr>
            </w:pPr>
            <w:r>
              <w:rPr>
                <w:sz w:val="24"/>
              </w:rPr>
              <w:t>Page</w:t>
            </w:r>
          </w:p>
        </w:tc>
        <w:tc>
          <w:tcPr>
            <w:tcW w:w="736" w:type="dxa"/>
          </w:tcPr>
          <w:p w14:paraId="0547030C" w14:textId="77777777" w:rsidR="00082F43" w:rsidRDefault="0030646B">
            <w:pPr>
              <w:pStyle w:val="TableParagraph"/>
              <w:spacing w:line="238" w:lineRule="exact"/>
              <w:ind w:left="124"/>
              <w:rPr>
                <w:sz w:val="24"/>
              </w:rPr>
            </w:pPr>
            <w:r>
              <w:rPr>
                <w:sz w:val="24"/>
              </w:rPr>
              <w:t>33</w:t>
            </w:r>
          </w:p>
        </w:tc>
      </w:tr>
    </w:tbl>
    <w:p w14:paraId="67CA2450" w14:textId="77777777" w:rsidR="00082F43" w:rsidRDefault="00082F43">
      <w:pPr>
        <w:pStyle w:val="BodyText"/>
        <w:spacing w:before="8"/>
        <w:rPr>
          <w:b/>
          <w:sz w:val="23"/>
        </w:rPr>
      </w:pPr>
    </w:p>
    <w:p w14:paraId="50E00A4C" w14:textId="77777777" w:rsidR="00082F43" w:rsidRDefault="0030646B">
      <w:pPr>
        <w:tabs>
          <w:tab w:val="left" w:pos="1763"/>
        </w:tabs>
        <w:ind w:left="216"/>
        <w:rPr>
          <w:b/>
          <w:sz w:val="24"/>
        </w:rPr>
      </w:pPr>
      <w:r>
        <w:rPr>
          <w:b/>
          <w:color w:val="800000"/>
          <w:sz w:val="24"/>
        </w:rPr>
        <w:t>Section</w:t>
      </w:r>
      <w:r>
        <w:rPr>
          <w:b/>
          <w:color w:val="800000"/>
          <w:spacing w:val="-2"/>
          <w:sz w:val="24"/>
        </w:rPr>
        <w:t xml:space="preserve"> </w:t>
      </w:r>
      <w:r>
        <w:rPr>
          <w:b/>
          <w:color w:val="800000"/>
          <w:sz w:val="24"/>
        </w:rPr>
        <w:t>VIII</w:t>
      </w:r>
      <w:r>
        <w:rPr>
          <w:b/>
          <w:color w:val="800000"/>
          <w:sz w:val="24"/>
        </w:rPr>
        <w:tab/>
        <w:t>Radiation</w:t>
      </w:r>
      <w:r>
        <w:rPr>
          <w:b/>
          <w:color w:val="800000"/>
          <w:spacing w:val="-1"/>
          <w:sz w:val="24"/>
        </w:rPr>
        <w:t xml:space="preserve"> </w:t>
      </w:r>
      <w:r>
        <w:rPr>
          <w:b/>
          <w:color w:val="800000"/>
          <w:sz w:val="24"/>
        </w:rPr>
        <w:t>Safety</w:t>
      </w:r>
    </w:p>
    <w:p w14:paraId="3DF7DB67" w14:textId="77777777" w:rsidR="00082F43" w:rsidRDefault="00082F43">
      <w:pPr>
        <w:pStyle w:val="BodyText"/>
        <w:spacing w:before="4"/>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5422"/>
        <w:gridCol w:w="1608"/>
        <w:gridCol w:w="735"/>
      </w:tblGrid>
      <w:tr w:rsidR="00082F43" w14:paraId="7C8B92A8" w14:textId="77777777">
        <w:trPr>
          <w:trHeight w:val="257"/>
        </w:trPr>
        <w:tc>
          <w:tcPr>
            <w:tcW w:w="5422" w:type="dxa"/>
          </w:tcPr>
          <w:p w14:paraId="68A8D76E" w14:textId="77777777" w:rsidR="00082F43" w:rsidRDefault="0030646B">
            <w:pPr>
              <w:pStyle w:val="TableParagraph"/>
              <w:tabs>
                <w:tab w:val="left" w:pos="949"/>
              </w:tabs>
              <w:spacing w:line="235" w:lineRule="exact"/>
              <w:ind w:left="50"/>
              <w:rPr>
                <w:sz w:val="24"/>
              </w:rPr>
            </w:pPr>
            <w:r>
              <w:rPr>
                <w:sz w:val="24"/>
              </w:rPr>
              <w:t>A.</w:t>
            </w:r>
            <w:r>
              <w:rPr>
                <w:sz w:val="24"/>
              </w:rPr>
              <w:tab/>
              <w:t>Introduction</w:t>
            </w:r>
          </w:p>
        </w:tc>
        <w:tc>
          <w:tcPr>
            <w:tcW w:w="1608" w:type="dxa"/>
          </w:tcPr>
          <w:p w14:paraId="305D8F13" w14:textId="77777777" w:rsidR="00082F43" w:rsidRDefault="0030646B">
            <w:pPr>
              <w:pStyle w:val="TableParagraph"/>
              <w:spacing w:line="235" w:lineRule="exact"/>
              <w:ind w:right="123"/>
              <w:jc w:val="right"/>
              <w:rPr>
                <w:sz w:val="24"/>
              </w:rPr>
            </w:pPr>
            <w:r>
              <w:rPr>
                <w:sz w:val="24"/>
              </w:rPr>
              <w:t>Pages</w:t>
            </w:r>
          </w:p>
        </w:tc>
        <w:tc>
          <w:tcPr>
            <w:tcW w:w="735" w:type="dxa"/>
          </w:tcPr>
          <w:p w14:paraId="104685E6" w14:textId="77777777" w:rsidR="00082F43" w:rsidRDefault="0030646B">
            <w:pPr>
              <w:pStyle w:val="TableParagraph"/>
              <w:spacing w:line="235" w:lineRule="exact"/>
              <w:ind w:left="123"/>
              <w:rPr>
                <w:sz w:val="24"/>
              </w:rPr>
            </w:pPr>
            <w:r>
              <w:rPr>
                <w:sz w:val="24"/>
              </w:rPr>
              <w:t>33-34</w:t>
            </w:r>
          </w:p>
        </w:tc>
      </w:tr>
      <w:tr w:rsidR="00082F43" w14:paraId="03D9DAAB" w14:textId="77777777">
        <w:trPr>
          <w:trHeight w:val="275"/>
        </w:trPr>
        <w:tc>
          <w:tcPr>
            <w:tcW w:w="5422" w:type="dxa"/>
          </w:tcPr>
          <w:p w14:paraId="11862986" w14:textId="77777777" w:rsidR="00082F43" w:rsidRDefault="0030646B">
            <w:pPr>
              <w:pStyle w:val="TableParagraph"/>
              <w:tabs>
                <w:tab w:val="left" w:pos="949"/>
              </w:tabs>
              <w:spacing w:line="253" w:lineRule="exact"/>
              <w:ind w:left="50"/>
              <w:rPr>
                <w:sz w:val="24"/>
              </w:rPr>
            </w:pPr>
            <w:r>
              <w:rPr>
                <w:sz w:val="24"/>
              </w:rPr>
              <w:t>B.</w:t>
            </w:r>
            <w:r>
              <w:rPr>
                <w:sz w:val="24"/>
              </w:rPr>
              <w:tab/>
              <w:t>Radioisotope</w:t>
            </w:r>
            <w:r>
              <w:rPr>
                <w:spacing w:val="-1"/>
                <w:sz w:val="24"/>
              </w:rPr>
              <w:t xml:space="preserve"> </w:t>
            </w:r>
            <w:r>
              <w:rPr>
                <w:sz w:val="24"/>
              </w:rPr>
              <w:t>Licensing</w:t>
            </w:r>
          </w:p>
        </w:tc>
        <w:tc>
          <w:tcPr>
            <w:tcW w:w="1608" w:type="dxa"/>
          </w:tcPr>
          <w:p w14:paraId="62F3C222" w14:textId="77777777" w:rsidR="00082F43" w:rsidRDefault="0030646B">
            <w:pPr>
              <w:pStyle w:val="TableParagraph"/>
              <w:spacing w:line="253" w:lineRule="exact"/>
              <w:ind w:right="216"/>
              <w:jc w:val="right"/>
              <w:rPr>
                <w:sz w:val="24"/>
              </w:rPr>
            </w:pPr>
            <w:r>
              <w:rPr>
                <w:sz w:val="24"/>
              </w:rPr>
              <w:t>Page</w:t>
            </w:r>
          </w:p>
        </w:tc>
        <w:tc>
          <w:tcPr>
            <w:tcW w:w="735" w:type="dxa"/>
          </w:tcPr>
          <w:p w14:paraId="3C6B84FE" w14:textId="77777777" w:rsidR="00082F43" w:rsidRDefault="0030646B">
            <w:pPr>
              <w:pStyle w:val="TableParagraph"/>
              <w:spacing w:line="253" w:lineRule="exact"/>
              <w:ind w:left="124"/>
              <w:rPr>
                <w:sz w:val="24"/>
              </w:rPr>
            </w:pPr>
            <w:r>
              <w:rPr>
                <w:sz w:val="24"/>
              </w:rPr>
              <w:t>34</w:t>
            </w:r>
          </w:p>
        </w:tc>
      </w:tr>
      <w:tr w:rsidR="00082F43" w14:paraId="46C99C66" w14:textId="77777777">
        <w:trPr>
          <w:trHeight w:val="275"/>
        </w:trPr>
        <w:tc>
          <w:tcPr>
            <w:tcW w:w="5422" w:type="dxa"/>
          </w:tcPr>
          <w:p w14:paraId="57A69628" w14:textId="77777777" w:rsidR="00082F43" w:rsidRDefault="0030646B">
            <w:pPr>
              <w:pStyle w:val="TableParagraph"/>
              <w:tabs>
                <w:tab w:val="left" w:pos="949"/>
              </w:tabs>
              <w:spacing w:line="253" w:lineRule="exact"/>
              <w:ind w:left="50"/>
              <w:rPr>
                <w:sz w:val="24"/>
              </w:rPr>
            </w:pPr>
            <w:r>
              <w:rPr>
                <w:sz w:val="24"/>
              </w:rPr>
              <w:t>C.</w:t>
            </w:r>
            <w:r>
              <w:rPr>
                <w:sz w:val="24"/>
              </w:rPr>
              <w:tab/>
              <w:t>Radiation Warning</w:t>
            </w:r>
            <w:r>
              <w:rPr>
                <w:spacing w:val="-3"/>
                <w:sz w:val="24"/>
              </w:rPr>
              <w:t xml:space="preserve"> </w:t>
            </w:r>
            <w:r>
              <w:rPr>
                <w:sz w:val="24"/>
              </w:rPr>
              <w:t>Signs</w:t>
            </w:r>
          </w:p>
        </w:tc>
        <w:tc>
          <w:tcPr>
            <w:tcW w:w="1608" w:type="dxa"/>
          </w:tcPr>
          <w:p w14:paraId="2CDB53AD" w14:textId="77777777" w:rsidR="00082F43" w:rsidRDefault="0030646B">
            <w:pPr>
              <w:pStyle w:val="TableParagraph"/>
              <w:spacing w:line="253" w:lineRule="exact"/>
              <w:ind w:right="217"/>
              <w:jc w:val="right"/>
              <w:rPr>
                <w:sz w:val="24"/>
              </w:rPr>
            </w:pPr>
            <w:r>
              <w:rPr>
                <w:sz w:val="24"/>
              </w:rPr>
              <w:t>Page</w:t>
            </w:r>
          </w:p>
        </w:tc>
        <w:tc>
          <w:tcPr>
            <w:tcW w:w="735" w:type="dxa"/>
          </w:tcPr>
          <w:p w14:paraId="7525D0D6" w14:textId="77777777" w:rsidR="00082F43" w:rsidRDefault="0030646B">
            <w:pPr>
              <w:pStyle w:val="TableParagraph"/>
              <w:spacing w:line="253" w:lineRule="exact"/>
              <w:ind w:left="123"/>
              <w:rPr>
                <w:sz w:val="24"/>
              </w:rPr>
            </w:pPr>
            <w:r>
              <w:rPr>
                <w:sz w:val="24"/>
              </w:rPr>
              <w:t>34</w:t>
            </w:r>
          </w:p>
        </w:tc>
      </w:tr>
      <w:tr w:rsidR="00082F43" w14:paraId="0B27F23E" w14:textId="77777777">
        <w:trPr>
          <w:trHeight w:val="275"/>
        </w:trPr>
        <w:tc>
          <w:tcPr>
            <w:tcW w:w="5422" w:type="dxa"/>
          </w:tcPr>
          <w:p w14:paraId="3F81DC3B" w14:textId="77777777" w:rsidR="00082F43" w:rsidRDefault="0030646B">
            <w:pPr>
              <w:pStyle w:val="TableParagraph"/>
              <w:tabs>
                <w:tab w:val="left" w:pos="949"/>
              </w:tabs>
              <w:spacing w:line="253" w:lineRule="exact"/>
              <w:ind w:left="50"/>
              <w:rPr>
                <w:sz w:val="24"/>
              </w:rPr>
            </w:pPr>
            <w:r>
              <w:rPr>
                <w:sz w:val="24"/>
              </w:rPr>
              <w:t>D.</w:t>
            </w:r>
            <w:r>
              <w:rPr>
                <w:sz w:val="24"/>
              </w:rPr>
              <w:tab/>
              <w:t>Radiation Work</w:t>
            </w:r>
            <w:r>
              <w:rPr>
                <w:spacing w:val="-3"/>
                <w:sz w:val="24"/>
              </w:rPr>
              <w:t xml:space="preserve"> </w:t>
            </w:r>
            <w:r>
              <w:rPr>
                <w:sz w:val="24"/>
              </w:rPr>
              <w:t>Areas</w:t>
            </w:r>
          </w:p>
        </w:tc>
        <w:tc>
          <w:tcPr>
            <w:tcW w:w="1608" w:type="dxa"/>
          </w:tcPr>
          <w:p w14:paraId="73EAA1D7" w14:textId="77777777" w:rsidR="00082F43" w:rsidRDefault="0030646B">
            <w:pPr>
              <w:pStyle w:val="TableParagraph"/>
              <w:spacing w:line="253" w:lineRule="exact"/>
              <w:ind w:right="217"/>
              <w:jc w:val="right"/>
              <w:rPr>
                <w:sz w:val="24"/>
              </w:rPr>
            </w:pPr>
            <w:r>
              <w:rPr>
                <w:sz w:val="24"/>
              </w:rPr>
              <w:t>Page</w:t>
            </w:r>
          </w:p>
        </w:tc>
        <w:tc>
          <w:tcPr>
            <w:tcW w:w="735" w:type="dxa"/>
          </w:tcPr>
          <w:p w14:paraId="0B4FB037" w14:textId="77777777" w:rsidR="00082F43" w:rsidRDefault="0030646B">
            <w:pPr>
              <w:pStyle w:val="TableParagraph"/>
              <w:spacing w:line="253" w:lineRule="exact"/>
              <w:ind w:left="123"/>
              <w:rPr>
                <w:sz w:val="24"/>
              </w:rPr>
            </w:pPr>
            <w:r>
              <w:rPr>
                <w:sz w:val="24"/>
              </w:rPr>
              <w:t>34</w:t>
            </w:r>
          </w:p>
        </w:tc>
      </w:tr>
      <w:tr w:rsidR="00082F43" w14:paraId="7575E4DF" w14:textId="77777777">
        <w:trPr>
          <w:trHeight w:val="275"/>
        </w:trPr>
        <w:tc>
          <w:tcPr>
            <w:tcW w:w="5422" w:type="dxa"/>
          </w:tcPr>
          <w:p w14:paraId="1684FA36" w14:textId="77777777" w:rsidR="00082F43" w:rsidRDefault="0030646B">
            <w:pPr>
              <w:pStyle w:val="TableParagraph"/>
              <w:tabs>
                <w:tab w:val="left" w:pos="949"/>
              </w:tabs>
              <w:spacing w:line="253" w:lineRule="exact"/>
              <w:ind w:left="50"/>
              <w:rPr>
                <w:sz w:val="24"/>
              </w:rPr>
            </w:pPr>
            <w:r>
              <w:rPr>
                <w:sz w:val="24"/>
              </w:rPr>
              <w:t>E.</w:t>
            </w:r>
            <w:r>
              <w:rPr>
                <w:sz w:val="24"/>
              </w:rPr>
              <w:tab/>
              <w:t>General Radiation Safety</w:t>
            </w:r>
            <w:r>
              <w:rPr>
                <w:spacing w:val="-3"/>
                <w:sz w:val="24"/>
              </w:rPr>
              <w:t xml:space="preserve"> </w:t>
            </w:r>
            <w:r>
              <w:rPr>
                <w:sz w:val="24"/>
              </w:rPr>
              <w:t>Procedures</w:t>
            </w:r>
          </w:p>
        </w:tc>
        <w:tc>
          <w:tcPr>
            <w:tcW w:w="1608" w:type="dxa"/>
          </w:tcPr>
          <w:p w14:paraId="067F9A40" w14:textId="77777777" w:rsidR="00082F43" w:rsidRDefault="0030646B">
            <w:pPr>
              <w:pStyle w:val="TableParagraph"/>
              <w:spacing w:line="253" w:lineRule="exact"/>
              <w:ind w:right="122"/>
              <w:jc w:val="right"/>
              <w:rPr>
                <w:sz w:val="24"/>
              </w:rPr>
            </w:pPr>
            <w:r>
              <w:rPr>
                <w:sz w:val="24"/>
              </w:rPr>
              <w:t>Pages</w:t>
            </w:r>
          </w:p>
        </w:tc>
        <w:tc>
          <w:tcPr>
            <w:tcW w:w="735" w:type="dxa"/>
          </w:tcPr>
          <w:p w14:paraId="684D384E" w14:textId="77777777" w:rsidR="00082F43" w:rsidRDefault="0030646B">
            <w:pPr>
              <w:pStyle w:val="TableParagraph"/>
              <w:spacing w:line="253" w:lineRule="exact"/>
              <w:ind w:left="125"/>
              <w:rPr>
                <w:sz w:val="24"/>
              </w:rPr>
            </w:pPr>
            <w:r>
              <w:rPr>
                <w:sz w:val="24"/>
              </w:rPr>
              <w:t>34-35</w:t>
            </w:r>
          </w:p>
        </w:tc>
      </w:tr>
      <w:tr w:rsidR="00082F43" w14:paraId="52DD2D80" w14:textId="77777777">
        <w:trPr>
          <w:trHeight w:val="275"/>
        </w:trPr>
        <w:tc>
          <w:tcPr>
            <w:tcW w:w="5422" w:type="dxa"/>
          </w:tcPr>
          <w:p w14:paraId="46DA255D" w14:textId="77777777" w:rsidR="00082F43" w:rsidRDefault="0030646B">
            <w:pPr>
              <w:pStyle w:val="TableParagraph"/>
              <w:tabs>
                <w:tab w:val="left" w:pos="949"/>
              </w:tabs>
              <w:spacing w:line="253" w:lineRule="exact"/>
              <w:ind w:left="50"/>
              <w:rPr>
                <w:sz w:val="24"/>
              </w:rPr>
            </w:pPr>
            <w:r>
              <w:rPr>
                <w:sz w:val="24"/>
              </w:rPr>
              <w:t>F.</w:t>
            </w:r>
            <w:r>
              <w:rPr>
                <w:sz w:val="24"/>
              </w:rPr>
              <w:tab/>
              <w:t>Emergency</w:t>
            </w:r>
            <w:r>
              <w:rPr>
                <w:spacing w:val="-2"/>
                <w:sz w:val="24"/>
              </w:rPr>
              <w:t xml:space="preserve"> </w:t>
            </w:r>
            <w:r>
              <w:rPr>
                <w:sz w:val="24"/>
              </w:rPr>
              <w:t>Instructions</w:t>
            </w:r>
          </w:p>
        </w:tc>
        <w:tc>
          <w:tcPr>
            <w:tcW w:w="1608" w:type="dxa"/>
          </w:tcPr>
          <w:p w14:paraId="39D83F6C" w14:textId="77777777" w:rsidR="00082F43" w:rsidRDefault="0030646B">
            <w:pPr>
              <w:pStyle w:val="TableParagraph"/>
              <w:spacing w:line="253" w:lineRule="exact"/>
              <w:ind w:right="216"/>
              <w:jc w:val="right"/>
              <w:rPr>
                <w:sz w:val="24"/>
              </w:rPr>
            </w:pPr>
            <w:r>
              <w:rPr>
                <w:sz w:val="24"/>
              </w:rPr>
              <w:t>Page</w:t>
            </w:r>
          </w:p>
        </w:tc>
        <w:tc>
          <w:tcPr>
            <w:tcW w:w="735" w:type="dxa"/>
          </w:tcPr>
          <w:p w14:paraId="3805D585" w14:textId="77777777" w:rsidR="00082F43" w:rsidRDefault="0030646B">
            <w:pPr>
              <w:pStyle w:val="TableParagraph"/>
              <w:spacing w:line="253" w:lineRule="exact"/>
              <w:ind w:left="124"/>
              <w:rPr>
                <w:sz w:val="24"/>
              </w:rPr>
            </w:pPr>
            <w:r>
              <w:rPr>
                <w:sz w:val="24"/>
              </w:rPr>
              <w:t>35</w:t>
            </w:r>
          </w:p>
        </w:tc>
      </w:tr>
      <w:tr w:rsidR="00082F43" w14:paraId="3BE2CBC2" w14:textId="77777777">
        <w:trPr>
          <w:trHeight w:val="275"/>
        </w:trPr>
        <w:tc>
          <w:tcPr>
            <w:tcW w:w="5422" w:type="dxa"/>
          </w:tcPr>
          <w:p w14:paraId="0A276DB5" w14:textId="77777777" w:rsidR="00082F43" w:rsidRDefault="0030646B">
            <w:pPr>
              <w:pStyle w:val="TableParagraph"/>
              <w:tabs>
                <w:tab w:val="left" w:pos="949"/>
              </w:tabs>
              <w:spacing w:line="253" w:lineRule="exact"/>
              <w:ind w:left="50"/>
              <w:rPr>
                <w:sz w:val="24"/>
              </w:rPr>
            </w:pPr>
            <w:r>
              <w:rPr>
                <w:sz w:val="24"/>
              </w:rPr>
              <w:t>G.</w:t>
            </w:r>
            <w:r>
              <w:rPr>
                <w:sz w:val="24"/>
              </w:rPr>
              <w:tab/>
              <w:t>Package</w:t>
            </w:r>
            <w:r>
              <w:rPr>
                <w:spacing w:val="-1"/>
                <w:sz w:val="24"/>
              </w:rPr>
              <w:t xml:space="preserve"> </w:t>
            </w:r>
            <w:r>
              <w:rPr>
                <w:sz w:val="24"/>
              </w:rPr>
              <w:t>Receipt</w:t>
            </w:r>
          </w:p>
        </w:tc>
        <w:tc>
          <w:tcPr>
            <w:tcW w:w="1608" w:type="dxa"/>
          </w:tcPr>
          <w:p w14:paraId="25A862F1" w14:textId="77777777" w:rsidR="00082F43" w:rsidRDefault="0030646B">
            <w:pPr>
              <w:pStyle w:val="TableParagraph"/>
              <w:spacing w:line="253" w:lineRule="exact"/>
              <w:ind w:right="216"/>
              <w:jc w:val="right"/>
              <w:rPr>
                <w:sz w:val="24"/>
              </w:rPr>
            </w:pPr>
            <w:r>
              <w:rPr>
                <w:sz w:val="24"/>
              </w:rPr>
              <w:t>Page</w:t>
            </w:r>
          </w:p>
        </w:tc>
        <w:tc>
          <w:tcPr>
            <w:tcW w:w="735" w:type="dxa"/>
          </w:tcPr>
          <w:p w14:paraId="47E87524" w14:textId="77777777" w:rsidR="00082F43" w:rsidRDefault="0030646B">
            <w:pPr>
              <w:pStyle w:val="TableParagraph"/>
              <w:spacing w:line="253" w:lineRule="exact"/>
              <w:ind w:left="124"/>
              <w:rPr>
                <w:sz w:val="24"/>
              </w:rPr>
            </w:pPr>
            <w:r>
              <w:rPr>
                <w:sz w:val="24"/>
              </w:rPr>
              <w:t>35</w:t>
            </w:r>
          </w:p>
        </w:tc>
      </w:tr>
      <w:tr w:rsidR="00082F43" w14:paraId="51CF76DB" w14:textId="77777777">
        <w:trPr>
          <w:trHeight w:val="275"/>
        </w:trPr>
        <w:tc>
          <w:tcPr>
            <w:tcW w:w="5422" w:type="dxa"/>
          </w:tcPr>
          <w:p w14:paraId="06AF979D" w14:textId="77777777" w:rsidR="00082F43" w:rsidRDefault="0030646B">
            <w:pPr>
              <w:pStyle w:val="TableParagraph"/>
              <w:tabs>
                <w:tab w:val="left" w:pos="949"/>
              </w:tabs>
              <w:spacing w:line="253" w:lineRule="exact"/>
              <w:ind w:left="50"/>
              <w:rPr>
                <w:sz w:val="24"/>
              </w:rPr>
            </w:pPr>
            <w:r>
              <w:rPr>
                <w:sz w:val="24"/>
              </w:rPr>
              <w:t>H.</w:t>
            </w:r>
            <w:r>
              <w:rPr>
                <w:sz w:val="24"/>
              </w:rPr>
              <w:tab/>
              <w:t>Radioactive Waste</w:t>
            </w:r>
            <w:r>
              <w:rPr>
                <w:spacing w:val="-3"/>
                <w:sz w:val="24"/>
              </w:rPr>
              <w:t xml:space="preserve"> </w:t>
            </w:r>
            <w:r>
              <w:rPr>
                <w:sz w:val="24"/>
              </w:rPr>
              <w:t>Disposal</w:t>
            </w:r>
          </w:p>
        </w:tc>
        <w:tc>
          <w:tcPr>
            <w:tcW w:w="1608" w:type="dxa"/>
          </w:tcPr>
          <w:p w14:paraId="1958161D" w14:textId="77777777" w:rsidR="00082F43" w:rsidRDefault="0030646B">
            <w:pPr>
              <w:pStyle w:val="TableParagraph"/>
              <w:spacing w:line="253" w:lineRule="exact"/>
              <w:ind w:right="216"/>
              <w:jc w:val="right"/>
              <w:rPr>
                <w:sz w:val="24"/>
              </w:rPr>
            </w:pPr>
            <w:r>
              <w:rPr>
                <w:sz w:val="24"/>
              </w:rPr>
              <w:t>Page</w:t>
            </w:r>
          </w:p>
        </w:tc>
        <w:tc>
          <w:tcPr>
            <w:tcW w:w="735" w:type="dxa"/>
          </w:tcPr>
          <w:p w14:paraId="6355133A" w14:textId="77777777" w:rsidR="00082F43" w:rsidRDefault="0030646B">
            <w:pPr>
              <w:pStyle w:val="TableParagraph"/>
              <w:spacing w:line="253" w:lineRule="exact"/>
              <w:ind w:left="124"/>
              <w:rPr>
                <w:sz w:val="24"/>
              </w:rPr>
            </w:pPr>
            <w:r>
              <w:rPr>
                <w:sz w:val="24"/>
              </w:rPr>
              <w:t>35</w:t>
            </w:r>
          </w:p>
        </w:tc>
      </w:tr>
      <w:tr w:rsidR="00082F43" w14:paraId="209C9347" w14:textId="77777777">
        <w:trPr>
          <w:trHeight w:val="275"/>
        </w:trPr>
        <w:tc>
          <w:tcPr>
            <w:tcW w:w="5422" w:type="dxa"/>
          </w:tcPr>
          <w:p w14:paraId="1F0F80C8" w14:textId="77777777" w:rsidR="00082F43" w:rsidRDefault="0030646B">
            <w:pPr>
              <w:pStyle w:val="TableParagraph"/>
              <w:tabs>
                <w:tab w:val="left" w:pos="948"/>
              </w:tabs>
              <w:spacing w:line="253" w:lineRule="exact"/>
              <w:ind w:left="50"/>
              <w:rPr>
                <w:sz w:val="24"/>
              </w:rPr>
            </w:pPr>
            <w:r>
              <w:rPr>
                <w:sz w:val="24"/>
              </w:rPr>
              <w:t>I.</w:t>
            </w:r>
            <w:r>
              <w:rPr>
                <w:sz w:val="24"/>
              </w:rPr>
              <w:tab/>
              <w:t>Pregnant Workers</w:t>
            </w:r>
          </w:p>
        </w:tc>
        <w:tc>
          <w:tcPr>
            <w:tcW w:w="1608" w:type="dxa"/>
          </w:tcPr>
          <w:p w14:paraId="30CC4E9A" w14:textId="77777777" w:rsidR="00082F43" w:rsidRDefault="0030646B">
            <w:pPr>
              <w:pStyle w:val="TableParagraph"/>
              <w:spacing w:line="253" w:lineRule="exact"/>
              <w:ind w:right="123"/>
              <w:jc w:val="right"/>
              <w:rPr>
                <w:sz w:val="24"/>
              </w:rPr>
            </w:pPr>
            <w:r>
              <w:rPr>
                <w:sz w:val="24"/>
              </w:rPr>
              <w:t>Pages</w:t>
            </w:r>
          </w:p>
        </w:tc>
        <w:tc>
          <w:tcPr>
            <w:tcW w:w="735" w:type="dxa"/>
          </w:tcPr>
          <w:p w14:paraId="28F02A89" w14:textId="77777777" w:rsidR="00082F43" w:rsidRDefault="0030646B">
            <w:pPr>
              <w:pStyle w:val="TableParagraph"/>
              <w:spacing w:line="253" w:lineRule="exact"/>
              <w:ind w:left="124"/>
              <w:rPr>
                <w:sz w:val="24"/>
              </w:rPr>
            </w:pPr>
            <w:r>
              <w:rPr>
                <w:sz w:val="24"/>
              </w:rPr>
              <w:t>35-36</w:t>
            </w:r>
          </w:p>
        </w:tc>
      </w:tr>
      <w:tr w:rsidR="00082F43" w14:paraId="02923E9F" w14:textId="77777777">
        <w:trPr>
          <w:trHeight w:val="275"/>
        </w:trPr>
        <w:tc>
          <w:tcPr>
            <w:tcW w:w="5422" w:type="dxa"/>
          </w:tcPr>
          <w:p w14:paraId="31CAC58A" w14:textId="77777777" w:rsidR="00082F43" w:rsidRDefault="0030646B">
            <w:pPr>
              <w:pStyle w:val="TableParagraph"/>
              <w:tabs>
                <w:tab w:val="left" w:pos="949"/>
              </w:tabs>
              <w:spacing w:line="253" w:lineRule="exact"/>
              <w:ind w:left="50"/>
              <w:rPr>
                <w:sz w:val="24"/>
              </w:rPr>
            </w:pPr>
            <w:r>
              <w:rPr>
                <w:sz w:val="24"/>
              </w:rPr>
              <w:t>J.</w:t>
            </w:r>
            <w:r>
              <w:rPr>
                <w:sz w:val="24"/>
              </w:rPr>
              <w:tab/>
              <w:t>Policy &amp;</w:t>
            </w:r>
            <w:r>
              <w:rPr>
                <w:spacing w:val="-1"/>
                <w:sz w:val="24"/>
              </w:rPr>
              <w:t xml:space="preserve"> </w:t>
            </w:r>
            <w:r>
              <w:rPr>
                <w:sz w:val="24"/>
              </w:rPr>
              <w:t>Procedures</w:t>
            </w:r>
          </w:p>
        </w:tc>
        <w:tc>
          <w:tcPr>
            <w:tcW w:w="1608" w:type="dxa"/>
          </w:tcPr>
          <w:p w14:paraId="4B090231" w14:textId="77777777" w:rsidR="00082F43" w:rsidRDefault="0030646B">
            <w:pPr>
              <w:pStyle w:val="TableParagraph"/>
              <w:spacing w:line="253" w:lineRule="exact"/>
              <w:ind w:right="216"/>
              <w:jc w:val="right"/>
              <w:rPr>
                <w:sz w:val="24"/>
              </w:rPr>
            </w:pPr>
            <w:r>
              <w:rPr>
                <w:sz w:val="24"/>
              </w:rPr>
              <w:t>Page</w:t>
            </w:r>
          </w:p>
        </w:tc>
        <w:tc>
          <w:tcPr>
            <w:tcW w:w="735" w:type="dxa"/>
          </w:tcPr>
          <w:p w14:paraId="33A60172" w14:textId="77777777" w:rsidR="00082F43" w:rsidRDefault="0030646B">
            <w:pPr>
              <w:pStyle w:val="TableParagraph"/>
              <w:spacing w:line="253" w:lineRule="exact"/>
              <w:ind w:left="124"/>
              <w:rPr>
                <w:sz w:val="24"/>
              </w:rPr>
            </w:pPr>
            <w:r>
              <w:rPr>
                <w:sz w:val="24"/>
              </w:rPr>
              <w:t>36</w:t>
            </w:r>
          </w:p>
        </w:tc>
      </w:tr>
      <w:tr w:rsidR="00082F43" w14:paraId="242C11E8" w14:textId="77777777">
        <w:trPr>
          <w:trHeight w:val="275"/>
        </w:trPr>
        <w:tc>
          <w:tcPr>
            <w:tcW w:w="5422" w:type="dxa"/>
          </w:tcPr>
          <w:p w14:paraId="3F7902D3" w14:textId="77777777" w:rsidR="00082F43" w:rsidRDefault="0030646B">
            <w:pPr>
              <w:pStyle w:val="TableParagraph"/>
              <w:tabs>
                <w:tab w:val="left" w:pos="949"/>
              </w:tabs>
              <w:spacing w:line="253" w:lineRule="exact"/>
              <w:ind w:left="50"/>
              <w:rPr>
                <w:sz w:val="24"/>
              </w:rPr>
            </w:pPr>
            <w:r>
              <w:rPr>
                <w:sz w:val="24"/>
              </w:rPr>
              <w:t>K.</w:t>
            </w:r>
            <w:r>
              <w:rPr>
                <w:sz w:val="24"/>
              </w:rPr>
              <w:tab/>
              <w:t>Minor</w:t>
            </w:r>
            <w:r>
              <w:rPr>
                <w:spacing w:val="-1"/>
                <w:sz w:val="24"/>
              </w:rPr>
              <w:t xml:space="preserve"> </w:t>
            </w:r>
            <w:r>
              <w:rPr>
                <w:sz w:val="24"/>
              </w:rPr>
              <w:t>Spills</w:t>
            </w:r>
          </w:p>
        </w:tc>
        <w:tc>
          <w:tcPr>
            <w:tcW w:w="1608" w:type="dxa"/>
          </w:tcPr>
          <w:p w14:paraId="206E20D0" w14:textId="77777777" w:rsidR="00082F43" w:rsidRDefault="0030646B">
            <w:pPr>
              <w:pStyle w:val="TableParagraph"/>
              <w:spacing w:line="253" w:lineRule="exact"/>
              <w:ind w:right="216"/>
              <w:jc w:val="right"/>
              <w:rPr>
                <w:sz w:val="24"/>
              </w:rPr>
            </w:pPr>
            <w:r>
              <w:rPr>
                <w:sz w:val="24"/>
              </w:rPr>
              <w:t>Page</w:t>
            </w:r>
          </w:p>
        </w:tc>
        <w:tc>
          <w:tcPr>
            <w:tcW w:w="735" w:type="dxa"/>
          </w:tcPr>
          <w:p w14:paraId="3BED92F8" w14:textId="77777777" w:rsidR="00082F43" w:rsidRDefault="0030646B">
            <w:pPr>
              <w:pStyle w:val="TableParagraph"/>
              <w:spacing w:line="253" w:lineRule="exact"/>
              <w:ind w:left="124"/>
              <w:rPr>
                <w:sz w:val="24"/>
              </w:rPr>
            </w:pPr>
            <w:r>
              <w:rPr>
                <w:sz w:val="24"/>
              </w:rPr>
              <w:t>36</w:t>
            </w:r>
          </w:p>
        </w:tc>
      </w:tr>
      <w:tr w:rsidR="00082F43" w14:paraId="5E936E60" w14:textId="77777777">
        <w:trPr>
          <w:trHeight w:val="275"/>
        </w:trPr>
        <w:tc>
          <w:tcPr>
            <w:tcW w:w="5422" w:type="dxa"/>
          </w:tcPr>
          <w:p w14:paraId="49B7B4A4" w14:textId="77777777" w:rsidR="00082F43" w:rsidRDefault="0030646B">
            <w:pPr>
              <w:pStyle w:val="TableParagraph"/>
              <w:tabs>
                <w:tab w:val="left" w:pos="949"/>
              </w:tabs>
              <w:spacing w:line="253" w:lineRule="exact"/>
              <w:ind w:left="50"/>
              <w:rPr>
                <w:sz w:val="24"/>
              </w:rPr>
            </w:pPr>
            <w:r>
              <w:rPr>
                <w:sz w:val="24"/>
              </w:rPr>
              <w:t>L.</w:t>
            </w:r>
            <w:r>
              <w:rPr>
                <w:sz w:val="24"/>
              </w:rPr>
              <w:tab/>
              <w:t>Major</w:t>
            </w:r>
            <w:r>
              <w:rPr>
                <w:spacing w:val="-1"/>
                <w:sz w:val="24"/>
              </w:rPr>
              <w:t xml:space="preserve"> </w:t>
            </w:r>
            <w:r>
              <w:rPr>
                <w:sz w:val="24"/>
              </w:rPr>
              <w:t>Spills</w:t>
            </w:r>
          </w:p>
        </w:tc>
        <w:tc>
          <w:tcPr>
            <w:tcW w:w="1608" w:type="dxa"/>
          </w:tcPr>
          <w:p w14:paraId="2799DCBC" w14:textId="77777777" w:rsidR="00082F43" w:rsidRDefault="0030646B">
            <w:pPr>
              <w:pStyle w:val="TableParagraph"/>
              <w:spacing w:line="253" w:lineRule="exact"/>
              <w:ind w:right="216"/>
              <w:jc w:val="right"/>
              <w:rPr>
                <w:sz w:val="24"/>
              </w:rPr>
            </w:pPr>
            <w:r>
              <w:rPr>
                <w:sz w:val="24"/>
              </w:rPr>
              <w:t>Page</w:t>
            </w:r>
          </w:p>
        </w:tc>
        <w:tc>
          <w:tcPr>
            <w:tcW w:w="735" w:type="dxa"/>
          </w:tcPr>
          <w:p w14:paraId="54B5D404" w14:textId="77777777" w:rsidR="00082F43" w:rsidRDefault="0030646B">
            <w:pPr>
              <w:pStyle w:val="TableParagraph"/>
              <w:spacing w:line="253" w:lineRule="exact"/>
              <w:ind w:left="124"/>
              <w:rPr>
                <w:sz w:val="24"/>
              </w:rPr>
            </w:pPr>
            <w:r>
              <w:rPr>
                <w:sz w:val="24"/>
              </w:rPr>
              <w:t>36</w:t>
            </w:r>
          </w:p>
        </w:tc>
      </w:tr>
      <w:tr w:rsidR="00082F43" w14:paraId="2DD3C305" w14:textId="77777777">
        <w:trPr>
          <w:trHeight w:val="257"/>
        </w:trPr>
        <w:tc>
          <w:tcPr>
            <w:tcW w:w="5422" w:type="dxa"/>
          </w:tcPr>
          <w:p w14:paraId="58FE394E" w14:textId="77777777" w:rsidR="00082F43" w:rsidRDefault="0030646B">
            <w:pPr>
              <w:pStyle w:val="TableParagraph"/>
              <w:tabs>
                <w:tab w:val="left" w:pos="949"/>
              </w:tabs>
              <w:spacing w:line="238" w:lineRule="exact"/>
              <w:ind w:left="50"/>
              <w:rPr>
                <w:sz w:val="24"/>
              </w:rPr>
            </w:pPr>
            <w:r>
              <w:rPr>
                <w:sz w:val="24"/>
              </w:rPr>
              <w:t>M.</w:t>
            </w:r>
            <w:r>
              <w:rPr>
                <w:sz w:val="24"/>
              </w:rPr>
              <w:tab/>
              <w:t>Fires</w:t>
            </w:r>
          </w:p>
        </w:tc>
        <w:tc>
          <w:tcPr>
            <w:tcW w:w="1608" w:type="dxa"/>
          </w:tcPr>
          <w:p w14:paraId="2BE95CC6" w14:textId="77777777" w:rsidR="00082F43" w:rsidRDefault="0030646B">
            <w:pPr>
              <w:pStyle w:val="TableParagraph"/>
              <w:spacing w:line="238" w:lineRule="exact"/>
              <w:ind w:right="217"/>
              <w:jc w:val="right"/>
              <w:rPr>
                <w:sz w:val="24"/>
              </w:rPr>
            </w:pPr>
            <w:r>
              <w:rPr>
                <w:sz w:val="24"/>
              </w:rPr>
              <w:t>Page</w:t>
            </w:r>
          </w:p>
        </w:tc>
        <w:tc>
          <w:tcPr>
            <w:tcW w:w="735" w:type="dxa"/>
          </w:tcPr>
          <w:p w14:paraId="3298DFF0" w14:textId="77777777" w:rsidR="00082F43" w:rsidRDefault="0030646B">
            <w:pPr>
              <w:pStyle w:val="TableParagraph"/>
              <w:spacing w:line="238" w:lineRule="exact"/>
              <w:ind w:left="123"/>
              <w:rPr>
                <w:sz w:val="24"/>
              </w:rPr>
            </w:pPr>
            <w:r>
              <w:rPr>
                <w:sz w:val="24"/>
              </w:rPr>
              <w:t>37</w:t>
            </w:r>
          </w:p>
        </w:tc>
      </w:tr>
    </w:tbl>
    <w:p w14:paraId="2FED5F93" w14:textId="77777777" w:rsidR="00082F43" w:rsidRDefault="00082F43">
      <w:pPr>
        <w:spacing w:line="238" w:lineRule="exact"/>
        <w:rPr>
          <w:sz w:val="24"/>
        </w:rPr>
        <w:sectPr w:rsidR="00082F43" w:rsidSect="00501B3D">
          <w:pgSz w:w="12240" w:h="15840"/>
          <w:pgMar w:top="720" w:right="720" w:bottom="720" w:left="720" w:header="0" w:footer="763" w:gutter="0"/>
          <w:cols w:space="720"/>
        </w:sectPr>
      </w:pPr>
    </w:p>
    <w:p w14:paraId="40784C31" w14:textId="77777777" w:rsidR="00082F43" w:rsidRDefault="0030646B">
      <w:pPr>
        <w:tabs>
          <w:tab w:val="left" w:pos="1762"/>
        </w:tabs>
        <w:spacing w:before="40"/>
        <w:ind w:left="216"/>
        <w:rPr>
          <w:b/>
          <w:sz w:val="24"/>
        </w:rPr>
      </w:pPr>
      <w:r>
        <w:rPr>
          <w:b/>
          <w:color w:val="800000"/>
          <w:sz w:val="24"/>
        </w:rPr>
        <w:lastRenderedPageBreak/>
        <w:t>Section</w:t>
      </w:r>
      <w:r>
        <w:rPr>
          <w:b/>
          <w:color w:val="800000"/>
          <w:spacing w:val="-1"/>
          <w:sz w:val="24"/>
        </w:rPr>
        <w:t xml:space="preserve"> </w:t>
      </w:r>
      <w:r>
        <w:rPr>
          <w:b/>
          <w:color w:val="800000"/>
          <w:sz w:val="24"/>
        </w:rPr>
        <w:t>IX</w:t>
      </w:r>
      <w:r>
        <w:rPr>
          <w:b/>
          <w:color w:val="800000"/>
          <w:sz w:val="24"/>
        </w:rPr>
        <w:tab/>
        <w:t>Laboratory</w:t>
      </w:r>
      <w:r>
        <w:rPr>
          <w:b/>
          <w:color w:val="800000"/>
          <w:spacing w:val="-1"/>
          <w:sz w:val="24"/>
        </w:rPr>
        <w:t xml:space="preserve"> </w:t>
      </w:r>
      <w:r>
        <w:rPr>
          <w:b/>
          <w:color w:val="800000"/>
          <w:sz w:val="24"/>
        </w:rPr>
        <w:t>Animals</w:t>
      </w:r>
    </w:p>
    <w:p w14:paraId="620FB9B5" w14:textId="77777777" w:rsidR="00082F43" w:rsidRDefault="00082F43">
      <w:pPr>
        <w:pStyle w:val="BodyText"/>
        <w:spacing w:before="4"/>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5421"/>
        <w:gridCol w:w="1608"/>
        <w:gridCol w:w="734"/>
      </w:tblGrid>
      <w:tr w:rsidR="00082F43" w14:paraId="0E586570" w14:textId="77777777">
        <w:trPr>
          <w:trHeight w:val="257"/>
        </w:trPr>
        <w:tc>
          <w:tcPr>
            <w:tcW w:w="5421" w:type="dxa"/>
          </w:tcPr>
          <w:p w14:paraId="105440A7" w14:textId="77777777" w:rsidR="00082F43" w:rsidRDefault="0030646B">
            <w:pPr>
              <w:pStyle w:val="TableParagraph"/>
              <w:tabs>
                <w:tab w:val="left" w:pos="949"/>
              </w:tabs>
              <w:spacing w:line="235" w:lineRule="exact"/>
              <w:ind w:left="50"/>
              <w:rPr>
                <w:sz w:val="24"/>
              </w:rPr>
            </w:pPr>
            <w:r>
              <w:rPr>
                <w:sz w:val="24"/>
              </w:rPr>
              <w:t>A.</w:t>
            </w:r>
            <w:r>
              <w:rPr>
                <w:sz w:val="24"/>
              </w:rPr>
              <w:tab/>
              <w:t>Care and Use of Laboratory</w:t>
            </w:r>
            <w:r>
              <w:rPr>
                <w:spacing w:val="-6"/>
                <w:sz w:val="24"/>
              </w:rPr>
              <w:t xml:space="preserve"> </w:t>
            </w:r>
            <w:r>
              <w:rPr>
                <w:sz w:val="24"/>
              </w:rPr>
              <w:t>Animals</w:t>
            </w:r>
          </w:p>
        </w:tc>
        <w:tc>
          <w:tcPr>
            <w:tcW w:w="1608" w:type="dxa"/>
          </w:tcPr>
          <w:p w14:paraId="0B410FBA" w14:textId="77777777" w:rsidR="00082F43" w:rsidRDefault="0030646B">
            <w:pPr>
              <w:pStyle w:val="TableParagraph"/>
              <w:spacing w:line="235" w:lineRule="exact"/>
              <w:ind w:right="121"/>
              <w:jc w:val="right"/>
              <w:rPr>
                <w:sz w:val="24"/>
              </w:rPr>
            </w:pPr>
            <w:r>
              <w:rPr>
                <w:sz w:val="24"/>
              </w:rPr>
              <w:t>Pages</w:t>
            </w:r>
          </w:p>
        </w:tc>
        <w:tc>
          <w:tcPr>
            <w:tcW w:w="734" w:type="dxa"/>
          </w:tcPr>
          <w:p w14:paraId="5A0509DE" w14:textId="77777777" w:rsidR="00082F43" w:rsidRDefault="0030646B">
            <w:pPr>
              <w:pStyle w:val="TableParagraph"/>
              <w:spacing w:line="235" w:lineRule="exact"/>
              <w:ind w:left="125"/>
              <w:rPr>
                <w:sz w:val="24"/>
              </w:rPr>
            </w:pPr>
            <w:r>
              <w:rPr>
                <w:sz w:val="24"/>
              </w:rPr>
              <w:t>37-38</w:t>
            </w:r>
          </w:p>
        </w:tc>
      </w:tr>
      <w:tr w:rsidR="00082F43" w14:paraId="78FD9236" w14:textId="77777777">
        <w:trPr>
          <w:trHeight w:val="275"/>
        </w:trPr>
        <w:tc>
          <w:tcPr>
            <w:tcW w:w="5421" w:type="dxa"/>
          </w:tcPr>
          <w:p w14:paraId="703840B8" w14:textId="77777777" w:rsidR="00082F43" w:rsidRDefault="0030646B">
            <w:pPr>
              <w:pStyle w:val="TableParagraph"/>
              <w:tabs>
                <w:tab w:val="left" w:pos="949"/>
              </w:tabs>
              <w:spacing w:line="253" w:lineRule="exact"/>
              <w:ind w:left="50"/>
              <w:rPr>
                <w:sz w:val="24"/>
              </w:rPr>
            </w:pPr>
            <w:r>
              <w:rPr>
                <w:sz w:val="24"/>
              </w:rPr>
              <w:t>B.</w:t>
            </w:r>
            <w:r>
              <w:rPr>
                <w:sz w:val="24"/>
              </w:rPr>
              <w:tab/>
              <w:t>Cage</w:t>
            </w:r>
            <w:r>
              <w:rPr>
                <w:spacing w:val="-1"/>
                <w:sz w:val="24"/>
              </w:rPr>
              <w:t xml:space="preserve"> </w:t>
            </w:r>
            <w:r>
              <w:rPr>
                <w:sz w:val="24"/>
              </w:rPr>
              <w:t>Cleaning</w:t>
            </w:r>
          </w:p>
        </w:tc>
        <w:tc>
          <w:tcPr>
            <w:tcW w:w="1608" w:type="dxa"/>
          </w:tcPr>
          <w:p w14:paraId="3917B42D" w14:textId="77777777" w:rsidR="00082F43" w:rsidRDefault="0030646B">
            <w:pPr>
              <w:pStyle w:val="TableParagraph"/>
              <w:spacing w:line="253" w:lineRule="exact"/>
              <w:ind w:right="121"/>
              <w:jc w:val="right"/>
              <w:rPr>
                <w:sz w:val="24"/>
              </w:rPr>
            </w:pPr>
            <w:r>
              <w:rPr>
                <w:sz w:val="24"/>
              </w:rPr>
              <w:t>Pages</w:t>
            </w:r>
          </w:p>
        </w:tc>
        <w:tc>
          <w:tcPr>
            <w:tcW w:w="734" w:type="dxa"/>
          </w:tcPr>
          <w:p w14:paraId="5D67FA63" w14:textId="77777777" w:rsidR="00082F43" w:rsidRDefault="0030646B">
            <w:pPr>
              <w:pStyle w:val="TableParagraph"/>
              <w:spacing w:line="253" w:lineRule="exact"/>
              <w:ind w:left="125"/>
              <w:rPr>
                <w:sz w:val="24"/>
              </w:rPr>
            </w:pPr>
            <w:r>
              <w:rPr>
                <w:sz w:val="24"/>
              </w:rPr>
              <w:t>38-39</w:t>
            </w:r>
          </w:p>
        </w:tc>
      </w:tr>
      <w:tr w:rsidR="00082F43" w14:paraId="7123D193" w14:textId="77777777">
        <w:trPr>
          <w:trHeight w:val="275"/>
        </w:trPr>
        <w:tc>
          <w:tcPr>
            <w:tcW w:w="5421" w:type="dxa"/>
          </w:tcPr>
          <w:p w14:paraId="32DF1130" w14:textId="77777777" w:rsidR="00082F43" w:rsidRDefault="0030646B">
            <w:pPr>
              <w:pStyle w:val="TableParagraph"/>
              <w:tabs>
                <w:tab w:val="left" w:pos="949"/>
              </w:tabs>
              <w:spacing w:line="253" w:lineRule="exact"/>
              <w:ind w:left="50"/>
              <w:rPr>
                <w:sz w:val="24"/>
              </w:rPr>
            </w:pPr>
            <w:r>
              <w:rPr>
                <w:sz w:val="24"/>
              </w:rPr>
              <w:t>C.</w:t>
            </w:r>
            <w:r>
              <w:rPr>
                <w:sz w:val="24"/>
              </w:rPr>
              <w:tab/>
              <w:t>Transportation of Research</w:t>
            </w:r>
            <w:r>
              <w:rPr>
                <w:spacing w:val="-4"/>
                <w:sz w:val="24"/>
              </w:rPr>
              <w:t xml:space="preserve"> </w:t>
            </w:r>
            <w:r>
              <w:rPr>
                <w:sz w:val="24"/>
              </w:rPr>
              <w:t>Animals</w:t>
            </w:r>
          </w:p>
        </w:tc>
        <w:tc>
          <w:tcPr>
            <w:tcW w:w="1608" w:type="dxa"/>
          </w:tcPr>
          <w:p w14:paraId="32A323BF" w14:textId="77777777" w:rsidR="00082F43" w:rsidRDefault="0030646B">
            <w:pPr>
              <w:pStyle w:val="TableParagraph"/>
              <w:spacing w:line="253" w:lineRule="exact"/>
              <w:ind w:right="214"/>
              <w:jc w:val="right"/>
              <w:rPr>
                <w:sz w:val="24"/>
              </w:rPr>
            </w:pPr>
            <w:r>
              <w:rPr>
                <w:sz w:val="24"/>
              </w:rPr>
              <w:t>Page</w:t>
            </w:r>
          </w:p>
        </w:tc>
        <w:tc>
          <w:tcPr>
            <w:tcW w:w="734" w:type="dxa"/>
          </w:tcPr>
          <w:p w14:paraId="379F30E7" w14:textId="77777777" w:rsidR="00082F43" w:rsidRDefault="0030646B">
            <w:pPr>
              <w:pStyle w:val="TableParagraph"/>
              <w:spacing w:line="253" w:lineRule="exact"/>
              <w:ind w:left="126"/>
              <w:rPr>
                <w:sz w:val="24"/>
              </w:rPr>
            </w:pPr>
            <w:r>
              <w:rPr>
                <w:sz w:val="24"/>
              </w:rPr>
              <w:t>39</w:t>
            </w:r>
          </w:p>
        </w:tc>
      </w:tr>
      <w:tr w:rsidR="00082F43" w14:paraId="2CB760A4" w14:textId="77777777">
        <w:trPr>
          <w:trHeight w:val="257"/>
        </w:trPr>
        <w:tc>
          <w:tcPr>
            <w:tcW w:w="5421" w:type="dxa"/>
          </w:tcPr>
          <w:p w14:paraId="062BF56F" w14:textId="77777777" w:rsidR="00082F43" w:rsidRDefault="0030646B">
            <w:pPr>
              <w:pStyle w:val="TableParagraph"/>
              <w:tabs>
                <w:tab w:val="left" w:pos="949"/>
              </w:tabs>
              <w:spacing w:line="238" w:lineRule="exact"/>
              <w:ind w:left="50"/>
              <w:rPr>
                <w:sz w:val="24"/>
              </w:rPr>
            </w:pPr>
            <w:r>
              <w:rPr>
                <w:sz w:val="24"/>
              </w:rPr>
              <w:t>D.</w:t>
            </w:r>
            <w:r>
              <w:rPr>
                <w:sz w:val="24"/>
              </w:rPr>
              <w:tab/>
              <w:t>Visitors (Unauthorized</w:t>
            </w:r>
            <w:r>
              <w:rPr>
                <w:spacing w:val="-3"/>
                <w:sz w:val="24"/>
              </w:rPr>
              <w:t xml:space="preserve"> </w:t>
            </w:r>
            <w:r>
              <w:rPr>
                <w:sz w:val="24"/>
              </w:rPr>
              <w:t>Personnel)</w:t>
            </w:r>
          </w:p>
        </w:tc>
        <w:tc>
          <w:tcPr>
            <w:tcW w:w="1608" w:type="dxa"/>
          </w:tcPr>
          <w:p w14:paraId="5F734EB5" w14:textId="77777777" w:rsidR="00082F43" w:rsidRDefault="0030646B">
            <w:pPr>
              <w:pStyle w:val="TableParagraph"/>
              <w:spacing w:line="238" w:lineRule="exact"/>
              <w:ind w:right="215"/>
              <w:jc w:val="right"/>
              <w:rPr>
                <w:sz w:val="24"/>
              </w:rPr>
            </w:pPr>
            <w:r>
              <w:rPr>
                <w:sz w:val="24"/>
              </w:rPr>
              <w:t>Page</w:t>
            </w:r>
          </w:p>
        </w:tc>
        <w:tc>
          <w:tcPr>
            <w:tcW w:w="734" w:type="dxa"/>
          </w:tcPr>
          <w:p w14:paraId="659F561C" w14:textId="77777777" w:rsidR="00082F43" w:rsidRDefault="0030646B">
            <w:pPr>
              <w:pStyle w:val="TableParagraph"/>
              <w:spacing w:line="238" w:lineRule="exact"/>
              <w:ind w:left="125"/>
              <w:rPr>
                <w:sz w:val="24"/>
              </w:rPr>
            </w:pPr>
            <w:r>
              <w:rPr>
                <w:sz w:val="24"/>
              </w:rPr>
              <w:t>39</w:t>
            </w:r>
          </w:p>
        </w:tc>
      </w:tr>
    </w:tbl>
    <w:p w14:paraId="12033FB5" w14:textId="77777777" w:rsidR="00082F43" w:rsidRDefault="00082F43">
      <w:pPr>
        <w:pStyle w:val="BodyText"/>
        <w:rPr>
          <w:b/>
        </w:rPr>
      </w:pPr>
    </w:p>
    <w:p w14:paraId="21AFCB36" w14:textId="77777777" w:rsidR="00082F43" w:rsidRDefault="00082F43">
      <w:pPr>
        <w:pStyle w:val="BodyText"/>
        <w:spacing w:before="8"/>
        <w:rPr>
          <w:b/>
          <w:sz w:val="23"/>
        </w:rPr>
      </w:pPr>
    </w:p>
    <w:p w14:paraId="7013A2E4" w14:textId="77777777" w:rsidR="00082F43" w:rsidRDefault="0030646B">
      <w:pPr>
        <w:ind w:left="1763"/>
        <w:rPr>
          <w:b/>
          <w:sz w:val="24"/>
        </w:rPr>
      </w:pPr>
      <w:r>
        <w:rPr>
          <w:b/>
          <w:color w:val="800000"/>
          <w:sz w:val="24"/>
        </w:rPr>
        <w:t>Appendices</w:t>
      </w:r>
    </w:p>
    <w:p w14:paraId="3C5D0196" w14:textId="77777777" w:rsidR="00082F43" w:rsidRDefault="00082F43">
      <w:pPr>
        <w:pStyle w:val="BodyText"/>
        <w:spacing w:before="4"/>
        <w:rPr>
          <w:b/>
          <w:sz w:val="27"/>
        </w:rPr>
      </w:pPr>
    </w:p>
    <w:tbl>
      <w:tblPr>
        <w:tblW w:w="0" w:type="auto"/>
        <w:tblInd w:w="1720" w:type="dxa"/>
        <w:tblLayout w:type="fixed"/>
        <w:tblCellMar>
          <w:left w:w="0" w:type="dxa"/>
          <w:right w:w="0" w:type="dxa"/>
        </w:tblCellMar>
        <w:tblLook w:val="01E0" w:firstRow="1" w:lastRow="1" w:firstColumn="1" w:lastColumn="1" w:noHBand="0" w:noVBand="0"/>
      </w:tblPr>
      <w:tblGrid>
        <w:gridCol w:w="5218"/>
        <w:gridCol w:w="1764"/>
        <w:gridCol w:w="461"/>
      </w:tblGrid>
      <w:tr w:rsidR="00082F43" w14:paraId="0CB13F89" w14:textId="77777777">
        <w:trPr>
          <w:trHeight w:val="257"/>
        </w:trPr>
        <w:tc>
          <w:tcPr>
            <w:tcW w:w="5218" w:type="dxa"/>
          </w:tcPr>
          <w:p w14:paraId="57129B9A" w14:textId="77777777" w:rsidR="00082F43" w:rsidRDefault="0030646B">
            <w:pPr>
              <w:pStyle w:val="TableParagraph"/>
              <w:tabs>
                <w:tab w:val="left" w:pos="949"/>
              </w:tabs>
              <w:spacing w:line="235" w:lineRule="exact"/>
              <w:ind w:left="50"/>
              <w:rPr>
                <w:sz w:val="24"/>
              </w:rPr>
            </w:pPr>
            <w:r>
              <w:rPr>
                <w:sz w:val="24"/>
              </w:rPr>
              <w:t>A.</w:t>
            </w:r>
            <w:r>
              <w:rPr>
                <w:sz w:val="24"/>
              </w:rPr>
              <w:tab/>
              <w:t>References</w:t>
            </w:r>
            <w:r>
              <w:rPr>
                <w:spacing w:val="-2"/>
                <w:sz w:val="24"/>
              </w:rPr>
              <w:t xml:space="preserve"> </w:t>
            </w:r>
            <w:r>
              <w:rPr>
                <w:sz w:val="24"/>
              </w:rPr>
              <w:t>Available</w:t>
            </w:r>
          </w:p>
        </w:tc>
        <w:tc>
          <w:tcPr>
            <w:tcW w:w="1764" w:type="dxa"/>
          </w:tcPr>
          <w:p w14:paraId="7FE8410D" w14:textId="77777777" w:rsidR="00082F43" w:rsidRDefault="0030646B">
            <w:pPr>
              <w:pStyle w:val="TableParagraph"/>
              <w:spacing w:line="235" w:lineRule="exact"/>
              <w:ind w:right="169"/>
              <w:jc w:val="right"/>
              <w:rPr>
                <w:sz w:val="24"/>
              </w:rPr>
            </w:pPr>
            <w:r>
              <w:rPr>
                <w:sz w:val="24"/>
              </w:rPr>
              <w:t>Page</w:t>
            </w:r>
          </w:p>
        </w:tc>
        <w:tc>
          <w:tcPr>
            <w:tcW w:w="461" w:type="dxa"/>
          </w:tcPr>
          <w:p w14:paraId="0C149553" w14:textId="77777777" w:rsidR="00082F43" w:rsidRDefault="0030646B">
            <w:pPr>
              <w:pStyle w:val="TableParagraph"/>
              <w:spacing w:line="235" w:lineRule="exact"/>
              <w:ind w:right="47"/>
              <w:jc w:val="right"/>
              <w:rPr>
                <w:sz w:val="24"/>
              </w:rPr>
            </w:pPr>
            <w:r>
              <w:rPr>
                <w:sz w:val="24"/>
              </w:rPr>
              <w:t>40</w:t>
            </w:r>
          </w:p>
        </w:tc>
      </w:tr>
      <w:tr w:rsidR="00082F43" w14:paraId="0990E80D" w14:textId="77777777">
        <w:trPr>
          <w:trHeight w:val="275"/>
        </w:trPr>
        <w:tc>
          <w:tcPr>
            <w:tcW w:w="5218" w:type="dxa"/>
          </w:tcPr>
          <w:p w14:paraId="06DF2EF5" w14:textId="77777777" w:rsidR="00082F43" w:rsidRDefault="0030646B">
            <w:pPr>
              <w:pStyle w:val="TableParagraph"/>
              <w:tabs>
                <w:tab w:val="left" w:pos="949"/>
              </w:tabs>
              <w:spacing w:line="253" w:lineRule="exact"/>
              <w:ind w:left="50"/>
              <w:rPr>
                <w:sz w:val="24"/>
              </w:rPr>
            </w:pPr>
            <w:r>
              <w:rPr>
                <w:sz w:val="24"/>
              </w:rPr>
              <w:t>B.</w:t>
            </w:r>
            <w:r>
              <w:rPr>
                <w:sz w:val="24"/>
              </w:rPr>
              <w:tab/>
              <w:t>Infectious Agents – Risk</w:t>
            </w:r>
            <w:r>
              <w:rPr>
                <w:spacing w:val="-5"/>
                <w:sz w:val="24"/>
              </w:rPr>
              <w:t xml:space="preserve"> </w:t>
            </w:r>
            <w:r>
              <w:rPr>
                <w:sz w:val="24"/>
              </w:rPr>
              <w:t>Groups</w:t>
            </w:r>
          </w:p>
        </w:tc>
        <w:tc>
          <w:tcPr>
            <w:tcW w:w="1764" w:type="dxa"/>
          </w:tcPr>
          <w:p w14:paraId="3B192BB8" w14:textId="77777777" w:rsidR="00082F43" w:rsidRDefault="0030646B">
            <w:pPr>
              <w:pStyle w:val="TableParagraph"/>
              <w:spacing w:line="253" w:lineRule="exact"/>
              <w:ind w:right="168"/>
              <w:jc w:val="right"/>
              <w:rPr>
                <w:sz w:val="24"/>
              </w:rPr>
            </w:pPr>
            <w:r>
              <w:rPr>
                <w:sz w:val="24"/>
              </w:rPr>
              <w:t>Page</w:t>
            </w:r>
          </w:p>
        </w:tc>
        <w:tc>
          <w:tcPr>
            <w:tcW w:w="461" w:type="dxa"/>
          </w:tcPr>
          <w:p w14:paraId="4FAF0CF5" w14:textId="77777777" w:rsidR="00082F43" w:rsidRDefault="0030646B">
            <w:pPr>
              <w:pStyle w:val="TableParagraph"/>
              <w:spacing w:line="253" w:lineRule="exact"/>
              <w:ind w:right="47"/>
              <w:jc w:val="right"/>
              <w:rPr>
                <w:sz w:val="24"/>
              </w:rPr>
            </w:pPr>
            <w:r>
              <w:rPr>
                <w:sz w:val="24"/>
              </w:rPr>
              <w:t>41</w:t>
            </w:r>
          </w:p>
        </w:tc>
      </w:tr>
      <w:tr w:rsidR="00082F43" w14:paraId="5DBABB6D" w14:textId="77777777">
        <w:trPr>
          <w:trHeight w:val="275"/>
        </w:trPr>
        <w:tc>
          <w:tcPr>
            <w:tcW w:w="5218" w:type="dxa"/>
          </w:tcPr>
          <w:p w14:paraId="1722F46C" w14:textId="77777777" w:rsidR="00082F43" w:rsidRDefault="0030646B">
            <w:pPr>
              <w:pStyle w:val="TableParagraph"/>
              <w:tabs>
                <w:tab w:val="left" w:pos="949"/>
              </w:tabs>
              <w:spacing w:line="253" w:lineRule="exact"/>
              <w:ind w:left="50"/>
              <w:rPr>
                <w:sz w:val="24"/>
              </w:rPr>
            </w:pPr>
            <w:r>
              <w:rPr>
                <w:sz w:val="24"/>
              </w:rPr>
              <w:t>C.</w:t>
            </w:r>
            <w:r>
              <w:rPr>
                <w:sz w:val="24"/>
              </w:rPr>
              <w:tab/>
              <w:t>Autoclave</w:t>
            </w:r>
            <w:r>
              <w:rPr>
                <w:spacing w:val="-2"/>
                <w:sz w:val="24"/>
              </w:rPr>
              <w:t xml:space="preserve"> </w:t>
            </w:r>
            <w:r>
              <w:rPr>
                <w:sz w:val="24"/>
              </w:rPr>
              <w:t>Operation</w:t>
            </w:r>
          </w:p>
        </w:tc>
        <w:tc>
          <w:tcPr>
            <w:tcW w:w="1764" w:type="dxa"/>
          </w:tcPr>
          <w:p w14:paraId="33078177" w14:textId="77777777" w:rsidR="00082F43" w:rsidRDefault="0030646B">
            <w:pPr>
              <w:pStyle w:val="TableParagraph"/>
              <w:spacing w:line="253" w:lineRule="exact"/>
              <w:ind w:right="168"/>
              <w:jc w:val="right"/>
              <w:rPr>
                <w:sz w:val="24"/>
              </w:rPr>
            </w:pPr>
            <w:r>
              <w:rPr>
                <w:sz w:val="24"/>
              </w:rPr>
              <w:t>Page</w:t>
            </w:r>
          </w:p>
        </w:tc>
        <w:tc>
          <w:tcPr>
            <w:tcW w:w="461" w:type="dxa"/>
          </w:tcPr>
          <w:p w14:paraId="41FE8ED8" w14:textId="77777777" w:rsidR="00082F43" w:rsidRDefault="0030646B">
            <w:pPr>
              <w:pStyle w:val="TableParagraph"/>
              <w:spacing w:line="253" w:lineRule="exact"/>
              <w:ind w:right="47"/>
              <w:jc w:val="right"/>
              <w:rPr>
                <w:sz w:val="24"/>
              </w:rPr>
            </w:pPr>
            <w:r>
              <w:rPr>
                <w:sz w:val="24"/>
              </w:rPr>
              <w:t>42</w:t>
            </w:r>
          </w:p>
        </w:tc>
      </w:tr>
      <w:tr w:rsidR="00082F43" w14:paraId="21E48536" w14:textId="77777777">
        <w:trPr>
          <w:trHeight w:val="257"/>
        </w:trPr>
        <w:tc>
          <w:tcPr>
            <w:tcW w:w="5218" w:type="dxa"/>
          </w:tcPr>
          <w:p w14:paraId="5FB51EF6" w14:textId="77777777" w:rsidR="00082F43" w:rsidRDefault="0030646B">
            <w:pPr>
              <w:pStyle w:val="TableParagraph"/>
              <w:tabs>
                <w:tab w:val="left" w:pos="950"/>
              </w:tabs>
              <w:spacing w:line="238" w:lineRule="exact"/>
              <w:ind w:left="50"/>
              <w:rPr>
                <w:sz w:val="24"/>
              </w:rPr>
            </w:pPr>
            <w:r>
              <w:rPr>
                <w:sz w:val="24"/>
              </w:rPr>
              <w:t>D.</w:t>
            </w:r>
            <w:r>
              <w:rPr>
                <w:sz w:val="24"/>
              </w:rPr>
              <w:tab/>
              <w:t>Importation</w:t>
            </w:r>
            <w:r>
              <w:rPr>
                <w:spacing w:val="-3"/>
                <w:sz w:val="24"/>
              </w:rPr>
              <w:t xml:space="preserve"> </w:t>
            </w:r>
            <w:r>
              <w:rPr>
                <w:sz w:val="24"/>
              </w:rPr>
              <w:t>Permits</w:t>
            </w:r>
          </w:p>
        </w:tc>
        <w:tc>
          <w:tcPr>
            <w:tcW w:w="1764" w:type="dxa"/>
          </w:tcPr>
          <w:p w14:paraId="42719F74" w14:textId="77777777" w:rsidR="00082F43" w:rsidRDefault="0030646B">
            <w:pPr>
              <w:pStyle w:val="TableParagraph"/>
              <w:spacing w:line="238" w:lineRule="exact"/>
              <w:ind w:right="168"/>
              <w:jc w:val="right"/>
              <w:rPr>
                <w:sz w:val="24"/>
              </w:rPr>
            </w:pPr>
            <w:r>
              <w:rPr>
                <w:sz w:val="24"/>
              </w:rPr>
              <w:t>Page</w:t>
            </w:r>
          </w:p>
        </w:tc>
        <w:tc>
          <w:tcPr>
            <w:tcW w:w="461" w:type="dxa"/>
          </w:tcPr>
          <w:p w14:paraId="1BFF080C" w14:textId="77777777" w:rsidR="00082F43" w:rsidRDefault="0030646B">
            <w:pPr>
              <w:pStyle w:val="TableParagraph"/>
              <w:spacing w:line="238" w:lineRule="exact"/>
              <w:ind w:right="46"/>
              <w:jc w:val="right"/>
              <w:rPr>
                <w:sz w:val="24"/>
              </w:rPr>
            </w:pPr>
            <w:r>
              <w:rPr>
                <w:sz w:val="24"/>
              </w:rPr>
              <w:t>43</w:t>
            </w:r>
          </w:p>
        </w:tc>
      </w:tr>
    </w:tbl>
    <w:p w14:paraId="56D71BB8" w14:textId="77777777" w:rsidR="00082F43" w:rsidRDefault="00082F43">
      <w:pPr>
        <w:spacing w:line="238" w:lineRule="exact"/>
        <w:jc w:val="right"/>
        <w:rPr>
          <w:sz w:val="24"/>
        </w:rPr>
        <w:sectPr w:rsidR="00082F43" w:rsidSect="00501B3D">
          <w:pgSz w:w="12240" w:h="15840"/>
          <w:pgMar w:top="720" w:right="720" w:bottom="720" w:left="720" w:header="0" w:footer="763" w:gutter="0"/>
          <w:cols w:space="720"/>
        </w:sectPr>
      </w:pPr>
    </w:p>
    <w:p w14:paraId="154F370A" w14:textId="0CE50C78" w:rsidR="00082F43" w:rsidRDefault="0030646B">
      <w:pPr>
        <w:spacing w:before="5"/>
        <w:ind w:left="316"/>
        <w:rPr>
          <w:b/>
          <w:i/>
          <w:sz w:val="40"/>
        </w:rPr>
      </w:pPr>
      <w:r>
        <w:rPr>
          <w:b/>
          <w:i/>
          <w:color w:val="FE0500"/>
          <w:sz w:val="40"/>
        </w:rPr>
        <w:lastRenderedPageBreak/>
        <w:t>Institute Biosafety Committee CU Contact Information</w:t>
      </w:r>
    </w:p>
    <w:p w14:paraId="1AFF4244" w14:textId="77777777" w:rsidR="00082F43" w:rsidRDefault="00082F43">
      <w:pPr>
        <w:pStyle w:val="BodyText"/>
        <w:rPr>
          <w:b/>
          <w:i/>
          <w:sz w:val="40"/>
        </w:rPr>
      </w:pPr>
    </w:p>
    <w:p w14:paraId="017348B2" w14:textId="5394412A" w:rsidR="00082F43" w:rsidRDefault="00DA4887" w:rsidP="00501B3D">
      <w:pPr>
        <w:rPr>
          <w:sz w:val="28"/>
        </w:rPr>
      </w:pPr>
      <w:proofErr w:type="spellStart"/>
      <w:r>
        <w:rPr>
          <w:sz w:val="28"/>
        </w:rPr>
        <w:t>Jianliang</w:t>
      </w:r>
      <w:proofErr w:type="spellEnd"/>
      <w:r>
        <w:rPr>
          <w:sz w:val="28"/>
        </w:rPr>
        <w:t xml:space="preserve"> Zhang</w:t>
      </w:r>
      <w:r w:rsidR="0030646B">
        <w:rPr>
          <w:sz w:val="28"/>
        </w:rPr>
        <w:t>, PhD</w:t>
      </w:r>
    </w:p>
    <w:p w14:paraId="5393F2F1" w14:textId="77777777" w:rsidR="00072C85" w:rsidRDefault="0030646B" w:rsidP="00501B3D">
      <w:pPr>
        <w:rPr>
          <w:i/>
          <w:sz w:val="28"/>
        </w:rPr>
      </w:pPr>
      <w:r>
        <w:rPr>
          <w:i/>
          <w:sz w:val="28"/>
        </w:rPr>
        <w:t>Professor, Chair IBC – (352)</w:t>
      </w:r>
      <w:r w:rsidR="00501B3D">
        <w:rPr>
          <w:i/>
          <w:sz w:val="28"/>
        </w:rPr>
        <w:t>591-5385 x106</w:t>
      </w:r>
    </w:p>
    <w:p w14:paraId="3EB885D1" w14:textId="4575CF06" w:rsidR="00082F43" w:rsidRDefault="0030646B" w:rsidP="00501B3D">
      <w:pPr>
        <w:rPr>
          <w:sz w:val="28"/>
        </w:rPr>
      </w:pPr>
      <w:r>
        <w:rPr>
          <w:sz w:val="28"/>
        </w:rPr>
        <w:t>Provides information regarding biosafety considerations of using infectious agents in research, Institute Biosafety</w:t>
      </w:r>
      <w:r w:rsidR="00501B3D">
        <w:rPr>
          <w:sz w:val="28"/>
        </w:rPr>
        <w:t xml:space="preserve"> </w:t>
      </w:r>
      <w:r>
        <w:rPr>
          <w:sz w:val="28"/>
        </w:rPr>
        <w:t>Application and Memorandum of Understanding and agreement review process, facilitates contact between scientists and CDC/NIH representatives, helps in implementing NIH guidelines.</w:t>
      </w:r>
    </w:p>
    <w:p w14:paraId="47F282C3" w14:textId="77777777" w:rsidR="00082F43" w:rsidRDefault="00082F43">
      <w:pPr>
        <w:pStyle w:val="BodyText"/>
        <w:spacing w:before="6"/>
        <w:rPr>
          <w:sz w:val="30"/>
        </w:rPr>
      </w:pPr>
    </w:p>
    <w:p w14:paraId="23C740DB" w14:textId="28C55C96" w:rsidR="00501B3D" w:rsidRDefault="00072C85" w:rsidP="00501B3D">
      <w:pPr>
        <w:spacing w:line="223" w:lineRule="auto"/>
        <w:rPr>
          <w:i/>
          <w:sz w:val="28"/>
        </w:rPr>
      </w:pPr>
      <w:r>
        <w:rPr>
          <w:color w:val="000000"/>
          <w:sz w:val="28"/>
          <w:szCs w:val="28"/>
        </w:rPr>
        <w:t>Stella Nau</w:t>
      </w:r>
      <w:r w:rsidR="00501B3D">
        <w:rPr>
          <w:color w:val="000000"/>
          <w:sz w:val="28"/>
          <w:szCs w:val="28"/>
        </w:rPr>
        <w:t xml:space="preserve">, </w:t>
      </w:r>
      <w:r>
        <w:rPr>
          <w:color w:val="000000"/>
          <w:sz w:val="28"/>
          <w:szCs w:val="28"/>
        </w:rPr>
        <w:t>B</w:t>
      </w:r>
      <w:r w:rsidR="00501B3D">
        <w:rPr>
          <w:color w:val="000000"/>
          <w:sz w:val="28"/>
          <w:szCs w:val="28"/>
        </w:rPr>
        <w:t>S</w:t>
      </w:r>
      <w:r>
        <w:rPr>
          <w:color w:val="000000"/>
          <w:sz w:val="28"/>
          <w:szCs w:val="28"/>
        </w:rPr>
        <w:t>c</w:t>
      </w:r>
      <w:r w:rsidR="00501B3D">
        <w:rPr>
          <w:i/>
          <w:sz w:val="28"/>
        </w:rPr>
        <w:t xml:space="preserve"> </w:t>
      </w:r>
    </w:p>
    <w:p w14:paraId="695AC2DC" w14:textId="6ED2C5E7" w:rsidR="00072C85" w:rsidRDefault="00072C85" w:rsidP="00072C85">
      <w:pPr>
        <w:spacing w:line="223" w:lineRule="auto"/>
        <w:rPr>
          <w:i/>
          <w:sz w:val="28"/>
        </w:rPr>
      </w:pPr>
      <w:r>
        <w:rPr>
          <w:i/>
          <w:sz w:val="28"/>
        </w:rPr>
        <w:t>Executive Secretary EHS Office</w:t>
      </w:r>
      <w:r w:rsidR="0030646B">
        <w:rPr>
          <w:i/>
          <w:sz w:val="28"/>
        </w:rPr>
        <w:t xml:space="preserve"> –</w:t>
      </w:r>
      <w:r w:rsidR="00501B3D">
        <w:rPr>
          <w:i/>
          <w:sz w:val="28"/>
        </w:rPr>
        <w:t xml:space="preserve"> 1 (800) 891</w:t>
      </w:r>
      <w:r>
        <w:rPr>
          <w:i/>
          <w:sz w:val="28"/>
        </w:rPr>
        <w:t>-1986 x402</w:t>
      </w:r>
    </w:p>
    <w:p w14:paraId="24DD24EC" w14:textId="65E25BF2" w:rsidR="00082F43" w:rsidRDefault="0030646B" w:rsidP="00072C85">
      <w:pPr>
        <w:spacing w:line="223" w:lineRule="auto"/>
        <w:rPr>
          <w:sz w:val="28"/>
        </w:rPr>
      </w:pPr>
      <w:r>
        <w:rPr>
          <w:sz w:val="28"/>
        </w:rPr>
        <w:t xml:space="preserve">Provides information on environmental </w:t>
      </w:r>
      <w:r w:rsidR="001620C9">
        <w:rPr>
          <w:sz w:val="28"/>
        </w:rPr>
        <w:t xml:space="preserve">health and </w:t>
      </w:r>
      <w:r>
        <w:rPr>
          <w:sz w:val="28"/>
        </w:rPr>
        <w:t>safety in research and clinical facilities of CHI University.</w:t>
      </w:r>
    </w:p>
    <w:p w14:paraId="52DE4341" w14:textId="77777777" w:rsidR="00082F43" w:rsidRDefault="00082F43">
      <w:pPr>
        <w:pStyle w:val="BodyText"/>
        <w:rPr>
          <w:sz w:val="32"/>
        </w:rPr>
      </w:pPr>
    </w:p>
    <w:p w14:paraId="754E806D" w14:textId="77777777" w:rsidR="00082F43" w:rsidRDefault="00082F43">
      <w:pPr>
        <w:rPr>
          <w:sz w:val="32"/>
        </w:rPr>
        <w:sectPr w:rsidR="00082F43" w:rsidSect="00501B3D">
          <w:pgSz w:w="12240" w:h="15840"/>
          <w:pgMar w:top="720" w:right="720" w:bottom="720" w:left="720" w:header="0" w:footer="763" w:gutter="0"/>
          <w:cols w:space="720"/>
        </w:sectPr>
      </w:pPr>
    </w:p>
    <w:p w14:paraId="5FA1C6F6" w14:textId="77777777" w:rsidR="00082F43" w:rsidRDefault="0030646B" w:rsidP="00072C85">
      <w:pPr>
        <w:pStyle w:val="Heading2"/>
        <w:ind w:left="0"/>
      </w:pPr>
      <w:r>
        <w:rPr>
          <w:color w:val="800000"/>
        </w:rPr>
        <w:lastRenderedPageBreak/>
        <w:t>Section I – BIOLOGICAL SAFETY</w:t>
      </w:r>
    </w:p>
    <w:p w14:paraId="5C5AC4D3" w14:textId="77777777" w:rsidR="00082F43" w:rsidRDefault="00082F43">
      <w:pPr>
        <w:pStyle w:val="BodyText"/>
        <w:spacing w:before="10"/>
        <w:rPr>
          <w:b/>
          <w:i/>
          <w:sz w:val="27"/>
        </w:rPr>
      </w:pPr>
    </w:p>
    <w:p w14:paraId="213DBD5A" w14:textId="2FA021DC" w:rsidR="00082F43" w:rsidRPr="00072C85" w:rsidRDefault="00D03F22" w:rsidP="00D03F22">
      <w:pPr>
        <w:pStyle w:val="Heading3"/>
        <w:tabs>
          <w:tab w:val="left" w:pos="683"/>
          <w:tab w:val="left" w:pos="684"/>
        </w:tabs>
        <w:ind w:left="0" w:firstLine="0"/>
      </w:pPr>
      <w:r>
        <w:rPr>
          <w:color w:val="000080"/>
        </w:rPr>
        <w:t xml:space="preserve">A. </w:t>
      </w:r>
      <w:r w:rsidR="0030646B">
        <w:rPr>
          <w:color w:val="000080"/>
        </w:rPr>
        <w:t>Introduction</w:t>
      </w:r>
    </w:p>
    <w:p w14:paraId="5895F259" w14:textId="779BB286" w:rsidR="00082F43" w:rsidRDefault="0030646B" w:rsidP="00072C85">
      <w:pPr>
        <w:pStyle w:val="BodyText"/>
        <w:spacing w:line="280" w:lineRule="auto"/>
      </w:pPr>
      <w:r>
        <w:t xml:space="preserve">The purpose of this Laboratory Safety Manual is to provide information concerning CHI University’s Safety Policy and Procedures thereby promoting a safe working environment. This Manual is primarily designed for compliance by the Institute’s scientific, technical, and supportive staffs, all other employees must be </w:t>
      </w:r>
      <w:r w:rsidR="00803239">
        <w:t>k</w:t>
      </w:r>
      <w:r>
        <w:t xml:space="preserve">nowledgeable about these safety policies and the procedures for implementation.  In 1983, the Federal Occupational Safety and Health Administration (OSHA) set forth the Occupational Safety and Health Standard entitled, “Hazard Communication Standard” (29 CFR 1910.1200) and Laboratory Standards (29 CFR 1910.1450). These standards and similar existing state and local governmental ordinances have </w:t>
      </w:r>
      <w:r>
        <w:rPr>
          <w:spacing w:val="-5"/>
        </w:rPr>
        <w:t xml:space="preserve">been </w:t>
      </w:r>
      <w:r>
        <w:t xml:space="preserve">commonly called the “Worker’s Right to Know” laws which provide minimum standards that employers </w:t>
      </w:r>
      <w:r>
        <w:rPr>
          <w:spacing w:val="-6"/>
        </w:rPr>
        <w:t xml:space="preserve">must </w:t>
      </w:r>
      <w:r>
        <w:t>adhere to for informing employees about occupational-related hazards in the workplace.</w:t>
      </w:r>
    </w:p>
    <w:p w14:paraId="0A1B671C" w14:textId="77777777" w:rsidR="00803239" w:rsidRDefault="00803239" w:rsidP="00072C85">
      <w:pPr>
        <w:pStyle w:val="BodyText"/>
        <w:spacing w:line="280" w:lineRule="auto"/>
      </w:pPr>
    </w:p>
    <w:p w14:paraId="251087AF" w14:textId="7565A704" w:rsidR="00082F43" w:rsidRDefault="0030646B" w:rsidP="00072C85">
      <w:pPr>
        <w:pStyle w:val="BodyText"/>
        <w:spacing w:line="280" w:lineRule="auto"/>
      </w:pPr>
      <w:r>
        <w:t>On August 28, 1987, OSHA published the Final Rule (Standard) (See Section VI. 1.) which supersedes all State and Local Regulations regarding the use of toxic substances in laboratories.</w:t>
      </w:r>
      <w:r w:rsidR="00803239">
        <w:t xml:space="preserve"> </w:t>
      </w:r>
      <w:r>
        <w:t>The policies, regulations and procedures defined in this manual are one method of compliance with</w:t>
      </w:r>
      <w:r>
        <w:rPr>
          <w:spacing w:val="28"/>
        </w:rPr>
        <w:t xml:space="preserve"> </w:t>
      </w:r>
      <w:r>
        <w:rPr>
          <w:spacing w:val="-6"/>
        </w:rPr>
        <w:t xml:space="preserve">the </w:t>
      </w:r>
      <w:r>
        <w:t xml:space="preserve">Worker’s Right to Know Laws. However, this manual has a much broader scope than occupational-related hazards. It is not just a means for the Institute to meet its obligation to inform its employees, but it is also a guide to follow in making the Institute a safer workplace. Accordingly, this manual covers a wide spectrum </w:t>
      </w:r>
      <w:r>
        <w:rPr>
          <w:spacing w:val="-10"/>
        </w:rPr>
        <w:t xml:space="preserve">of </w:t>
      </w:r>
      <w:r>
        <w:t>safety precautions, ranging from daily housekeeping chores to procedures to follow in emergencies. It addresses the following five specific</w:t>
      </w:r>
      <w:r>
        <w:rPr>
          <w:spacing w:val="-5"/>
        </w:rPr>
        <w:t xml:space="preserve"> </w:t>
      </w:r>
      <w:r>
        <w:t>issues:</w:t>
      </w:r>
    </w:p>
    <w:p w14:paraId="06321D98" w14:textId="77777777" w:rsidR="00082F43" w:rsidRDefault="00082F43" w:rsidP="00072C85">
      <w:pPr>
        <w:pStyle w:val="BodyText"/>
        <w:rPr>
          <w:sz w:val="20"/>
        </w:rPr>
      </w:pPr>
    </w:p>
    <w:p w14:paraId="4BA5FB9A" w14:textId="77777777" w:rsidR="00082F43" w:rsidRPr="00072C85" w:rsidRDefault="0030646B" w:rsidP="00072C85">
      <w:pPr>
        <w:tabs>
          <w:tab w:val="left" w:pos="1099"/>
          <w:tab w:val="left" w:pos="1100"/>
        </w:tabs>
        <w:rPr>
          <w:sz w:val="24"/>
        </w:rPr>
      </w:pPr>
      <w:r w:rsidRPr="00072C85">
        <w:rPr>
          <w:sz w:val="24"/>
        </w:rPr>
        <w:t>General Laboratory</w:t>
      </w:r>
      <w:r w:rsidRPr="00072C85">
        <w:rPr>
          <w:spacing w:val="-2"/>
          <w:sz w:val="24"/>
        </w:rPr>
        <w:t xml:space="preserve"> </w:t>
      </w:r>
      <w:r w:rsidRPr="00072C85">
        <w:rPr>
          <w:sz w:val="24"/>
        </w:rPr>
        <w:t>Safety</w:t>
      </w:r>
    </w:p>
    <w:p w14:paraId="39B2234E" w14:textId="77777777" w:rsidR="00082F43" w:rsidRDefault="00082F43" w:rsidP="00072C85">
      <w:pPr>
        <w:pStyle w:val="BodyText"/>
      </w:pPr>
    </w:p>
    <w:p w14:paraId="02013172" w14:textId="77777777" w:rsidR="00082F43" w:rsidRPr="00072C85" w:rsidRDefault="0030646B" w:rsidP="00072C85">
      <w:pPr>
        <w:tabs>
          <w:tab w:val="left" w:pos="1099"/>
          <w:tab w:val="left" w:pos="1100"/>
        </w:tabs>
        <w:rPr>
          <w:sz w:val="24"/>
        </w:rPr>
      </w:pPr>
      <w:r w:rsidRPr="00072C85">
        <w:rPr>
          <w:sz w:val="24"/>
        </w:rPr>
        <w:t>Biological</w:t>
      </w:r>
      <w:r w:rsidRPr="00072C85">
        <w:rPr>
          <w:spacing w:val="-1"/>
          <w:sz w:val="24"/>
        </w:rPr>
        <w:t xml:space="preserve"> </w:t>
      </w:r>
      <w:r w:rsidRPr="00072C85">
        <w:rPr>
          <w:sz w:val="24"/>
        </w:rPr>
        <w:t>Safety</w:t>
      </w:r>
    </w:p>
    <w:p w14:paraId="02D2882F" w14:textId="77777777" w:rsidR="00082F43" w:rsidRDefault="00082F43" w:rsidP="00072C85">
      <w:pPr>
        <w:pStyle w:val="BodyText"/>
        <w:rPr>
          <w:sz w:val="23"/>
        </w:rPr>
      </w:pPr>
    </w:p>
    <w:p w14:paraId="61BF152B" w14:textId="77777777" w:rsidR="00082F43" w:rsidRPr="00072C85" w:rsidRDefault="0030646B" w:rsidP="00072C85">
      <w:pPr>
        <w:tabs>
          <w:tab w:val="left" w:pos="1099"/>
          <w:tab w:val="left" w:pos="1100"/>
        </w:tabs>
        <w:rPr>
          <w:sz w:val="24"/>
        </w:rPr>
      </w:pPr>
      <w:r w:rsidRPr="00072C85">
        <w:rPr>
          <w:sz w:val="24"/>
        </w:rPr>
        <w:t>Chemical</w:t>
      </w:r>
      <w:r w:rsidRPr="00072C85">
        <w:rPr>
          <w:spacing w:val="-1"/>
          <w:sz w:val="24"/>
        </w:rPr>
        <w:t xml:space="preserve"> </w:t>
      </w:r>
      <w:r w:rsidRPr="00072C85">
        <w:rPr>
          <w:sz w:val="24"/>
        </w:rPr>
        <w:t>Safety</w:t>
      </w:r>
    </w:p>
    <w:p w14:paraId="7A9BF5E5" w14:textId="77777777" w:rsidR="00082F43" w:rsidRDefault="00082F43" w:rsidP="00072C85">
      <w:pPr>
        <w:pStyle w:val="BodyText"/>
        <w:rPr>
          <w:sz w:val="23"/>
        </w:rPr>
      </w:pPr>
    </w:p>
    <w:p w14:paraId="4C353E3D" w14:textId="77777777" w:rsidR="00082F43" w:rsidRPr="00072C85" w:rsidRDefault="0030646B" w:rsidP="00072C85">
      <w:pPr>
        <w:tabs>
          <w:tab w:val="left" w:pos="1099"/>
          <w:tab w:val="left" w:pos="1100"/>
        </w:tabs>
        <w:rPr>
          <w:sz w:val="24"/>
        </w:rPr>
      </w:pPr>
      <w:r w:rsidRPr="00072C85">
        <w:rPr>
          <w:sz w:val="24"/>
        </w:rPr>
        <w:t>Radiation</w:t>
      </w:r>
      <w:r w:rsidRPr="00072C85">
        <w:rPr>
          <w:spacing w:val="-1"/>
          <w:sz w:val="24"/>
        </w:rPr>
        <w:t xml:space="preserve"> </w:t>
      </w:r>
      <w:r w:rsidRPr="00072C85">
        <w:rPr>
          <w:sz w:val="24"/>
        </w:rPr>
        <w:t>Safety</w:t>
      </w:r>
    </w:p>
    <w:p w14:paraId="31A1814E" w14:textId="77777777" w:rsidR="00082F43" w:rsidRDefault="00082F43" w:rsidP="00072C85">
      <w:pPr>
        <w:pStyle w:val="BodyText"/>
        <w:rPr>
          <w:sz w:val="23"/>
        </w:rPr>
      </w:pPr>
    </w:p>
    <w:p w14:paraId="1BEA4A55" w14:textId="77777777" w:rsidR="00082F43" w:rsidRPr="00072C85" w:rsidRDefault="0030646B" w:rsidP="00072C85">
      <w:pPr>
        <w:tabs>
          <w:tab w:val="left" w:pos="1099"/>
          <w:tab w:val="left" w:pos="1100"/>
        </w:tabs>
        <w:rPr>
          <w:sz w:val="24"/>
        </w:rPr>
      </w:pPr>
      <w:r w:rsidRPr="00072C85">
        <w:rPr>
          <w:sz w:val="24"/>
        </w:rPr>
        <w:t>Role and Responsibility of the Institute’s Biosafety Committee and the Institute’s Biosafety</w:t>
      </w:r>
      <w:r w:rsidRPr="00072C85">
        <w:rPr>
          <w:spacing w:val="-12"/>
          <w:sz w:val="24"/>
        </w:rPr>
        <w:t xml:space="preserve"> </w:t>
      </w:r>
      <w:r w:rsidRPr="00072C85">
        <w:rPr>
          <w:sz w:val="24"/>
        </w:rPr>
        <w:t>Officer.</w:t>
      </w:r>
    </w:p>
    <w:p w14:paraId="06324CD0" w14:textId="77777777" w:rsidR="00082F43" w:rsidRDefault="00082F43" w:rsidP="00072C85">
      <w:pPr>
        <w:pStyle w:val="BodyText"/>
      </w:pPr>
    </w:p>
    <w:p w14:paraId="52B9884D" w14:textId="05FF9EDB" w:rsidR="00082F43" w:rsidRDefault="0030646B" w:rsidP="00072C85">
      <w:pPr>
        <w:pStyle w:val="BodyText"/>
        <w:jc w:val="both"/>
      </w:pPr>
      <w:r>
        <w:t xml:space="preserve">It is the responsibility of each employee, student, volunteer and visiting faculty and staff to follow the rules of laboratory safety. It is the responsibility of each laboratory employee, particularly the Principal Investigator </w:t>
      </w:r>
      <w:r>
        <w:rPr>
          <w:spacing w:val="-7"/>
        </w:rPr>
        <w:t xml:space="preserve">to </w:t>
      </w:r>
      <w:r>
        <w:t xml:space="preserve">read and understand the information contained in the Manual and to keep the Manual readily accessible for review and emergency usage. The Manual will be updated as new safety information or governmental regulations are obtained. </w:t>
      </w:r>
      <w:r w:rsidR="00803239">
        <w:t>CHI University</w:t>
      </w:r>
      <w:r>
        <w:t xml:space="preserve"> reserves the right to delete, add or amend the contents of this Manual. Occupational hazard regulatory rules will undoubtedly continue to be changed.  </w:t>
      </w:r>
      <w:r>
        <w:rPr>
          <w:spacing w:val="-2"/>
        </w:rPr>
        <w:t xml:space="preserve">Accordingly, </w:t>
      </w:r>
      <w:r>
        <w:t xml:space="preserve">no representation can be </w:t>
      </w:r>
      <w:r w:rsidR="00072C85">
        <w:t>made,</w:t>
      </w:r>
      <w:r>
        <w:t xml:space="preserve"> or responsibility undertaken by </w:t>
      </w:r>
      <w:r w:rsidR="00803239">
        <w:t>CHI University</w:t>
      </w:r>
      <w:r>
        <w:t xml:space="preserve"> regarding </w:t>
      </w:r>
      <w:r>
        <w:rPr>
          <w:spacing w:val="-5"/>
        </w:rPr>
        <w:t xml:space="preserve">the </w:t>
      </w:r>
      <w:r>
        <w:t>completeness, accuracy, or continuing validity of the contents of this</w:t>
      </w:r>
      <w:r>
        <w:rPr>
          <w:spacing w:val="-10"/>
        </w:rPr>
        <w:t xml:space="preserve"> </w:t>
      </w:r>
      <w:r>
        <w:t>Manual.</w:t>
      </w:r>
    </w:p>
    <w:p w14:paraId="32AEC96A" w14:textId="77777777" w:rsidR="00082F43" w:rsidRDefault="00082F43" w:rsidP="00072C85">
      <w:pPr>
        <w:pStyle w:val="BodyText"/>
        <w:rPr>
          <w:sz w:val="23"/>
        </w:rPr>
      </w:pPr>
    </w:p>
    <w:p w14:paraId="7671C05F" w14:textId="77777777" w:rsidR="00082F43" w:rsidRDefault="0030646B" w:rsidP="00072C85">
      <w:pPr>
        <w:pStyle w:val="BodyText"/>
        <w:jc w:val="both"/>
      </w:pPr>
      <w:r>
        <w:t>In the final analysis, each employee must assume his or her responsibility to work in a safe manner, thereby avoiding personal harm or endangering others.</w:t>
      </w:r>
    </w:p>
    <w:p w14:paraId="04EDE6B0" w14:textId="77777777" w:rsidR="00082F43" w:rsidRDefault="00082F43">
      <w:pPr>
        <w:jc w:val="both"/>
        <w:sectPr w:rsidR="00082F43" w:rsidSect="00501B3D">
          <w:pgSz w:w="12240" w:h="15840"/>
          <w:pgMar w:top="720" w:right="720" w:bottom="720" w:left="720" w:header="0" w:footer="763" w:gutter="0"/>
          <w:cols w:space="720"/>
        </w:sectPr>
      </w:pPr>
    </w:p>
    <w:p w14:paraId="35B7B040" w14:textId="77777777" w:rsidR="00082F43" w:rsidRDefault="0030646B" w:rsidP="00D03F22">
      <w:pPr>
        <w:pStyle w:val="Heading2"/>
        <w:ind w:left="0"/>
        <w:jc w:val="both"/>
      </w:pPr>
      <w:r>
        <w:rPr>
          <w:color w:val="800000"/>
        </w:rPr>
        <w:lastRenderedPageBreak/>
        <w:t>Section II – RIGHT TO KNOW GUIDELINES</w:t>
      </w:r>
    </w:p>
    <w:p w14:paraId="62F15792" w14:textId="77777777" w:rsidR="00082F43" w:rsidRDefault="00082F43" w:rsidP="00D03F22">
      <w:pPr>
        <w:pStyle w:val="BodyText"/>
        <w:rPr>
          <w:b/>
          <w:i/>
          <w:sz w:val="23"/>
        </w:rPr>
      </w:pPr>
    </w:p>
    <w:p w14:paraId="5FB97173" w14:textId="79573BD3" w:rsidR="00082F43" w:rsidRDefault="00D03F22" w:rsidP="00D03F22">
      <w:pPr>
        <w:pStyle w:val="Heading3"/>
        <w:tabs>
          <w:tab w:val="left" w:pos="864"/>
          <w:tab w:val="left" w:pos="865"/>
        </w:tabs>
        <w:ind w:left="0" w:firstLine="0"/>
      </w:pPr>
      <w:r>
        <w:rPr>
          <w:color w:val="000080"/>
        </w:rPr>
        <w:t xml:space="preserve">B. </w:t>
      </w:r>
      <w:r w:rsidR="0030646B">
        <w:rPr>
          <w:color w:val="000080"/>
        </w:rPr>
        <w:t>Declaration</w:t>
      </w:r>
    </w:p>
    <w:p w14:paraId="4FD74F4C" w14:textId="4B959449" w:rsidR="00082F43" w:rsidRDefault="0030646B" w:rsidP="00D03F22">
      <w:pPr>
        <w:tabs>
          <w:tab w:val="left" w:pos="1623"/>
        </w:tabs>
        <w:spacing w:line="235" w:lineRule="auto"/>
        <w:rPr>
          <w:i/>
          <w:sz w:val="24"/>
        </w:rPr>
      </w:pPr>
      <w:r>
        <w:rPr>
          <w:b/>
          <w:i/>
          <w:sz w:val="24"/>
        </w:rPr>
        <w:t>Note:</w:t>
      </w:r>
      <w:r w:rsidR="00D03F22">
        <w:rPr>
          <w:b/>
          <w:i/>
          <w:sz w:val="24"/>
        </w:rPr>
        <w:t xml:space="preserve"> </w:t>
      </w:r>
      <w:r>
        <w:rPr>
          <w:i/>
          <w:sz w:val="24"/>
        </w:rPr>
        <w:t xml:space="preserve">This section is required to be reviewed and signed upon acceptance of a position or before </w:t>
      </w:r>
      <w:r>
        <w:rPr>
          <w:i/>
          <w:spacing w:val="-5"/>
          <w:sz w:val="24"/>
        </w:rPr>
        <w:t xml:space="preserve">the </w:t>
      </w:r>
      <w:r>
        <w:rPr>
          <w:i/>
          <w:sz w:val="24"/>
        </w:rPr>
        <w:t>employee begins working at CHI</w:t>
      </w:r>
      <w:r>
        <w:rPr>
          <w:i/>
          <w:spacing w:val="-3"/>
          <w:sz w:val="24"/>
        </w:rPr>
        <w:t xml:space="preserve"> </w:t>
      </w:r>
      <w:r>
        <w:rPr>
          <w:i/>
          <w:sz w:val="24"/>
        </w:rPr>
        <w:t>University.</w:t>
      </w:r>
    </w:p>
    <w:p w14:paraId="1209FB9E" w14:textId="77777777" w:rsidR="00082F43" w:rsidRDefault="00082F43" w:rsidP="00D03F22">
      <w:pPr>
        <w:pStyle w:val="BodyText"/>
        <w:rPr>
          <w:i/>
          <w:sz w:val="22"/>
        </w:rPr>
      </w:pPr>
    </w:p>
    <w:p w14:paraId="24068A2F" w14:textId="0584A2CC" w:rsidR="00082F43" w:rsidRDefault="0030646B" w:rsidP="00D03F22">
      <w:pPr>
        <w:pStyle w:val="BodyText"/>
        <w:jc w:val="both"/>
      </w:pPr>
      <w:r>
        <w:t xml:space="preserve">Biomedical research often requires the use of hazardous materials including radioisotopes, infectious agents, </w:t>
      </w:r>
      <w:r>
        <w:rPr>
          <w:spacing w:val="-7"/>
        </w:rPr>
        <w:t xml:space="preserve">and </w:t>
      </w:r>
      <w:r>
        <w:t xml:space="preserve">hazardous chemicals. While working at CHI University, it is likely that you will be required to handle such materials. It will be your specific right and obligation to know, before using a hazardous material in </w:t>
      </w:r>
      <w:r>
        <w:rPr>
          <w:spacing w:val="-8"/>
        </w:rPr>
        <w:t xml:space="preserve">an </w:t>
      </w:r>
      <w:r>
        <w:t>experiment, what is the nature of the material, its specific hazard and the proper procedures for its</w:t>
      </w:r>
      <w:r>
        <w:rPr>
          <w:spacing w:val="-17"/>
        </w:rPr>
        <w:t xml:space="preserve"> </w:t>
      </w:r>
      <w:r>
        <w:t>use.</w:t>
      </w:r>
    </w:p>
    <w:p w14:paraId="29EFDFE1" w14:textId="77777777" w:rsidR="00082F43" w:rsidRDefault="00082F43" w:rsidP="00D03F22">
      <w:pPr>
        <w:pStyle w:val="BodyText"/>
        <w:rPr>
          <w:sz w:val="27"/>
        </w:rPr>
      </w:pPr>
    </w:p>
    <w:p w14:paraId="726C740E" w14:textId="77777777" w:rsidR="00082F43" w:rsidRDefault="0030646B" w:rsidP="00D03F22">
      <w:pPr>
        <w:pStyle w:val="BodyText"/>
        <w:spacing w:line="220" w:lineRule="auto"/>
      </w:pPr>
      <w:r>
        <w:t>Radioactive material use will continue to be monitored by and under the control of CHI University’s Radiation Safety Office.</w:t>
      </w:r>
    </w:p>
    <w:p w14:paraId="45AD3B91" w14:textId="77777777" w:rsidR="00082F43" w:rsidRDefault="00082F43" w:rsidP="00D03F22">
      <w:pPr>
        <w:pStyle w:val="BodyText"/>
        <w:rPr>
          <w:sz w:val="26"/>
        </w:rPr>
      </w:pPr>
    </w:p>
    <w:p w14:paraId="21D2F488" w14:textId="65B05B6F" w:rsidR="00082F43" w:rsidRDefault="0030646B" w:rsidP="00D03F22">
      <w:pPr>
        <w:pStyle w:val="BodyText"/>
        <w:spacing w:line="235" w:lineRule="auto"/>
        <w:jc w:val="both"/>
      </w:pPr>
      <w:r>
        <w:t xml:space="preserve">Prior to utilizing any substance, each employee of CHI University has the right and obligation to be educated </w:t>
      </w:r>
      <w:r>
        <w:rPr>
          <w:spacing w:val="-6"/>
        </w:rPr>
        <w:t xml:space="preserve">in </w:t>
      </w:r>
      <w:r>
        <w:t>the proper use and risks associated with the substance. If, as an employee of CHI University, you have any questions about any substance you work with, you should contact your Principal Investigator or the Safety Officer (chemical hazards), Biosafety Officer (biohazards</w:t>
      </w:r>
      <w:proofErr w:type="gramStart"/>
      <w:r>
        <w:t>),  or</w:t>
      </w:r>
      <w:proofErr w:type="gramEnd"/>
      <w:r>
        <w:t xml:space="preserve">  Radiation  Safety  Officer  (radiation  hazards).  </w:t>
      </w:r>
      <w:r>
        <w:rPr>
          <w:spacing w:val="-5"/>
        </w:rPr>
        <w:t>(</w:t>
      </w:r>
      <w:r>
        <w:rPr>
          <w:i/>
          <w:spacing w:val="-5"/>
        </w:rPr>
        <w:t xml:space="preserve">See </w:t>
      </w:r>
      <w:r>
        <w:rPr>
          <w:i/>
        </w:rPr>
        <w:t xml:space="preserve">Institute Biosafety Committee Contact Information on Page 5) </w:t>
      </w:r>
      <w:r>
        <w:t>for telephone</w:t>
      </w:r>
      <w:r>
        <w:rPr>
          <w:spacing w:val="-10"/>
        </w:rPr>
        <w:t xml:space="preserve"> </w:t>
      </w:r>
      <w:r>
        <w:t>numbers.</w:t>
      </w:r>
    </w:p>
    <w:p w14:paraId="34FBCA7E" w14:textId="77777777" w:rsidR="00082F43" w:rsidRDefault="00082F43" w:rsidP="00D03F22">
      <w:pPr>
        <w:pStyle w:val="BodyText"/>
      </w:pPr>
    </w:p>
    <w:p w14:paraId="3A940962" w14:textId="3A7DE9B0" w:rsidR="00082F43" w:rsidRDefault="0030646B" w:rsidP="00D03F22">
      <w:pPr>
        <w:pStyle w:val="BodyText"/>
        <w:jc w:val="both"/>
      </w:pPr>
      <w:r>
        <w:t xml:space="preserve">With your Right to Know come specific responsibilities for your protection and the protection of others. It </w:t>
      </w:r>
      <w:r>
        <w:rPr>
          <w:spacing w:val="-8"/>
        </w:rPr>
        <w:t xml:space="preserve">is </w:t>
      </w:r>
      <w:r>
        <w:t xml:space="preserve">mandatory that all employees adhere to government and CHI University’s guidelines and regulations in the use </w:t>
      </w:r>
      <w:r>
        <w:rPr>
          <w:spacing w:val="-4"/>
        </w:rPr>
        <w:t xml:space="preserve">and </w:t>
      </w:r>
      <w:r>
        <w:t xml:space="preserve">disposal of any hazardous materials. In addition, all reasonable precautions to assure the safety of yourself </w:t>
      </w:r>
      <w:r>
        <w:rPr>
          <w:spacing w:val="-8"/>
        </w:rPr>
        <w:t>and</w:t>
      </w:r>
      <w:r>
        <w:rPr>
          <w:spacing w:val="44"/>
        </w:rPr>
        <w:t xml:space="preserve"> </w:t>
      </w:r>
      <w:r>
        <w:t>others must be</w:t>
      </w:r>
      <w:r>
        <w:rPr>
          <w:spacing w:val="-3"/>
        </w:rPr>
        <w:t xml:space="preserve"> </w:t>
      </w:r>
      <w:r>
        <w:t>taken.</w:t>
      </w:r>
    </w:p>
    <w:p w14:paraId="5C38C4A0" w14:textId="77777777" w:rsidR="00082F43" w:rsidRDefault="00082F43" w:rsidP="00D03F22">
      <w:pPr>
        <w:pStyle w:val="BodyText"/>
        <w:rPr>
          <w:sz w:val="23"/>
        </w:rPr>
      </w:pPr>
    </w:p>
    <w:p w14:paraId="08DC07AB" w14:textId="77777777" w:rsidR="00082F43" w:rsidRDefault="0030646B" w:rsidP="00D03F22">
      <w:pPr>
        <w:pStyle w:val="BodyText"/>
      </w:pPr>
      <w:r>
        <w:t>If you are ever in doubt, have a problem with the use of any materials, or have a complaint about experiments done by others, the following procedures are to be followed:</w:t>
      </w:r>
    </w:p>
    <w:p w14:paraId="7C1EE0EB" w14:textId="77777777" w:rsidR="00082F43" w:rsidRDefault="00082F43" w:rsidP="00D03F22">
      <w:pPr>
        <w:pStyle w:val="BodyText"/>
        <w:rPr>
          <w:sz w:val="23"/>
        </w:rPr>
      </w:pPr>
    </w:p>
    <w:p w14:paraId="47A7813F" w14:textId="77777777" w:rsidR="00082F43" w:rsidRPr="00D03F22" w:rsidRDefault="0030646B" w:rsidP="00D03F22">
      <w:pPr>
        <w:tabs>
          <w:tab w:val="left" w:pos="1044"/>
          <w:tab w:val="left" w:pos="1045"/>
        </w:tabs>
        <w:rPr>
          <w:sz w:val="24"/>
        </w:rPr>
      </w:pPr>
      <w:r w:rsidRPr="00D03F22">
        <w:rPr>
          <w:sz w:val="24"/>
        </w:rPr>
        <w:t>Discuss the problem with your immediate</w:t>
      </w:r>
      <w:r w:rsidRPr="00D03F22">
        <w:rPr>
          <w:spacing w:val="-8"/>
          <w:sz w:val="24"/>
        </w:rPr>
        <w:t xml:space="preserve"> </w:t>
      </w:r>
      <w:r w:rsidRPr="00D03F22">
        <w:rPr>
          <w:sz w:val="24"/>
        </w:rPr>
        <w:t>supervisor.</w:t>
      </w:r>
    </w:p>
    <w:p w14:paraId="00161AB1" w14:textId="77777777" w:rsidR="00082F43" w:rsidRDefault="00082F43" w:rsidP="00D03F22">
      <w:pPr>
        <w:pStyle w:val="BodyText"/>
        <w:rPr>
          <w:sz w:val="23"/>
        </w:rPr>
      </w:pPr>
    </w:p>
    <w:p w14:paraId="6B0AB2BE" w14:textId="77777777" w:rsidR="00082F43" w:rsidRPr="00D03F22" w:rsidRDefault="0030646B" w:rsidP="00D03F22">
      <w:pPr>
        <w:tabs>
          <w:tab w:val="left" w:pos="1043"/>
          <w:tab w:val="left" w:pos="1045"/>
        </w:tabs>
        <w:rPr>
          <w:sz w:val="24"/>
        </w:rPr>
      </w:pPr>
      <w:r w:rsidRPr="00D03F22">
        <w:rPr>
          <w:sz w:val="24"/>
        </w:rPr>
        <w:t>If unsatisfied, discuss the problem with the Institute’s Biosafety</w:t>
      </w:r>
      <w:r w:rsidRPr="00D03F22">
        <w:rPr>
          <w:spacing w:val="-8"/>
          <w:sz w:val="24"/>
        </w:rPr>
        <w:t xml:space="preserve"> </w:t>
      </w:r>
      <w:r w:rsidRPr="00D03F22">
        <w:rPr>
          <w:sz w:val="24"/>
        </w:rPr>
        <w:t>Officer.</w:t>
      </w:r>
    </w:p>
    <w:p w14:paraId="147816F1" w14:textId="77777777" w:rsidR="00082F43" w:rsidRDefault="00082F43" w:rsidP="00D03F22">
      <w:pPr>
        <w:pStyle w:val="BodyText"/>
        <w:rPr>
          <w:sz w:val="23"/>
        </w:rPr>
      </w:pPr>
    </w:p>
    <w:p w14:paraId="5E14DCA9" w14:textId="77777777" w:rsidR="00082F43" w:rsidRPr="00D03F22" w:rsidRDefault="0030646B" w:rsidP="00D03F22">
      <w:pPr>
        <w:tabs>
          <w:tab w:val="left" w:pos="1043"/>
          <w:tab w:val="left" w:pos="1045"/>
        </w:tabs>
        <w:rPr>
          <w:sz w:val="24"/>
        </w:rPr>
      </w:pPr>
      <w:r w:rsidRPr="00D03F22">
        <w:rPr>
          <w:sz w:val="24"/>
        </w:rPr>
        <w:t>If still unsatisfied, contact the Institute’s Biosafety Committee</w:t>
      </w:r>
      <w:r w:rsidRPr="00D03F22">
        <w:rPr>
          <w:spacing w:val="-9"/>
          <w:sz w:val="24"/>
        </w:rPr>
        <w:t xml:space="preserve"> </w:t>
      </w:r>
      <w:r w:rsidRPr="00D03F22">
        <w:rPr>
          <w:sz w:val="24"/>
        </w:rPr>
        <w:t>Chair.</w:t>
      </w:r>
    </w:p>
    <w:p w14:paraId="616239AD" w14:textId="77777777" w:rsidR="00082F43" w:rsidRDefault="00082F43" w:rsidP="00D03F22">
      <w:pPr>
        <w:pStyle w:val="BodyText"/>
      </w:pPr>
    </w:p>
    <w:p w14:paraId="3D58C3A4" w14:textId="342692A8" w:rsidR="00082F43" w:rsidRDefault="0030646B" w:rsidP="00D03F22">
      <w:pPr>
        <w:pStyle w:val="BodyText"/>
        <w:jc w:val="both"/>
      </w:pPr>
      <w:r>
        <w:t xml:space="preserve">It is the policy of CHI University to provide a safe working environment for personnel and to provide documentation of policies and procedures which have been implemented to eliminate or reduce </w:t>
      </w:r>
      <w:r>
        <w:rPr>
          <w:spacing w:val="-3"/>
        </w:rPr>
        <w:t xml:space="preserve">employee </w:t>
      </w:r>
      <w:r>
        <w:t xml:space="preserve">exposure to bloodborne pathogens (See Appendix A). Procedures have been developed to identify those individuals with occupational exposure to blood and other potentially infectious materials and provide </w:t>
      </w:r>
      <w:r>
        <w:rPr>
          <w:spacing w:val="-4"/>
        </w:rPr>
        <w:t xml:space="preserve">them </w:t>
      </w:r>
      <w:r>
        <w:t xml:space="preserve">with training, protective equipment, hepatitis B vaccine, and post exposure follow-up in accordance with </w:t>
      </w:r>
      <w:r>
        <w:rPr>
          <w:spacing w:val="-8"/>
        </w:rPr>
        <w:t xml:space="preserve">the </w:t>
      </w:r>
      <w:r>
        <w:t>OSHA  Standard on Occupational Exposure to Bloodborne Pathogens (See</w:t>
      </w:r>
      <w:r w:rsidR="00072C85">
        <w:t xml:space="preserve"> </w:t>
      </w:r>
      <w:r>
        <w:t>29 CFR</w:t>
      </w:r>
      <w:r w:rsidR="00072C85">
        <w:t xml:space="preserve"> </w:t>
      </w:r>
      <w:r>
        <w:rPr>
          <w:spacing w:val="-4"/>
        </w:rPr>
        <w:t xml:space="preserve">Part  </w:t>
      </w:r>
      <w:r>
        <w:t>1910.1030)</w:t>
      </w:r>
      <w:r w:rsidR="00D03F22">
        <w:t xml:space="preserve"> </w:t>
      </w:r>
      <w:hyperlink r:id="rId13">
        <w:r>
          <w:rPr>
            <w:color w:val="0300FF"/>
            <w:u w:val="single" w:color="0300FF"/>
          </w:rPr>
          <w:t>http://www.osha.gov/SLTC/bloodbornepathogens/standards.html</w:t>
        </w:r>
      </w:hyperlink>
      <w:r w:rsidR="00D03F22">
        <w:rPr>
          <w:color w:val="0300FF"/>
        </w:rPr>
        <w:t xml:space="preserve"> </w:t>
      </w:r>
      <w:r>
        <w:t xml:space="preserve">and current recommendations </w:t>
      </w:r>
      <w:r>
        <w:rPr>
          <w:spacing w:val="-6"/>
        </w:rPr>
        <w:t xml:space="preserve">from </w:t>
      </w:r>
      <w:r>
        <w:t xml:space="preserve">the Centers for Disease Control and Prevention (CDC). All research laboratory personnel who have </w:t>
      </w:r>
      <w:r>
        <w:rPr>
          <w:spacing w:val="-6"/>
        </w:rPr>
        <w:t xml:space="preserve">any </w:t>
      </w:r>
      <w:r>
        <w:t xml:space="preserve">exposure to bloodborne pathogens should contact the Employee Health Clinic immediately. If it is </w:t>
      </w:r>
      <w:r>
        <w:rPr>
          <w:spacing w:val="-4"/>
        </w:rPr>
        <w:t xml:space="preserve">after </w:t>
      </w:r>
      <w:r>
        <w:t xml:space="preserve">business hours, the employee should call the </w:t>
      </w:r>
      <w:r w:rsidR="00D03F22">
        <w:t>urgent care clinic</w:t>
      </w:r>
      <w:r>
        <w:t xml:space="preserve"> or 911 if</w:t>
      </w:r>
      <w:r>
        <w:rPr>
          <w:spacing w:val="16"/>
        </w:rPr>
        <w:t xml:space="preserve"> </w:t>
      </w:r>
      <w:r>
        <w:t>urgent.</w:t>
      </w:r>
    </w:p>
    <w:p w14:paraId="11564193" w14:textId="77777777" w:rsidR="00082F43" w:rsidRDefault="00082F43">
      <w:pPr>
        <w:jc w:val="both"/>
        <w:sectPr w:rsidR="00082F43" w:rsidSect="00501B3D">
          <w:pgSz w:w="12240" w:h="15840"/>
          <w:pgMar w:top="720" w:right="720" w:bottom="720" w:left="720" w:header="0" w:footer="763" w:gutter="0"/>
          <w:cols w:space="720"/>
        </w:sectPr>
      </w:pPr>
    </w:p>
    <w:p w14:paraId="351E5375" w14:textId="7E532528" w:rsidR="00082F43" w:rsidRDefault="00D03F22" w:rsidP="00D03F22">
      <w:pPr>
        <w:pStyle w:val="Heading3"/>
        <w:tabs>
          <w:tab w:val="left" w:pos="865"/>
        </w:tabs>
        <w:ind w:left="0" w:firstLine="0"/>
      </w:pPr>
      <w:r>
        <w:rPr>
          <w:color w:val="000080"/>
        </w:rPr>
        <w:lastRenderedPageBreak/>
        <w:t xml:space="preserve">C. </w:t>
      </w:r>
      <w:r w:rsidR="0030646B">
        <w:rPr>
          <w:color w:val="000080"/>
        </w:rPr>
        <w:t>Introduction to Universal and Standard</w:t>
      </w:r>
      <w:r w:rsidR="0030646B">
        <w:rPr>
          <w:color w:val="000080"/>
          <w:spacing w:val="-6"/>
        </w:rPr>
        <w:t xml:space="preserve"> </w:t>
      </w:r>
      <w:r w:rsidR="0030646B">
        <w:rPr>
          <w:color w:val="000080"/>
        </w:rPr>
        <w:t>Precautions:</w:t>
      </w:r>
    </w:p>
    <w:p w14:paraId="7D2D41FB" w14:textId="7C8F9078" w:rsidR="00082F43" w:rsidRDefault="0030646B" w:rsidP="00D03F22">
      <w:pPr>
        <w:pStyle w:val="BodyText"/>
        <w:jc w:val="both"/>
      </w:pPr>
      <w:r>
        <w:t>Universal Precautions were developed specifically to prevent infections from bloodborne pathogens. Standard Precautions basically expands upon Universal Precautions by covering more body fluids and tissues. All human blood and certain body fluids are treated as if they are known to be infectious for HBV, HIV and other bloodborne pathogens. Universal Precautions are intended to prevent parenteral, mucous membrane, and non-intact skin exposures of workers to bloodborne pathogens. Universal Precautions apply to blood and body fluids containing visible blood, tissues, semen, vaginal secretions, cerebrospinal, synovial, pleural, peritoneal, pericardial, and amniotic fluids. Universal Precautions do not apply to feces, nasal secretions, sputum, sweat, tears, urine, vomit, or saliva unless they contain visible</w:t>
      </w:r>
      <w:r>
        <w:rPr>
          <w:spacing w:val="-5"/>
        </w:rPr>
        <w:t xml:space="preserve"> </w:t>
      </w:r>
      <w:r>
        <w:t>blood.</w:t>
      </w:r>
    </w:p>
    <w:p w14:paraId="4C493F08" w14:textId="77777777" w:rsidR="00082F43" w:rsidRDefault="00082F43">
      <w:pPr>
        <w:pStyle w:val="BodyText"/>
      </w:pPr>
    </w:p>
    <w:p w14:paraId="7F5C00B1" w14:textId="77777777" w:rsidR="00082F43" w:rsidRDefault="0030646B" w:rsidP="00D03F22">
      <w:pPr>
        <w:pStyle w:val="Heading2"/>
        <w:ind w:left="0"/>
      </w:pPr>
      <w:r>
        <w:rPr>
          <w:color w:val="800000"/>
        </w:rPr>
        <w:t>Section III – LABORATORY SAFETY TRAINING</w:t>
      </w:r>
    </w:p>
    <w:p w14:paraId="07938E00" w14:textId="77777777" w:rsidR="00082F43" w:rsidRDefault="00082F43" w:rsidP="00D03F22">
      <w:pPr>
        <w:pStyle w:val="BodyText"/>
        <w:rPr>
          <w:b/>
          <w:i/>
          <w:sz w:val="27"/>
        </w:rPr>
      </w:pPr>
    </w:p>
    <w:p w14:paraId="42BB47AD" w14:textId="0111F23D" w:rsidR="00082F43" w:rsidRDefault="00D03F22" w:rsidP="00D03F22">
      <w:pPr>
        <w:pStyle w:val="Heading3"/>
        <w:tabs>
          <w:tab w:val="left" w:pos="864"/>
          <w:tab w:val="left" w:pos="865"/>
        </w:tabs>
        <w:ind w:left="0" w:firstLine="0"/>
      </w:pPr>
      <w:r>
        <w:rPr>
          <w:color w:val="000080"/>
        </w:rPr>
        <w:t xml:space="preserve">A. </w:t>
      </w:r>
      <w:r w:rsidR="0030646B">
        <w:rPr>
          <w:color w:val="000080"/>
        </w:rPr>
        <w:t>Policy</w:t>
      </w:r>
    </w:p>
    <w:p w14:paraId="25B9A219" w14:textId="41A3EAC2" w:rsidR="00082F43" w:rsidRDefault="0030646B" w:rsidP="00D03F22">
      <w:pPr>
        <w:pStyle w:val="BodyText"/>
      </w:pPr>
      <w:r>
        <w:t xml:space="preserve">As an integral part of CHI University, all laboratory personnel must attend the mandatory </w:t>
      </w:r>
      <w:bookmarkStart w:id="0" w:name="_Hlk74484295"/>
      <w:r>
        <w:t xml:space="preserve">Chemical Hygiene Course </w:t>
      </w:r>
      <w:bookmarkEnd w:id="0"/>
      <w:r>
        <w:t>concerning the Safety Policies and Procedures of CHI University. Laboratory safety</w:t>
      </w:r>
      <w:r>
        <w:rPr>
          <w:spacing w:val="-20"/>
        </w:rPr>
        <w:t xml:space="preserve"> </w:t>
      </w:r>
      <w:r>
        <w:t>training will be obtained in accordance with CHI University’s Safety Policies and</w:t>
      </w:r>
      <w:r>
        <w:rPr>
          <w:spacing w:val="-14"/>
        </w:rPr>
        <w:t xml:space="preserve"> </w:t>
      </w:r>
      <w:r>
        <w:t>Procedures.</w:t>
      </w:r>
    </w:p>
    <w:p w14:paraId="53ECE1EC" w14:textId="77777777" w:rsidR="00BA5ADB" w:rsidRDefault="00BA5ADB" w:rsidP="00D03F22">
      <w:pPr>
        <w:pStyle w:val="BodyText"/>
      </w:pPr>
    </w:p>
    <w:p w14:paraId="6DA3761D" w14:textId="69C7B660" w:rsidR="00082F43" w:rsidRDefault="0030646B" w:rsidP="00D03F22">
      <w:pPr>
        <w:pStyle w:val="BodyText"/>
        <w:jc w:val="both"/>
      </w:pPr>
      <w:r>
        <w:t xml:space="preserve">The Principal Investigator in each research laboratory is responsible for ensuring that all laboratory activities under his or her control are conducted in a manner that presents the least possible hazard to employees </w:t>
      </w:r>
      <w:r>
        <w:rPr>
          <w:spacing w:val="-5"/>
        </w:rPr>
        <w:t xml:space="preserve">and </w:t>
      </w:r>
      <w:r>
        <w:t>the surrounding community. The Principal Investigator must ensure that all safety policies and regulations are enforced</w:t>
      </w:r>
      <w:r w:rsidR="00BA5ADB">
        <w:t>,</w:t>
      </w:r>
      <w:r>
        <w:t xml:space="preserve"> and that necessary safety equipment is available in the laboratory. The Principal Investigator has the</w:t>
      </w:r>
      <w:r>
        <w:rPr>
          <w:spacing w:val="52"/>
        </w:rPr>
        <w:t xml:space="preserve"> </w:t>
      </w:r>
      <w:r>
        <w:t>primary</w:t>
      </w:r>
      <w:r>
        <w:rPr>
          <w:spacing w:val="53"/>
        </w:rPr>
        <w:t xml:space="preserve"> </w:t>
      </w:r>
      <w:r>
        <w:t>responsibility</w:t>
      </w:r>
      <w:r>
        <w:rPr>
          <w:spacing w:val="53"/>
        </w:rPr>
        <w:t xml:space="preserve"> </w:t>
      </w:r>
      <w:r>
        <w:t>for</w:t>
      </w:r>
      <w:r>
        <w:rPr>
          <w:spacing w:val="52"/>
        </w:rPr>
        <w:t xml:space="preserve"> </w:t>
      </w:r>
      <w:r>
        <w:t>the</w:t>
      </w:r>
      <w:r>
        <w:rPr>
          <w:spacing w:val="53"/>
        </w:rPr>
        <w:t xml:space="preserve"> </w:t>
      </w:r>
      <w:r>
        <w:t>health</w:t>
      </w:r>
      <w:r>
        <w:rPr>
          <w:spacing w:val="53"/>
        </w:rPr>
        <w:t xml:space="preserve"> </w:t>
      </w:r>
      <w:r>
        <w:t>and</w:t>
      </w:r>
      <w:r>
        <w:rPr>
          <w:spacing w:val="52"/>
        </w:rPr>
        <w:t xml:space="preserve"> </w:t>
      </w:r>
      <w:r>
        <w:t>safety</w:t>
      </w:r>
      <w:r>
        <w:rPr>
          <w:spacing w:val="53"/>
        </w:rPr>
        <w:t xml:space="preserve"> </w:t>
      </w:r>
      <w:r>
        <w:t>of</w:t>
      </w:r>
      <w:r>
        <w:rPr>
          <w:spacing w:val="53"/>
        </w:rPr>
        <w:t xml:space="preserve"> </w:t>
      </w:r>
      <w:r>
        <w:t>all</w:t>
      </w:r>
      <w:r>
        <w:rPr>
          <w:spacing w:val="53"/>
        </w:rPr>
        <w:t xml:space="preserve"> </w:t>
      </w:r>
      <w:r>
        <w:t>personnel</w:t>
      </w:r>
      <w:r>
        <w:rPr>
          <w:spacing w:val="51"/>
        </w:rPr>
        <w:t xml:space="preserve"> </w:t>
      </w:r>
      <w:r>
        <w:t>under</w:t>
      </w:r>
      <w:r>
        <w:rPr>
          <w:spacing w:val="53"/>
        </w:rPr>
        <w:t xml:space="preserve"> </w:t>
      </w:r>
      <w:r>
        <w:t>his/her</w:t>
      </w:r>
      <w:r>
        <w:rPr>
          <w:spacing w:val="53"/>
        </w:rPr>
        <w:t xml:space="preserve"> </w:t>
      </w:r>
      <w:r>
        <w:t>jurisdiction</w:t>
      </w:r>
      <w:r>
        <w:rPr>
          <w:spacing w:val="52"/>
        </w:rPr>
        <w:t xml:space="preserve"> </w:t>
      </w:r>
      <w:r>
        <w:rPr>
          <w:spacing w:val="-3"/>
        </w:rPr>
        <w:t>including</w:t>
      </w:r>
      <w:r w:rsidR="00BA5ADB">
        <w:rPr>
          <w:spacing w:val="-3"/>
        </w:rPr>
        <w:t xml:space="preserve"> </w:t>
      </w:r>
      <w:r>
        <w:t>employees, students, guest scientists and visitors. The Principal Investigator’s responsibilities include:</w:t>
      </w:r>
    </w:p>
    <w:p w14:paraId="2DAC6FB2" w14:textId="77777777" w:rsidR="00BA5ADB" w:rsidRDefault="00BA5ADB" w:rsidP="00D03F22">
      <w:pPr>
        <w:pStyle w:val="BodyText"/>
        <w:jc w:val="both"/>
      </w:pPr>
    </w:p>
    <w:p w14:paraId="32F73072" w14:textId="77777777" w:rsidR="00082F43" w:rsidRPr="00D03F22" w:rsidRDefault="0030646B" w:rsidP="00A448C6">
      <w:pPr>
        <w:pStyle w:val="ListParagraph"/>
        <w:numPr>
          <w:ilvl w:val="0"/>
          <w:numId w:val="19"/>
        </w:numPr>
        <w:tabs>
          <w:tab w:val="left" w:pos="1404"/>
        </w:tabs>
        <w:jc w:val="both"/>
        <w:rPr>
          <w:sz w:val="24"/>
        </w:rPr>
      </w:pPr>
      <w:r w:rsidRPr="00D03F22">
        <w:rPr>
          <w:sz w:val="24"/>
        </w:rPr>
        <w:t>Identification of hazards and assessment of the risks associated with</w:t>
      </w:r>
      <w:r w:rsidRPr="00D03F22">
        <w:rPr>
          <w:spacing w:val="-6"/>
          <w:sz w:val="24"/>
        </w:rPr>
        <w:t xml:space="preserve"> </w:t>
      </w:r>
      <w:r w:rsidRPr="00D03F22">
        <w:rPr>
          <w:sz w:val="24"/>
        </w:rPr>
        <w:t>operations.</w:t>
      </w:r>
    </w:p>
    <w:p w14:paraId="500A4D45" w14:textId="77777777" w:rsidR="00082F43" w:rsidRDefault="00082F43" w:rsidP="00D03F22">
      <w:pPr>
        <w:pStyle w:val="BodyText"/>
        <w:rPr>
          <w:sz w:val="25"/>
        </w:rPr>
      </w:pPr>
    </w:p>
    <w:p w14:paraId="36433153" w14:textId="77777777" w:rsidR="00082F43" w:rsidRPr="00D03F22" w:rsidRDefault="0030646B" w:rsidP="00A448C6">
      <w:pPr>
        <w:pStyle w:val="ListParagraph"/>
        <w:numPr>
          <w:ilvl w:val="0"/>
          <w:numId w:val="19"/>
        </w:numPr>
        <w:tabs>
          <w:tab w:val="left" w:pos="1404"/>
        </w:tabs>
        <w:jc w:val="both"/>
        <w:rPr>
          <w:sz w:val="24"/>
        </w:rPr>
      </w:pPr>
      <w:r w:rsidRPr="00D03F22">
        <w:rPr>
          <w:sz w:val="24"/>
        </w:rPr>
        <w:t xml:space="preserve">Ensuring that laboratory personnel are aware of hazards and of the precautions they should take </w:t>
      </w:r>
      <w:r w:rsidRPr="00D03F22">
        <w:rPr>
          <w:spacing w:val="-7"/>
          <w:sz w:val="24"/>
        </w:rPr>
        <w:t xml:space="preserve">in </w:t>
      </w:r>
      <w:r w:rsidRPr="00D03F22">
        <w:rPr>
          <w:sz w:val="24"/>
        </w:rPr>
        <w:t>carrying out their assigned</w:t>
      </w:r>
      <w:r w:rsidRPr="00D03F22">
        <w:rPr>
          <w:spacing w:val="-4"/>
          <w:sz w:val="24"/>
        </w:rPr>
        <w:t xml:space="preserve"> </w:t>
      </w:r>
      <w:r w:rsidRPr="00D03F22">
        <w:rPr>
          <w:sz w:val="24"/>
        </w:rPr>
        <w:t>tasks.</w:t>
      </w:r>
    </w:p>
    <w:p w14:paraId="4AC80E26" w14:textId="77777777" w:rsidR="00082F43" w:rsidRDefault="00082F43" w:rsidP="00D03F22">
      <w:pPr>
        <w:pStyle w:val="BodyText"/>
        <w:rPr>
          <w:sz w:val="25"/>
        </w:rPr>
      </w:pPr>
    </w:p>
    <w:p w14:paraId="77D3AF34" w14:textId="77777777" w:rsidR="00082F43" w:rsidRPr="00D03F22" w:rsidRDefault="0030646B" w:rsidP="00A448C6">
      <w:pPr>
        <w:pStyle w:val="ListParagraph"/>
        <w:numPr>
          <w:ilvl w:val="0"/>
          <w:numId w:val="19"/>
        </w:numPr>
        <w:tabs>
          <w:tab w:val="left" w:pos="1404"/>
        </w:tabs>
        <w:jc w:val="both"/>
        <w:rPr>
          <w:sz w:val="24"/>
        </w:rPr>
      </w:pPr>
      <w:r w:rsidRPr="00D03F22">
        <w:rPr>
          <w:sz w:val="24"/>
        </w:rPr>
        <w:t xml:space="preserve">Selection of proper laboratory safety practices and engineering controls necessary to minimize </w:t>
      </w:r>
      <w:r w:rsidRPr="00D03F22">
        <w:rPr>
          <w:spacing w:val="-3"/>
          <w:sz w:val="24"/>
        </w:rPr>
        <w:t xml:space="preserve">personal </w:t>
      </w:r>
      <w:r w:rsidRPr="00D03F22">
        <w:rPr>
          <w:sz w:val="24"/>
        </w:rPr>
        <w:t>injury or property</w:t>
      </w:r>
      <w:r w:rsidRPr="00D03F22">
        <w:rPr>
          <w:spacing w:val="-1"/>
          <w:sz w:val="24"/>
        </w:rPr>
        <w:t xml:space="preserve"> </w:t>
      </w:r>
      <w:r w:rsidRPr="00D03F22">
        <w:rPr>
          <w:sz w:val="24"/>
        </w:rPr>
        <w:t>damage.</w:t>
      </w:r>
    </w:p>
    <w:p w14:paraId="0EF55135" w14:textId="77777777" w:rsidR="00082F43" w:rsidRDefault="00082F43" w:rsidP="00D03F22">
      <w:pPr>
        <w:pStyle w:val="BodyText"/>
        <w:rPr>
          <w:sz w:val="25"/>
        </w:rPr>
      </w:pPr>
    </w:p>
    <w:p w14:paraId="743926B5" w14:textId="4B45CBF1" w:rsidR="00082F43" w:rsidRPr="00D03F22" w:rsidRDefault="0030646B" w:rsidP="00A448C6">
      <w:pPr>
        <w:pStyle w:val="ListParagraph"/>
        <w:numPr>
          <w:ilvl w:val="0"/>
          <w:numId w:val="19"/>
        </w:numPr>
        <w:tabs>
          <w:tab w:val="left" w:pos="1404"/>
        </w:tabs>
        <w:jc w:val="both"/>
        <w:rPr>
          <w:sz w:val="24"/>
        </w:rPr>
      </w:pPr>
      <w:r w:rsidRPr="00D03F22">
        <w:rPr>
          <w:sz w:val="24"/>
        </w:rPr>
        <w:t xml:space="preserve">Informing laboratory personnel of the rationale for selection of appropriate preventive </w:t>
      </w:r>
      <w:r w:rsidRPr="00D03F22">
        <w:rPr>
          <w:spacing w:val="-3"/>
          <w:sz w:val="24"/>
        </w:rPr>
        <w:t xml:space="preserve">medical </w:t>
      </w:r>
      <w:r w:rsidRPr="00D03F22">
        <w:rPr>
          <w:sz w:val="24"/>
        </w:rPr>
        <w:t>practices, serologic monitoring, and immunization protocols in conjunction with Human Resources, Biosafety Committee, Safety Office, and the Office of Scientific</w:t>
      </w:r>
      <w:r w:rsidRPr="00D03F22">
        <w:rPr>
          <w:spacing w:val="-1"/>
          <w:sz w:val="24"/>
        </w:rPr>
        <w:t xml:space="preserve"> </w:t>
      </w:r>
      <w:r w:rsidRPr="00D03F22">
        <w:rPr>
          <w:sz w:val="24"/>
        </w:rPr>
        <w:t>Administration.</w:t>
      </w:r>
    </w:p>
    <w:p w14:paraId="4F8EE065" w14:textId="77777777" w:rsidR="00082F43" w:rsidRDefault="00082F43" w:rsidP="00D03F22">
      <w:pPr>
        <w:pStyle w:val="BodyText"/>
        <w:rPr>
          <w:sz w:val="25"/>
        </w:rPr>
      </w:pPr>
    </w:p>
    <w:p w14:paraId="3743593C" w14:textId="77777777" w:rsidR="00082F43" w:rsidRPr="00D03F22" w:rsidRDefault="0030646B" w:rsidP="00A448C6">
      <w:pPr>
        <w:pStyle w:val="ListParagraph"/>
        <w:numPr>
          <w:ilvl w:val="0"/>
          <w:numId w:val="19"/>
        </w:numPr>
        <w:tabs>
          <w:tab w:val="left" w:pos="1404"/>
        </w:tabs>
        <w:jc w:val="both"/>
        <w:rPr>
          <w:sz w:val="24"/>
        </w:rPr>
      </w:pPr>
      <w:r w:rsidRPr="00D03F22">
        <w:rPr>
          <w:sz w:val="24"/>
        </w:rPr>
        <w:t xml:space="preserve">Providing instruction and training programs for personnel in the practices and techniques required </w:t>
      </w:r>
      <w:r w:rsidRPr="00D03F22">
        <w:rPr>
          <w:spacing w:val="-5"/>
          <w:sz w:val="24"/>
        </w:rPr>
        <w:t xml:space="preserve">for </w:t>
      </w:r>
      <w:r w:rsidRPr="00D03F22">
        <w:rPr>
          <w:sz w:val="24"/>
        </w:rPr>
        <w:t>their assigned tasks and laboratory</w:t>
      </w:r>
      <w:r w:rsidRPr="00D03F22">
        <w:rPr>
          <w:spacing w:val="-5"/>
          <w:sz w:val="24"/>
        </w:rPr>
        <w:t xml:space="preserve"> </w:t>
      </w:r>
      <w:r w:rsidRPr="00D03F22">
        <w:rPr>
          <w:sz w:val="24"/>
        </w:rPr>
        <w:t>operations.</w:t>
      </w:r>
    </w:p>
    <w:p w14:paraId="2DC324C5" w14:textId="77777777" w:rsidR="00082F43" w:rsidRDefault="00082F43" w:rsidP="00D03F22">
      <w:pPr>
        <w:pStyle w:val="BodyText"/>
      </w:pPr>
    </w:p>
    <w:p w14:paraId="32666878" w14:textId="77777777" w:rsidR="00082F43" w:rsidRPr="00D03F22" w:rsidRDefault="0030646B" w:rsidP="00A448C6">
      <w:pPr>
        <w:pStyle w:val="ListParagraph"/>
        <w:numPr>
          <w:ilvl w:val="0"/>
          <w:numId w:val="19"/>
        </w:numPr>
        <w:tabs>
          <w:tab w:val="left" w:pos="1404"/>
        </w:tabs>
        <w:jc w:val="both"/>
        <w:rPr>
          <w:sz w:val="24"/>
        </w:rPr>
      </w:pPr>
      <w:r w:rsidRPr="00D03F22">
        <w:rPr>
          <w:sz w:val="24"/>
        </w:rPr>
        <w:t>Maintaining the Laboratory Safety</w:t>
      </w:r>
      <w:r w:rsidRPr="00D03F22">
        <w:rPr>
          <w:spacing w:val="-4"/>
          <w:sz w:val="24"/>
        </w:rPr>
        <w:t xml:space="preserve"> </w:t>
      </w:r>
      <w:r w:rsidRPr="00D03F22">
        <w:rPr>
          <w:sz w:val="24"/>
        </w:rPr>
        <w:t>Manual.</w:t>
      </w:r>
    </w:p>
    <w:p w14:paraId="1DC28156" w14:textId="77777777" w:rsidR="00082F43" w:rsidRDefault="00082F43" w:rsidP="00D03F22">
      <w:pPr>
        <w:pStyle w:val="BodyText"/>
        <w:rPr>
          <w:sz w:val="25"/>
        </w:rPr>
      </w:pPr>
    </w:p>
    <w:p w14:paraId="49E88D7E" w14:textId="77777777" w:rsidR="00082F43" w:rsidRPr="00D03F22" w:rsidRDefault="0030646B" w:rsidP="00A448C6">
      <w:pPr>
        <w:pStyle w:val="ListParagraph"/>
        <w:numPr>
          <w:ilvl w:val="0"/>
          <w:numId w:val="19"/>
        </w:numPr>
        <w:tabs>
          <w:tab w:val="left" w:pos="1404"/>
        </w:tabs>
        <w:jc w:val="both"/>
        <w:rPr>
          <w:sz w:val="24"/>
        </w:rPr>
      </w:pPr>
      <w:r w:rsidRPr="00D03F22">
        <w:rPr>
          <w:sz w:val="24"/>
        </w:rPr>
        <w:t xml:space="preserve">Ensuring that necessary safety equipment is available in the laboratory, used when required, </w:t>
      </w:r>
      <w:r w:rsidRPr="00D03F22">
        <w:rPr>
          <w:spacing w:val="-7"/>
          <w:sz w:val="24"/>
        </w:rPr>
        <w:t xml:space="preserve">and </w:t>
      </w:r>
      <w:r w:rsidRPr="00D03F22">
        <w:rPr>
          <w:sz w:val="24"/>
        </w:rPr>
        <w:t>adequately</w:t>
      </w:r>
      <w:r w:rsidRPr="00D03F22">
        <w:rPr>
          <w:spacing w:val="-2"/>
          <w:sz w:val="24"/>
        </w:rPr>
        <w:t xml:space="preserve"> </w:t>
      </w:r>
      <w:r w:rsidRPr="00D03F22">
        <w:rPr>
          <w:sz w:val="24"/>
        </w:rPr>
        <w:t>maintained.</w:t>
      </w:r>
    </w:p>
    <w:p w14:paraId="7988FF06" w14:textId="77777777" w:rsidR="00082F43" w:rsidRDefault="00082F43" w:rsidP="00D03F22">
      <w:pPr>
        <w:pStyle w:val="BodyText"/>
      </w:pPr>
    </w:p>
    <w:p w14:paraId="17AC8ABC" w14:textId="77777777" w:rsidR="00082F43" w:rsidRPr="00D03F22" w:rsidRDefault="0030646B" w:rsidP="00A448C6">
      <w:pPr>
        <w:pStyle w:val="ListParagraph"/>
        <w:numPr>
          <w:ilvl w:val="0"/>
          <w:numId w:val="19"/>
        </w:numPr>
        <w:tabs>
          <w:tab w:val="left" w:pos="1403"/>
          <w:tab w:val="left" w:pos="1404"/>
        </w:tabs>
        <w:rPr>
          <w:sz w:val="24"/>
        </w:rPr>
      </w:pPr>
      <w:r w:rsidRPr="00D03F22">
        <w:rPr>
          <w:sz w:val="24"/>
        </w:rPr>
        <w:t>Establishing and periodically reviewing emergency procedures for accidental spills and any</w:t>
      </w:r>
      <w:r w:rsidRPr="00D03F22">
        <w:rPr>
          <w:spacing w:val="29"/>
          <w:sz w:val="24"/>
        </w:rPr>
        <w:t xml:space="preserve"> </w:t>
      </w:r>
      <w:r w:rsidRPr="00D03F22">
        <w:rPr>
          <w:sz w:val="24"/>
        </w:rPr>
        <w:t>overt</w:t>
      </w:r>
    </w:p>
    <w:p w14:paraId="51530405" w14:textId="77777777" w:rsidR="00082F43" w:rsidRDefault="00082F43" w:rsidP="00D03F22">
      <w:pPr>
        <w:rPr>
          <w:sz w:val="24"/>
        </w:rPr>
        <w:sectPr w:rsidR="00082F43" w:rsidSect="00501B3D">
          <w:pgSz w:w="12240" w:h="15840"/>
          <w:pgMar w:top="720" w:right="720" w:bottom="720" w:left="720" w:header="0" w:footer="763" w:gutter="0"/>
          <w:cols w:space="720"/>
        </w:sectPr>
      </w:pPr>
    </w:p>
    <w:p w14:paraId="78CE16B8" w14:textId="77777777" w:rsidR="00082F43" w:rsidRDefault="0030646B" w:rsidP="00A448C6">
      <w:pPr>
        <w:pStyle w:val="BodyText"/>
        <w:numPr>
          <w:ilvl w:val="0"/>
          <w:numId w:val="19"/>
        </w:numPr>
      </w:pPr>
      <w:r>
        <w:lastRenderedPageBreak/>
        <w:t>exposure to hazardous substances in conjunction with the Institute Biosafety Committee and Safety Office.</w:t>
      </w:r>
    </w:p>
    <w:p w14:paraId="154A880F" w14:textId="77777777" w:rsidR="00082F43" w:rsidRDefault="00082F43" w:rsidP="00D03F22">
      <w:pPr>
        <w:pStyle w:val="BodyText"/>
        <w:rPr>
          <w:sz w:val="23"/>
        </w:rPr>
      </w:pPr>
    </w:p>
    <w:p w14:paraId="67525AA0" w14:textId="77777777" w:rsidR="00082F43" w:rsidRPr="00D03F22" w:rsidRDefault="0030646B" w:rsidP="00A448C6">
      <w:pPr>
        <w:pStyle w:val="ListParagraph"/>
        <w:numPr>
          <w:ilvl w:val="0"/>
          <w:numId w:val="19"/>
        </w:numPr>
        <w:tabs>
          <w:tab w:val="left" w:pos="1403"/>
          <w:tab w:val="left" w:pos="1404"/>
        </w:tabs>
        <w:rPr>
          <w:sz w:val="24"/>
        </w:rPr>
      </w:pPr>
      <w:r w:rsidRPr="00D03F22">
        <w:rPr>
          <w:sz w:val="24"/>
        </w:rPr>
        <w:t>Complying with all policies and procedures as outlined in this</w:t>
      </w:r>
      <w:r w:rsidRPr="00D03F22">
        <w:rPr>
          <w:spacing w:val="-2"/>
          <w:sz w:val="24"/>
        </w:rPr>
        <w:t xml:space="preserve"> </w:t>
      </w:r>
      <w:r w:rsidRPr="00D03F22">
        <w:rPr>
          <w:sz w:val="24"/>
        </w:rPr>
        <w:t>Manual.</w:t>
      </w:r>
    </w:p>
    <w:p w14:paraId="5D6B8849" w14:textId="77777777" w:rsidR="00082F43" w:rsidRDefault="00082F43" w:rsidP="00D03F22">
      <w:pPr>
        <w:pStyle w:val="BodyText"/>
        <w:rPr>
          <w:sz w:val="23"/>
        </w:rPr>
      </w:pPr>
    </w:p>
    <w:p w14:paraId="01584266" w14:textId="74DF9185" w:rsidR="00082F43" w:rsidRDefault="0030646B" w:rsidP="00D03F22">
      <w:pPr>
        <w:pStyle w:val="BodyText"/>
      </w:pPr>
      <w:r>
        <w:t>Each employee and student working in a research laboratory have the following responsibilities:</w:t>
      </w:r>
    </w:p>
    <w:p w14:paraId="3FDE9334" w14:textId="58C1FD58" w:rsidR="007646B6" w:rsidRDefault="007646B6" w:rsidP="00D03F22">
      <w:pPr>
        <w:pStyle w:val="BodyText"/>
      </w:pPr>
    </w:p>
    <w:p w14:paraId="4AD09AEE" w14:textId="738C973D" w:rsidR="007646B6" w:rsidRPr="007646B6" w:rsidRDefault="007646B6" w:rsidP="003C2EA7">
      <w:pPr>
        <w:pStyle w:val="BodyText"/>
        <w:numPr>
          <w:ilvl w:val="0"/>
          <w:numId w:val="41"/>
        </w:numPr>
        <w:tabs>
          <w:tab w:val="left" w:pos="1403"/>
          <w:tab w:val="left" w:pos="1404"/>
          <w:tab w:val="left" w:pos="3116"/>
          <w:tab w:val="left" w:pos="4175"/>
          <w:tab w:val="left" w:pos="5101"/>
        </w:tabs>
      </w:pPr>
      <w:r>
        <w:t xml:space="preserve">Complying with the University’s </w:t>
      </w:r>
      <w:r w:rsidRPr="007646B6">
        <w:t>Safety Policies and Procedures</w:t>
      </w:r>
    </w:p>
    <w:p w14:paraId="0EC287B7" w14:textId="77777777" w:rsidR="00082F43" w:rsidRDefault="00082F43" w:rsidP="00D03F22">
      <w:pPr>
        <w:rPr>
          <w:sz w:val="18"/>
        </w:rPr>
        <w:sectPr w:rsidR="00082F43" w:rsidSect="00501B3D">
          <w:pgSz w:w="12240" w:h="15840"/>
          <w:pgMar w:top="720" w:right="720" w:bottom="720" w:left="720" w:header="0" w:footer="763" w:gutter="0"/>
          <w:cols w:space="720"/>
        </w:sectPr>
      </w:pPr>
    </w:p>
    <w:p w14:paraId="40D53B15" w14:textId="77777777" w:rsidR="00D54A67" w:rsidRDefault="00D54A67" w:rsidP="00D54A67">
      <w:pPr>
        <w:pStyle w:val="BodyText"/>
        <w:tabs>
          <w:tab w:val="left" w:pos="1839"/>
          <w:tab w:val="left" w:pos="3233"/>
          <w:tab w:val="left" w:pos="4212"/>
        </w:tabs>
      </w:pPr>
    </w:p>
    <w:p w14:paraId="1C3A9069" w14:textId="77777777" w:rsidR="00082F43" w:rsidRDefault="00082F43" w:rsidP="00D03F22">
      <w:pPr>
        <w:sectPr w:rsidR="00082F43" w:rsidSect="00501B3D">
          <w:type w:val="continuous"/>
          <w:pgSz w:w="12240" w:h="15840"/>
          <w:pgMar w:top="720" w:right="720" w:bottom="720" w:left="720" w:header="720" w:footer="720" w:gutter="0"/>
          <w:cols w:num="2" w:space="720" w:equalWidth="0">
            <w:col w:w="5562" w:space="40"/>
            <w:col w:w="5198"/>
          </w:cols>
        </w:sectPr>
      </w:pPr>
    </w:p>
    <w:p w14:paraId="0DC2DB59" w14:textId="23E90931" w:rsidR="00082F43" w:rsidRPr="00297F63" w:rsidRDefault="0030646B" w:rsidP="007646B6">
      <w:pPr>
        <w:pStyle w:val="ListParagraph"/>
        <w:numPr>
          <w:ilvl w:val="0"/>
          <w:numId w:val="41"/>
        </w:numPr>
        <w:tabs>
          <w:tab w:val="left" w:pos="1403"/>
          <w:tab w:val="left" w:pos="1404"/>
        </w:tabs>
        <w:rPr>
          <w:sz w:val="24"/>
        </w:rPr>
      </w:pPr>
      <w:r w:rsidRPr="00297F63">
        <w:rPr>
          <w:sz w:val="24"/>
        </w:rPr>
        <w:t>Maintaining awareness of the risks associated with assigned</w:t>
      </w:r>
      <w:r w:rsidRPr="00297F63">
        <w:rPr>
          <w:spacing w:val="-6"/>
          <w:sz w:val="24"/>
        </w:rPr>
        <w:t xml:space="preserve"> </w:t>
      </w:r>
      <w:r w:rsidRPr="00297F63">
        <w:rPr>
          <w:sz w:val="24"/>
        </w:rPr>
        <w:t>duties.</w:t>
      </w:r>
    </w:p>
    <w:p w14:paraId="07659896" w14:textId="77777777" w:rsidR="00082F43" w:rsidRDefault="00082F43" w:rsidP="00D03F22">
      <w:pPr>
        <w:pStyle w:val="BodyText"/>
        <w:rPr>
          <w:sz w:val="23"/>
        </w:rPr>
      </w:pPr>
    </w:p>
    <w:p w14:paraId="5F9B6F42" w14:textId="77777777" w:rsidR="00082F43" w:rsidRPr="00297F63" w:rsidRDefault="0030646B" w:rsidP="007646B6">
      <w:pPr>
        <w:pStyle w:val="ListParagraph"/>
        <w:numPr>
          <w:ilvl w:val="0"/>
          <w:numId w:val="41"/>
        </w:numPr>
        <w:tabs>
          <w:tab w:val="left" w:pos="1403"/>
          <w:tab w:val="left" w:pos="1404"/>
        </w:tabs>
        <w:rPr>
          <w:sz w:val="24"/>
        </w:rPr>
      </w:pPr>
      <w:r w:rsidRPr="00297F63">
        <w:rPr>
          <w:sz w:val="24"/>
        </w:rPr>
        <w:t>Taking all necessary and appropriate safety precautions relevant to the performance of their</w:t>
      </w:r>
      <w:r w:rsidRPr="00297F63">
        <w:rPr>
          <w:spacing w:val="-13"/>
          <w:sz w:val="24"/>
        </w:rPr>
        <w:t xml:space="preserve"> </w:t>
      </w:r>
      <w:r w:rsidRPr="00297F63">
        <w:rPr>
          <w:sz w:val="24"/>
        </w:rPr>
        <w:t>duties.</w:t>
      </w:r>
    </w:p>
    <w:p w14:paraId="69081CBA" w14:textId="77777777" w:rsidR="00082F43" w:rsidRDefault="00082F43" w:rsidP="00D03F22">
      <w:pPr>
        <w:pStyle w:val="BodyText"/>
        <w:rPr>
          <w:sz w:val="23"/>
        </w:rPr>
      </w:pPr>
    </w:p>
    <w:p w14:paraId="7742FF08" w14:textId="77777777" w:rsidR="00082F43" w:rsidRPr="00297F63" w:rsidRDefault="0030646B" w:rsidP="007646B6">
      <w:pPr>
        <w:pStyle w:val="ListParagraph"/>
        <w:numPr>
          <w:ilvl w:val="0"/>
          <w:numId w:val="41"/>
        </w:numPr>
        <w:tabs>
          <w:tab w:val="left" w:pos="1403"/>
          <w:tab w:val="left" w:pos="1405"/>
        </w:tabs>
        <w:rPr>
          <w:sz w:val="24"/>
        </w:rPr>
      </w:pPr>
      <w:r w:rsidRPr="00297F63">
        <w:rPr>
          <w:sz w:val="24"/>
        </w:rPr>
        <w:t>Becoming familiar with emergency procedures prior to accidental spills, overt personal exposures, fire, etc.</w:t>
      </w:r>
    </w:p>
    <w:p w14:paraId="603ED296" w14:textId="77777777" w:rsidR="00082F43" w:rsidRDefault="00082F43" w:rsidP="00D03F22">
      <w:pPr>
        <w:pStyle w:val="BodyText"/>
        <w:rPr>
          <w:sz w:val="23"/>
        </w:rPr>
      </w:pPr>
    </w:p>
    <w:p w14:paraId="6521A7EC" w14:textId="77777777" w:rsidR="00082F43" w:rsidRPr="00297F63" w:rsidRDefault="0030646B" w:rsidP="007646B6">
      <w:pPr>
        <w:pStyle w:val="ListParagraph"/>
        <w:numPr>
          <w:ilvl w:val="0"/>
          <w:numId w:val="41"/>
        </w:numPr>
        <w:tabs>
          <w:tab w:val="left" w:pos="1403"/>
          <w:tab w:val="left" w:pos="1404"/>
        </w:tabs>
        <w:rPr>
          <w:sz w:val="24"/>
        </w:rPr>
      </w:pPr>
      <w:r w:rsidRPr="00297F63">
        <w:rPr>
          <w:sz w:val="24"/>
        </w:rPr>
        <w:t>Reporting unsafe conditions or practices to the Principal Investigator, Safety Officer, Research Administrator, or Chair of the Biosafety</w:t>
      </w:r>
      <w:r w:rsidRPr="00297F63">
        <w:rPr>
          <w:spacing w:val="-8"/>
          <w:sz w:val="24"/>
        </w:rPr>
        <w:t xml:space="preserve"> </w:t>
      </w:r>
      <w:r w:rsidRPr="00297F63">
        <w:rPr>
          <w:sz w:val="24"/>
        </w:rPr>
        <w:t>Committee.</w:t>
      </w:r>
    </w:p>
    <w:p w14:paraId="5733E3FF" w14:textId="77777777" w:rsidR="00082F43" w:rsidRDefault="00082F43" w:rsidP="00D03F22">
      <w:pPr>
        <w:pStyle w:val="BodyText"/>
        <w:rPr>
          <w:sz w:val="23"/>
        </w:rPr>
      </w:pPr>
    </w:p>
    <w:p w14:paraId="7CBE909D" w14:textId="77777777" w:rsidR="00082F43" w:rsidRPr="00297F63" w:rsidRDefault="0030646B" w:rsidP="007646B6">
      <w:pPr>
        <w:pStyle w:val="ListParagraph"/>
        <w:numPr>
          <w:ilvl w:val="0"/>
          <w:numId w:val="41"/>
        </w:numPr>
        <w:tabs>
          <w:tab w:val="left" w:pos="1403"/>
          <w:tab w:val="left" w:pos="1404"/>
        </w:tabs>
        <w:rPr>
          <w:sz w:val="24"/>
        </w:rPr>
      </w:pPr>
      <w:r w:rsidRPr="00297F63">
        <w:rPr>
          <w:sz w:val="24"/>
        </w:rPr>
        <w:t xml:space="preserve">Reporting all incidents resulting in injury or exposure to hazardous agents to employee’s supervisor </w:t>
      </w:r>
      <w:r w:rsidRPr="00297F63">
        <w:rPr>
          <w:spacing w:val="-7"/>
          <w:sz w:val="24"/>
        </w:rPr>
        <w:t xml:space="preserve">and </w:t>
      </w:r>
      <w:r w:rsidRPr="00297F63">
        <w:rPr>
          <w:sz w:val="24"/>
        </w:rPr>
        <w:t>Employee Health</w:t>
      </w:r>
      <w:r w:rsidRPr="00297F63">
        <w:rPr>
          <w:spacing w:val="-1"/>
          <w:sz w:val="24"/>
        </w:rPr>
        <w:t xml:space="preserve"> </w:t>
      </w:r>
      <w:r w:rsidRPr="00297F63">
        <w:rPr>
          <w:sz w:val="24"/>
        </w:rPr>
        <w:t>Services.</w:t>
      </w:r>
    </w:p>
    <w:p w14:paraId="35BED537" w14:textId="77777777" w:rsidR="00082F43" w:rsidRDefault="00082F43" w:rsidP="00D03F22">
      <w:pPr>
        <w:pStyle w:val="BodyText"/>
        <w:rPr>
          <w:sz w:val="23"/>
        </w:rPr>
      </w:pPr>
    </w:p>
    <w:p w14:paraId="75067452" w14:textId="77777777" w:rsidR="00082F43" w:rsidRDefault="0030646B" w:rsidP="007646B6">
      <w:pPr>
        <w:pStyle w:val="BodyText"/>
        <w:numPr>
          <w:ilvl w:val="0"/>
          <w:numId w:val="41"/>
        </w:numPr>
        <w:jc w:val="both"/>
      </w:pPr>
      <w:r>
        <w:t>Health and safety awareness will be promoted among principal investigators, managers, supervisors, employees, students and others (visitors, contractors, community members) through orientation programs and regularly scheduled education and training sessions, as appropriate.</w:t>
      </w:r>
    </w:p>
    <w:p w14:paraId="13A969B9" w14:textId="77777777" w:rsidR="00082F43" w:rsidRDefault="00082F43" w:rsidP="00D03F22">
      <w:pPr>
        <w:pStyle w:val="BodyText"/>
      </w:pPr>
    </w:p>
    <w:p w14:paraId="6549A277" w14:textId="4C6123A8" w:rsidR="00082F43" w:rsidRDefault="00297F63" w:rsidP="00297F63">
      <w:pPr>
        <w:pStyle w:val="Heading3"/>
        <w:tabs>
          <w:tab w:val="left" w:pos="864"/>
          <w:tab w:val="left" w:pos="865"/>
        </w:tabs>
        <w:ind w:left="0" w:firstLine="0"/>
      </w:pPr>
      <w:r>
        <w:rPr>
          <w:color w:val="000080"/>
        </w:rPr>
        <w:t xml:space="preserve">B. </w:t>
      </w:r>
      <w:r w:rsidR="0030646B">
        <w:rPr>
          <w:color w:val="000080"/>
        </w:rPr>
        <w:t>Laboratory Safety Training</w:t>
      </w:r>
      <w:r w:rsidR="0030646B">
        <w:rPr>
          <w:color w:val="000080"/>
          <w:spacing w:val="-3"/>
        </w:rPr>
        <w:t xml:space="preserve"> </w:t>
      </w:r>
      <w:r w:rsidR="0030646B">
        <w:rPr>
          <w:color w:val="000080"/>
        </w:rPr>
        <w:t>Curriculum</w:t>
      </w:r>
    </w:p>
    <w:p w14:paraId="4753C9C9" w14:textId="77777777" w:rsidR="00082F43" w:rsidRDefault="0030646B" w:rsidP="00297F63">
      <w:pPr>
        <w:pStyle w:val="BodyText"/>
        <w:jc w:val="both"/>
      </w:pPr>
      <w:r>
        <w:t>The Laboratory Safety Training curriculum shall include, but not be limited to, the following list of subject matter:</w:t>
      </w:r>
    </w:p>
    <w:p w14:paraId="7470F96F" w14:textId="77777777" w:rsidR="00082F43" w:rsidRDefault="00082F43" w:rsidP="00297F63">
      <w:pPr>
        <w:pStyle w:val="BodyText"/>
        <w:rPr>
          <w:sz w:val="23"/>
        </w:rPr>
      </w:pPr>
    </w:p>
    <w:p w14:paraId="2D1E1A3A" w14:textId="7963F97E" w:rsidR="00082F43" w:rsidRPr="00297F63" w:rsidRDefault="0030646B" w:rsidP="00A448C6">
      <w:pPr>
        <w:pStyle w:val="ListParagraph"/>
        <w:numPr>
          <w:ilvl w:val="0"/>
          <w:numId w:val="21"/>
        </w:numPr>
        <w:tabs>
          <w:tab w:val="left" w:pos="1583"/>
          <w:tab w:val="left" w:pos="1584"/>
        </w:tabs>
        <w:rPr>
          <w:sz w:val="24"/>
        </w:rPr>
      </w:pPr>
      <w:r w:rsidRPr="00297F63">
        <w:rPr>
          <w:sz w:val="24"/>
        </w:rPr>
        <w:t>Introduction</w:t>
      </w:r>
    </w:p>
    <w:p w14:paraId="76E0E322" w14:textId="4ED515AC" w:rsidR="00082F43" w:rsidRPr="00297F63" w:rsidRDefault="0030646B" w:rsidP="00A448C6">
      <w:pPr>
        <w:pStyle w:val="ListParagraph"/>
        <w:numPr>
          <w:ilvl w:val="0"/>
          <w:numId w:val="22"/>
        </w:numPr>
        <w:tabs>
          <w:tab w:val="left" w:pos="2123"/>
          <w:tab w:val="left" w:pos="2124"/>
        </w:tabs>
        <w:rPr>
          <w:sz w:val="24"/>
        </w:rPr>
      </w:pPr>
      <w:r w:rsidRPr="00297F63">
        <w:rPr>
          <w:sz w:val="24"/>
        </w:rPr>
        <w:t>Personal</w:t>
      </w:r>
      <w:r w:rsidRPr="00297F63">
        <w:rPr>
          <w:spacing w:val="-1"/>
          <w:sz w:val="24"/>
        </w:rPr>
        <w:t xml:space="preserve"> </w:t>
      </w:r>
      <w:r w:rsidRPr="00297F63">
        <w:rPr>
          <w:sz w:val="24"/>
        </w:rPr>
        <w:t>Safety</w:t>
      </w:r>
    </w:p>
    <w:p w14:paraId="2C7674CE" w14:textId="77777777" w:rsidR="00082F43" w:rsidRPr="00297F63" w:rsidRDefault="0030646B" w:rsidP="00A448C6">
      <w:pPr>
        <w:pStyle w:val="ListParagraph"/>
        <w:numPr>
          <w:ilvl w:val="0"/>
          <w:numId w:val="22"/>
        </w:numPr>
        <w:tabs>
          <w:tab w:val="left" w:pos="2122"/>
          <w:tab w:val="left" w:pos="2124"/>
        </w:tabs>
        <w:spacing w:line="276" w:lineRule="exact"/>
        <w:rPr>
          <w:sz w:val="24"/>
        </w:rPr>
      </w:pPr>
      <w:r w:rsidRPr="00297F63">
        <w:rPr>
          <w:sz w:val="24"/>
        </w:rPr>
        <w:t>Safety of Non-Laboratory</w:t>
      </w:r>
      <w:r w:rsidRPr="00297F63">
        <w:rPr>
          <w:spacing w:val="-3"/>
          <w:sz w:val="24"/>
        </w:rPr>
        <w:t xml:space="preserve"> </w:t>
      </w:r>
      <w:r w:rsidRPr="00297F63">
        <w:rPr>
          <w:sz w:val="24"/>
        </w:rPr>
        <w:t>Personnel</w:t>
      </w:r>
    </w:p>
    <w:p w14:paraId="576BDA93" w14:textId="77777777" w:rsidR="00082F43" w:rsidRPr="00297F63" w:rsidRDefault="0030646B" w:rsidP="00A448C6">
      <w:pPr>
        <w:pStyle w:val="ListParagraph"/>
        <w:numPr>
          <w:ilvl w:val="0"/>
          <w:numId w:val="22"/>
        </w:numPr>
        <w:tabs>
          <w:tab w:val="left" w:pos="2122"/>
          <w:tab w:val="left" w:pos="2124"/>
        </w:tabs>
        <w:rPr>
          <w:sz w:val="24"/>
        </w:rPr>
      </w:pPr>
      <w:r w:rsidRPr="00297F63">
        <w:rPr>
          <w:sz w:val="24"/>
        </w:rPr>
        <w:t>Safety Manuals</w:t>
      </w:r>
    </w:p>
    <w:p w14:paraId="5FAD2E24" w14:textId="77777777" w:rsidR="00082F43" w:rsidRPr="00297F63" w:rsidRDefault="0030646B" w:rsidP="00A448C6">
      <w:pPr>
        <w:pStyle w:val="ListParagraph"/>
        <w:numPr>
          <w:ilvl w:val="0"/>
          <w:numId w:val="22"/>
        </w:numPr>
        <w:tabs>
          <w:tab w:val="left" w:pos="2123"/>
          <w:tab w:val="left" w:pos="2124"/>
        </w:tabs>
        <w:rPr>
          <w:sz w:val="24"/>
        </w:rPr>
      </w:pPr>
      <w:r w:rsidRPr="00297F63">
        <w:rPr>
          <w:sz w:val="24"/>
        </w:rPr>
        <w:t>Safety</w:t>
      </w:r>
      <w:r w:rsidRPr="00297F63">
        <w:rPr>
          <w:spacing w:val="-1"/>
          <w:sz w:val="24"/>
        </w:rPr>
        <w:t xml:space="preserve"> </w:t>
      </w:r>
      <w:r w:rsidRPr="00297F63">
        <w:rPr>
          <w:sz w:val="24"/>
        </w:rPr>
        <w:t>Committees</w:t>
      </w:r>
    </w:p>
    <w:p w14:paraId="11CFF4C5" w14:textId="77777777" w:rsidR="00082F43" w:rsidRPr="00297F63" w:rsidRDefault="0030646B" w:rsidP="00A448C6">
      <w:pPr>
        <w:pStyle w:val="ListParagraph"/>
        <w:numPr>
          <w:ilvl w:val="0"/>
          <w:numId w:val="22"/>
        </w:numPr>
        <w:tabs>
          <w:tab w:val="left" w:pos="2123"/>
          <w:tab w:val="left" w:pos="2124"/>
        </w:tabs>
        <w:rPr>
          <w:sz w:val="24"/>
        </w:rPr>
      </w:pPr>
      <w:r w:rsidRPr="00297F63">
        <w:rPr>
          <w:sz w:val="24"/>
        </w:rPr>
        <w:t>Fire Safety/Emergency</w:t>
      </w:r>
      <w:r w:rsidRPr="00297F63">
        <w:rPr>
          <w:spacing w:val="-1"/>
          <w:sz w:val="24"/>
        </w:rPr>
        <w:t xml:space="preserve"> </w:t>
      </w:r>
      <w:r w:rsidRPr="00297F63">
        <w:rPr>
          <w:sz w:val="24"/>
        </w:rPr>
        <w:t>Preparedness</w:t>
      </w:r>
    </w:p>
    <w:p w14:paraId="4FB5849B" w14:textId="77777777" w:rsidR="00082F43" w:rsidRPr="00297F63" w:rsidRDefault="0030646B" w:rsidP="00A448C6">
      <w:pPr>
        <w:pStyle w:val="ListParagraph"/>
        <w:numPr>
          <w:ilvl w:val="0"/>
          <w:numId w:val="22"/>
        </w:numPr>
        <w:tabs>
          <w:tab w:val="left" w:pos="719"/>
          <w:tab w:val="left" w:pos="720"/>
        </w:tabs>
        <w:spacing w:line="276" w:lineRule="exact"/>
        <w:rPr>
          <w:sz w:val="24"/>
        </w:rPr>
      </w:pPr>
      <w:r w:rsidRPr="00297F63">
        <w:rPr>
          <w:sz w:val="24"/>
        </w:rPr>
        <w:t>Chemical</w:t>
      </w:r>
      <w:r w:rsidRPr="00297F63">
        <w:rPr>
          <w:spacing w:val="-2"/>
          <w:sz w:val="24"/>
        </w:rPr>
        <w:t xml:space="preserve"> </w:t>
      </w:r>
      <w:r w:rsidRPr="00297F63">
        <w:rPr>
          <w:sz w:val="24"/>
        </w:rPr>
        <w:t>Safety</w:t>
      </w:r>
    </w:p>
    <w:p w14:paraId="01ACFBDD" w14:textId="28567DA1" w:rsidR="00082F43" w:rsidRPr="00297F63" w:rsidRDefault="00297F63" w:rsidP="00A448C6">
      <w:pPr>
        <w:pStyle w:val="ListParagraph"/>
        <w:numPr>
          <w:ilvl w:val="0"/>
          <w:numId w:val="22"/>
        </w:numPr>
        <w:tabs>
          <w:tab w:val="left" w:pos="539"/>
          <w:tab w:val="left" w:pos="540"/>
        </w:tabs>
        <w:spacing w:line="276" w:lineRule="exact"/>
        <w:rPr>
          <w:sz w:val="24"/>
        </w:rPr>
      </w:pPr>
      <w:r>
        <w:rPr>
          <w:sz w:val="24"/>
        </w:rPr>
        <w:t xml:space="preserve">   </w:t>
      </w:r>
      <w:r w:rsidR="0030646B" w:rsidRPr="00297F63">
        <w:rPr>
          <w:sz w:val="24"/>
        </w:rPr>
        <w:t>Fire</w:t>
      </w:r>
      <w:r w:rsidR="0030646B" w:rsidRPr="00297F63">
        <w:rPr>
          <w:spacing w:val="-1"/>
          <w:sz w:val="24"/>
        </w:rPr>
        <w:t xml:space="preserve"> </w:t>
      </w:r>
      <w:r w:rsidR="0030646B" w:rsidRPr="00297F63">
        <w:rPr>
          <w:sz w:val="24"/>
        </w:rPr>
        <w:t>Safety</w:t>
      </w:r>
    </w:p>
    <w:p w14:paraId="644700AF" w14:textId="77777777" w:rsidR="00082F43" w:rsidRPr="00297F63" w:rsidRDefault="0030646B" w:rsidP="00A448C6">
      <w:pPr>
        <w:pStyle w:val="ListParagraph"/>
        <w:numPr>
          <w:ilvl w:val="0"/>
          <w:numId w:val="22"/>
        </w:numPr>
        <w:tabs>
          <w:tab w:val="left" w:pos="2122"/>
          <w:tab w:val="left" w:pos="2124"/>
        </w:tabs>
        <w:spacing w:line="276" w:lineRule="exact"/>
        <w:rPr>
          <w:sz w:val="24"/>
        </w:rPr>
      </w:pPr>
      <w:r w:rsidRPr="00297F63">
        <w:rPr>
          <w:sz w:val="24"/>
        </w:rPr>
        <w:t>The Right-to-Know</w:t>
      </w:r>
      <w:r w:rsidRPr="00297F63">
        <w:rPr>
          <w:spacing w:val="-2"/>
          <w:sz w:val="24"/>
        </w:rPr>
        <w:t xml:space="preserve"> </w:t>
      </w:r>
      <w:r w:rsidRPr="00297F63">
        <w:rPr>
          <w:sz w:val="24"/>
        </w:rPr>
        <w:t>Laws</w:t>
      </w:r>
    </w:p>
    <w:p w14:paraId="12F22AA5" w14:textId="77777777" w:rsidR="00082F43" w:rsidRPr="00297F63" w:rsidRDefault="0030646B" w:rsidP="00A448C6">
      <w:pPr>
        <w:pStyle w:val="ListParagraph"/>
        <w:numPr>
          <w:ilvl w:val="0"/>
          <w:numId w:val="22"/>
        </w:numPr>
        <w:tabs>
          <w:tab w:val="left" w:pos="2122"/>
          <w:tab w:val="left" w:pos="2123"/>
        </w:tabs>
        <w:rPr>
          <w:sz w:val="24"/>
        </w:rPr>
      </w:pPr>
      <w:r w:rsidRPr="00297F63">
        <w:rPr>
          <w:sz w:val="24"/>
        </w:rPr>
        <w:t>Chemical Handling, Transfer, and</w:t>
      </w:r>
      <w:r w:rsidRPr="00297F63">
        <w:rPr>
          <w:spacing w:val="-5"/>
          <w:sz w:val="24"/>
        </w:rPr>
        <w:t xml:space="preserve"> </w:t>
      </w:r>
      <w:r w:rsidRPr="00297F63">
        <w:rPr>
          <w:sz w:val="24"/>
        </w:rPr>
        <w:t>Storage</w:t>
      </w:r>
    </w:p>
    <w:p w14:paraId="6F5ACA17" w14:textId="77777777" w:rsidR="00082F43" w:rsidRDefault="00082F43" w:rsidP="00297F63">
      <w:pPr>
        <w:pStyle w:val="BodyText"/>
        <w:rPr>
          <w:sz w:val="23"/>
        </w:rPr>
      </w:pPr>
    </w:p>
    <w:p w14:paraId="0907BF82" w14:textId="0EBDD851" w:rsidR="00082F43" w:rsidRPr="00297F63" w:rsidRDefault="0030646B" w:rsidP="00A448C6">
      <w:pPr>
        <w:pStyle w:val="ListParagraph"/>
        <w:numPr>
          <w:ilvl w:val="0"/>
          <w:numId w:val="21"/>
        </w:numPr>
        <w:tabs>
          <w:tab w:val="left" w:pos="1583"/>
          <w:tab w:val="left" w:pos="1584"/>
        </w:tabs>
        <w:rPr>
          <w:sz w:val="24"/>
        </w:rPr>
      </w:pPr>
      <w:r w:rsidRPr="00297F63">
        <w:rPr>
          <w:sz w:val="24"/>
        </w:rPr>
        <w:t>Biological</w:t>
      </w:r>
      <w:r w:rsidRPr="00297F63">
        <w:rPr>
          <w:spacing w:val="-2"/>
          <w:sz w:val="24"/>
        </w:rPr>
        <w:t xml:space="preserve"> </w:t>
      </w:r>
      <w:r w:rsidRPr="00297F63">
        <w:rPr>
          <w:sz w:val="24"/>
        </w:rPr>
        <w:t>Safety</w:t>
      </w:r>
    </w:p>
    <w:p w14:paraId="094A881D" w14:textId="77777777" w:rsidR="00082F43" w:rsidRPr="00297F63" w:rsidRDefault="0030646B" w:rsidP="00A448C6">
      <w:pPr>
        <w:pStyle w:val="ListParagraph"/>
        <w:numPr>
          <w:ilvl w:val="0"/>
          <w:numId w:val="23"/>
        </w:numPr>
        <w:tabs>
          <w:tab w:val="left" w:pos="2123"/>
          <w:tab w:val="left" w:pos="2124"/>
        </w:tabs>
        <w:rPr>
          <w:sz w:val="24"/>
        </w:rPr>
      </w:pPr>
      <w:r w:rsidRPr="00297F63">
        <w:rPr>
          <w:sz w:val="24"/>
        </w:rPr>
        <w:t>Hazards</w:t>
      </w:r>
    </w:p>
    <w:p w14:paraId="0B54889F" w14:textId="77777777" w:rsidR="00082F43" w:rsidRPr="00297F63" w:rsidRDefault="0030646B" w:rsidP="00A448C6">
      <w:pPr>
        <w:pStyle w:val="ListParagraph"/>
        <w:numPr>
          <w:ilvl w:val="0"/>
          <w:numId w:val="23"/>
        </w:numPr>
        <w:tabs>
          <w:tab w:val="left" w:pos="2123"/>
          <w:tab w:val="left" w:pos="2124"/>
        </w:tabs>
        <w:rPr>
          <w:sz w:val="24"/>
        </w:rPr>
      </w:pPr>
      <w:r w:rsidRPr="00297F63">
        <w:rPr>
          <w:sz w:val="24"/>
        </w:rPr>
        <w:t>Procedures</w:t>
      </w:r>
    </w:p>
    <w:p w14:paraId="4509E532" w14:textId="77777777" w:rsidR="00082F43" w:rsidRPr="00297F63" w:rsidRDefault="0030646B" w:rsidP="00A448C6">
      <w:pPr>
        <w:pStyle w:val="ListParagraph"/>
        <w:numPr>
          <w:ilvl w:val="0"/>
          <w:numId w:val="23"/>
        </w:numPr>
        <w:tabs>
          <w:tab w:val="left" w:pos="2122"/>
          <w:tab w:val="left" w:pos="2124"/>
        </w:tabs>
        <w:rPr>
          <w:sz w:val="24"/>
        </w:rPr>
      </w:pPr>
      <w:r w:rsidRPr="00297F63">
        <w:rPr>
          <w:sz w:val="24"/>
        </w:rPr>
        <w:t>Restricted Access</w:t>
      </w:r>
      <w:r w:rsidRPr="00297F63">
        <w:rPr>
          <w:spacing w:val="-1"/>
          <w:sz w:val="24"/>
        </w:rPr>
        <w:t xml:space="preserve"> </w:t>
      </w:r>
      <w:r w:rsidRPr="00297F63">
        <w:rPr>
          <w:sz w:val="24"/>
        </w:rPr>
        <w:t>Areas</w:t>
      </w:r>
    </w:p>
    <w:p w14:paraId="27AA9A2A" w14:textId="77777777" w:rsidR="00082F43" w:rsidRPr="00297F63" w:rsidRDefault="0030646B" w:rsidP="00A448C6">
      <w:pPr>
        <w:pStyle w:val="ListParagraph"/>
        <w:numPr>
          <w:ilvl w:val="0"/>
          <w:numId w:val="23"/>
        </w:numPr>
        <w:tabs>
          <w:tab w:val="left" w:pos="2123"/>
          <w:tab w:val="left" w:pos="2124"/>
        </w:tabs>
        <w:rPr>
          <w:sz w:val="24"/>
        </w:rPr>
      </w:pPr>
      <w:r w:rsidRPr="00297F63">
        <w:rPr>
          <w:sz w:val="24"/>
        </w:rPr>
        <w:t>Levels of</w:t>
      </w:r>
      <w:r w:rsidRPr="00297F63">
        <w:rPr>
          <w:spacing w:val="-3"/>
          <w:sz w:val="24"/>
        </w:rPr>
        <w:t xml:space="preserve"> </w:t>
      </w:r>
      <w:r w:rsidRPr="00297F63">
        <w:rPr>
          <w:sz w:val="24"/>
        </w:rPr>
        <w:t>Containment</w:t>
      </w:r>
    </w:p>
    <w:p w14:paraId="56E8FF6B" w14:textId="77777777" w:rsidR="00082F43" w:rsidRDefault="00082F43" w:rsidP="00297F63">
      <w:pPr>
        <w:rPr>
          <w:sz w:val="24"/>
        </w:rPr>
        <w:sectPr w:rsidR="00082F43" w:rsidSect="00501B3D">
          <w:type w:val="continuous"/>
          <w:pgSz w:w="12240" w:h="15840"/>
          <w:pgMar w:top="720" w:right="720" w:bottom="720" w:left="720" w:header="720" w:footer="720" w:gutter="0"/>
          <w:cols w:space="720"/>
        </w:sectPr>
      </w:pPr>
    </w:p>
    <w:p w14:paraId="439B949F" w14:textId="77777777" w:rsidR="00082F43" w:rsidRPr="00297F63" w:rsidRDefault="0030646B" w:rsidP="00A448C6">
      <w:pPr>
        <w:pStyle w:val="ListParagraph"/>
        <w:numPr>
          <w:ilvl w:val="0"/>
          <w:numId w:val="23"/>
        </w:numPr>
        <w:tabs>
          <w:tab w:val="left" w:pos="2123"/>
          <w:tab w:val="left" w:pos="2124"/>
        </w:tabs>
        <w:rPr>
          <w:sz w:val="24"/>
        </w:rPr>
      </w:pPr>
      <w:r w:rsidRPr="00297F63">
        <w:rPr>
          <w:sz w:val="24"/>
        </w:rPr>
        <w:lastRenderedPageBreak/>
        <w:t>Infectious Agents (See Appendix</w:t>
      </w:r>
      <w:r w:rsidRPr="00297F63">
        <w:rPr>
          <w:spacing w:val="-1"/>
          <w:sz w:val="24"/>
        </w:rPr>
        <w:t xml:space="preserve"> </w:t>
      </w:r>
      <w:r w:rsidRPr="00297F63">
        <w:rPr>
          <w:sz w:val="24"/>
        </w:rPr>
        <w:t>B)</w:t>
      </w:r>
    </w:p>
    <w:p w14:paraId="42A16F0E" w14:textId="77777777" w:rsidR="00082F43" w:rsidRPr="00297F63" w:rsidRDefault="0030646B" w:rsidP="00A448C6">
      <w:pPr>
        <w:pStyle w:val="ListParagraph"/>
        <w:numPr>
          <w:ilvl w:val="0"/>
          <w:numId w:val="23"/>
        </w:numPr>
        <w:tabs>
          <w:tab w:val="left" w:pos="2123"/>
          <w:tab w:val="left" w:pos="2124"/>
        </w:tabs>
        <w:rPr>
          <w:sz w:val="24"/>
        </w:rPr>
      </w:pPr>
      <w:r w:rsidRPr="00297F63">
        <w:rPr>
          <w:sz w:val="24"/>
        </w:rPr>
        <w:t>Vaccination and</w:t>
      </w:r>
      <w:r w:rsidRPr="00297F63">
        <w:rPr>
          <w:spacing w:val="-3"/>
          <w:sz w:val="24"/>
        </w:rPr>
        <w:t xml:space="preserve"> </w:t>
      </w:r>
      <w:r w:rsidRPr="00297F63">
        <w:rPr>
          <w:sz w:val="24"/>
        </w:rPr>
        <w:t>Surveillance</w:t>
      </w:r>
    </w:p>
    <w:p w14:paraId="462E3704" w14:textId="77777777" w:rsidR="00082F43" w:rsidRDefault="00082F43" w:rsidP="00297F63">
      <w:pPr>
        <w:pStyle w:val="BodyText"/>
        <w:rPr>
          <w:sz w:val="23"/>
        </w:rPr>
      </w:pPr>
    </w:p>
    <w:p w14:paraId="76016081" w14:textId="69A830FE" w:rsidR="00082F43" w:rsidRPr="00297F63" w:rsidRDefault="0030646B" w:rsidP="00A448C6">
      <w:pPr>
        <w:pStyle w:val="ListParagraph"/>
        <w:numPr>
          <w:ilvl w:val="0"/>
          <w:numId w:val="21"/>
        </w:numPr>
        <w:tabs>
          <w:tab w:val="left" w:pos="1583"/>
          <w:tab w:val="left" w:pos="1584"/>
        </w:tabs>
        <w:rPr>
          <w:sz w:val="24"/>
        </w:rPr>
      </w:pPr>
      <w:r w:rsidRPr="00297F63">
        <w:rPr>
          <w:sz w:val="24"/>
        </w:rPr>
        <w:t>Radiation</w:t>
      </w:r>
      <w:r w:rsidRPr="00297F63">
        <w:rPr>
          <w:spacing w:val="-2"/>
          <w:sz w:val="24"/>
        </w:rPr>
        <w:t xml:space="preserve"> </w:t>
      </w:r>
      <w:r w:rsidRPr="00297F63">
        <w:rPr>
          <w:sz w:val="24"/>
        </w:rPr>
        <w:t>Safety</w:t>
      </w:r>
    </w:p>
    <w:p w14:paraId="2DE01CB7" w14:textId="77777777" w:rsidR="00082F43" w:rsidRPr="00297F63" w:rsidRDefault="0030646B" w:rsidP="00A448C6">
      <w:pPr>
        <w:pStyle w:val="ListParagraph"/>
        <w:numPr>
          <w:ilvl w:val="0"/>
          <w:numId w:val="24"/>
        </w:numPr>
        <w:tabs>
          <w:tab w:val="left" w:pos="2122"/>
          <w:tab w:val="left" w:pos="2123"/>
        </w:tabs>
        <w:rPr>
          <w:sz w:val="24"/>
        </w:rPr>
      </w:pPr>
      <w:r w:rsidRPr="00297F63">
        <w:rPr>
          <w:sz w:val="24"/>
        </w:rPr>
        <w:t>Radioactive</w:t>
      </w:r>
      <w:r w:rsidRPr="00297F63">
        <w:rPr>
          <w:spacing w:val="-3"/>
          <w:sz w:val="24"/>
        </w:rPr>
        <w:t xml:space="preserve"> </w:t>
      </w:r>
      <w:r w:rsidRPr="00297F63">
        <w:rPr>
          <w:sz w:val="24"/>
        </w:rPr>
        <w:t>Compounds</w:t>
      </w:r>
    </w:p>
    <w:p w14:paraId="09BA6908" w14:textId="77777777" w:rsidR="00082F43" w:rsidRPr="00297F63" w:rsidRDefault="0030646B" w:rsidP="00A448C6">
      <w:pPr>
        <w:pStyle w:val="ListParagraph"/>
        <w:numPr>
          <w:ilvl w:val="0"/>
          <w:numId w:val="24"/>
        </w:numPr>
        <w:tabs>
          <w:tab w:val="left" w:pos="2123"/>
          <w:tab w:val="left" w:pos="2124"/>
        </w:tabs>
        <w:rPr>
          <w:sz w:val="24"/>
        </w:rPr>
      </w:pPr>
      <w:r w:rsidRPr="00297F63">
        <w:rPr>
          <w:sz w:val="24"/>
        </w:rPr>
        <w:t>Cesium</w:t>
      </w:r>
      <w:r w:rsidRPr="00297F63">
        <w:rPr>
          <w:spacing w:val="-3"/>
          <w:sz w:val="24"/>
        </w:rPr>
        <w:t xml:space="preserve"> </w:t>
      </w:r>
      <w:r w:rsidRPr="00297F63">
        <w:rPr>
          <w:sz w:val="24"/>
        </w:rPr>
        <w:t>Sources</w:t>
      </w:r>
    </w:p>
    <w:p w14:paraId="4F5C157F" w14:textId="77777777" w:rsidR="00082F43" w:rsidRPr="00297F63" w:rsidRDefault="0030646B" w:rsidP="00A448C6">
      <w:pPr>
        <w:pStyle w:val="ListParagraph"/>
        <w:numPr>
          <w:ilvl w:val="0"/>
          <w:numId w:val="24"/>
        </w:numPr>
        <w:tabs>
          <w:tab w:val="left" w:pos="2122"/>
          <w:tab w:val="left" w:pos="2124"/>
        </w:tabs>
        <w:rPr>
          <w:sz w:val="24"/>
        </w:rPr>
      </w:pPr>
      <w:r w:rsidRPr="00297F63">
        <w:rPr>
          <w:sz w:val="24"/>
        </w:rPr>
        <w:t>Radiation Producing</w:t>
      </w:r>
      <w:r w:rsidRPr="00297F63">
        <w:rPr>
          <w:spacing w:val="-1"/>
          <w:sz w:val="24"/>
        </w:rPr>
        <w:t xml:space="preserve"> </w:t>
      </w:r>
      <w:r w:rsidRPr="00297F63">
        <w:rPr>
          <w:sz w:val="24"/>
        </w:rPr>
        <w:t>Machines</w:t>
      </w:r>
    </w:p>
    <w:p w14:paraId="1AB18ED1" w14:textId="77777777" w:rsidR="00082F43" w:rsidRDefault="00082F43" w:rsidP="00297F63">
      <w:pPr>
        <w:pStyle w:val="BodyText"/>
        <w:rPr>
          <w:sz w:val="23"/>
        </w:rPr>
      </w:pPr>
    </w:p>
    <w:p w14:paraId="28C0AE0F" w14:textId="07B21DE9" w:rsidR="00082F43" w:rsidRPr="00297F63" w:rsidRDefault="0030646B" w:rsidP="00A448C6">
      <w:pPr>
        <w:pStyle w:val="ListParagraph"/>
        <w:numPr>
          <w:ilvl w:val="0"/>
          <w:numId w:val="21"/>
        </w:numPr>
        <w:tabs>
          <w:tab w:val="left" w:pos="1583"/>
          <w:tab w:val="left" w:pos="1584"/>
        </w:tabs>
        <w:spacing w:line="276" w:lineRule="exact"/>
        <w:rPr>
          <w:sz w:val="24"/>
        </w:rPr>
      </w:pPr>
      <w:r w:rsidRPr="00297F63">
        <w:rPr>
          <w:sz w:val="24"/>
        </w:rPr>
        <w:t>Common Use</w:t>
      </w:r>
      <w:r w:rsidRPr="00297F63">
        <w:rPr>
          <w:spacing w:val="-3"/>
          <w:sz w:val="24"/>
        </w:rPr>
        <w:t xml:space="preserve"> </w:t>
      </w:r>
      <w:r w:rsidRPr="00297F63">
        <w:rPr>
          <w:sz w:val="24"/>
        </w:rPr>
        <w:t>Equipment</w:t>
      </w:r>
    </w:p>
    <w:p w14:paraId="02E24FE4" w14:textId="77777777" w:rsidR="00082F43" w:rsidRPr="00297F63" w:rsidRDefault="0030646B" w:rsidP="00A448C6">
      <w:pPr>
        <w:pStyle w:val="ListParagraph"/>
        <w:numPr>
          <w:ilvl w:val="0"/>
          <w:numId w:val="25"/>
        </w:numPr>
        <w:tabs>
          <w:tab w:val="left" w:pos="2122"/>
          <w:tab w:val="left" w:pos="2123"/>
        </w:tabs>
        <w:rPr>
          <w:sz w:val="24"/>
        </w:rPr>
      </w:pPr>
      <w:r w:rsidRPr="00297F63">
        <w:rPr>
          <w:sz w:val="24"/>
        </w:rPr>
        <w:t>Gamma and Scintillation</w:t>
      </w:r>
      <w:r w:rsidRPr="00297F63">
        <w:rPr>
          <w:spacing w:val="-1"/>
          <w:sz w:val="24"/>
        </w:rPr>
        <w:t xml:space="preserve"> </w:t>
      </w:r>
      <w:r w:rsidRPr="00297F63">
        <w:rPr>
          <w:sz w:val="24"/>
        </w:rPr>
        <w:t>Counters</w:t>
      </w:r>
    </w:p>
    <w:p w14:paraId="3F1F9A85" w14:textId="77777777" w:rsidR="00082F43" w:rsidRPr="00297F63" w:rsidRDefault="0030646B" w:rsidP="00A448C6">
      <w:pPr>
        <w:pStyle w:val="ListParagraph"/>
        <w:numPr>
          <w:ilvl w:val="0"/>
          <w:numId w:val="25"/>
        </w:numPr>
        <w:tabs>
          <w:tab w:val="left" w:pos="2123"/>
          <w:tab w:val="left" w:pos="2124"/>
        </w:tabs>
        <w:rPr>
          <w:sz w:val="24"/>
        </w:rPr>
      </w:pPr>
      <w:r w:rsidRPr="00297F63">
        <w:rPr>
          <w:sz w:val="24"/>
        </w:rPr>
        <w:t>Lasers</w:t>
      </w:r>
    </w:p>
    <w:p w14:paraId="3A77BF1B" w14:textId="77777777" w:rsidR="00082F43" w:rsidRPr="00297F63" w:rsidRDefault="0030646B" w:rsidP="00A448C6">
      <w:pPr>
        <w:pStyle w:val="ListParagraph"/>
        <w:numPr>
          <w:ilvl w:val="0"/>
          <w:numId w:val="25"/>
        </w:numPr>
        <w:tabs>
          <w:tab w:val="left" w:pos="2122"/>
          <w:tab w:val="left" w:pos="2123"/>
        </w:tabs>
        <w:rPr>
          <w:sz w:val="24"/>
        </w:rPr>
      </w:pPr>
      <w:r w:rsidRPr="00297F63">
        <w:rPr>
          <w:sz w:val="24"/>
        </w:rPr>
        <w:t>Liquid Nitrogen</w:t>
      </w:r>
      <w:r w:rsidRPr="00297F63">
        <w:rPr>
          <w:spacing w:val="-3"/>
          <w:sz w:val="24"/>
        </w:rPr>
        <w:t xml:space="preserve"> </w:t>
      </w:r>
      <w:r w:rsidRPr="00297F63">
        <w:rPr>
          <w:sz w:val="24"/>
        </w:rPr>
        <w:t>Freezers</w:t>
      </w:r>
    </w:p>
    <w:p w14:paraId="1EEB30AC" w14:textId="77777777" w:rsidR="00082F43" w:rsidRPr="00297F63" w:rsidRDefault="0030646B" w:rsidP="00A448C6">
      <w:pPr>
        <w:pStyle w:val="ListParagraph"/>
        <w:numPr>
          <w:ilvl w:val="0"/>
          <w:numId w:val="25"/>
        </w:numPr>
        <w:tabs>
          <w:tab w:val="left" w:pos="2123"/>
          <w:tab w:val="left" w:pos="2124"/>
        </w:tabs>
        <w:rPr>
          <w:sz w:val="24"/>
        </w:rPr>
      </w:pPr>
      <w:r w:rsidRPr="00297F63">
        <w:rPr>
          <w:sz w:val="24"/>
        </w:rPr>
        <w:t>Autoclaves</w:t>
      </w:r>
    </w:p>
    <w:p w14:paraId="3FB7035C" w14:textId="77777777" w:rsidR="00082F43" w:rsidRPr="00297F63" w:rsidRDefault="0030646B" w:rsidP="00A448C6">
      <w:pPr>
        <w:pStyle w:val="ListParagraph"/>
        <w:numPr>
          <w:ilvl w:val="0"/>
          <w:numId w:val="25"/>
        </w:numPr>
        <w:tabs>
          <w:tab w:val="left" w:pos="2123"/>
          <w:tab w:val="left" w:pos="2124"/>
        </w:tabs>
        <w:rPr>
          <w:sz w:val="24"/>
        </w:rPr>
      </w:pPr>
      <w:r w:rsidRPr="00297F63">
        <w:rPr>
          <w:sz w:val="24"/>
        </w:rPr>
        <w:t>Central Deionized</w:t>
      </w:r>
      <w:r w:rsidRPr="00297F63">
        <w:rPr>
          <w:spacing w:val="-1"/>
          <w:sz w:val="24"/>
        </w:rPr>
        <w:t xml:space="preserve"> </w:t>
      </w:r>
      <w:r w:rsidRPr="00297F63">
        <w:rPr>
          <w:sz w:val="24"/>
        </w:rPr>
        <w:t>Water</w:t>
      </w:r>
    </w:p>
    <w:p w14:paraId="6B08C832" w14:textId="77777777" w:rsidR="00082F43" w:rsidRPr="00297F63" w:rsidRDefault="0030646B" w:rsidP="00A448C6">
      <w:pPr>
        <w:pStyle w:val="ListParagraph"/>
        <w:numPr>
          <w:ilvl w:val="0"/>
          <w:numId w:val="25"/>
        </w:numPr>
        <w:tabs>
          <w:tab w:val="left" w:pos="2123"/>
          <w:tab w:val="left" w:pos="2124"/>
        </w:tabs>
        <w:rPr>
          <w:sz w:val="24"/>
        </w:rPr>
      </w:pPr>
      <w:r w:rsidRPr="00297F63">
        <w:rPr>
          <w:sz w:val="24"/>
        </w:rPr>
        <w:t>Equipment Repairs through Physical</w:t>
      </w:r>
      <w:r w:rsidRPr="00297F63">
        <w:rPr>
          <w:spacing w:val="-5"/>
          <w:sz w:val="24"/>
        </w:rPr>
        <w:t xml:space="preserve"> </w:t>
      </w:r>
      <w:r w:rsidRPr="00297F63">
        <w:rPr>
          <w:sz w:val="24"/>
        </w:rPr>
        <w:t>Plant</w:t>
      </w:r>
    </w:p>
    <w:p w14:paraId="4AF515F5" w14:textId="77777777" w:rsidR="00082F43" w:rsidRPr="00297F63" w:rsidRDefault="0030646B" w:rsidP="00A448C6">
      <w:pPr>
        <w:pStyle w:val="ListParagraph"/>
        <w:numPr>
          <w:ilvl w:val="0"/>
          <w:numId w:val="25"/>
        </w:numPr>
        <w:tabs>
          <w:tab w:val="left" w:pos="2123"/>
          <w:tab w:val="left" w:pos="2124"/>
        </w:tabs>
        <w:rPr>
          <w:sz w:val="24"/>
        </w:rPr>
      </w:pPr>
      <w:r w:rsidRPr="00297F63">
        <w:rPr>
          <w:sz w:val="24"/>
        </w:rPr>
        <w:t>Biological Safety Cabinets and Fume</w:t>
      </w:r>
      <w:r w:rsidRPr="00297F63">
        <w:rPr>
          <w:spacing w:val="-4"/>
          <w:sz w:val="24"/>
        </w:rPr>
        <w:t xml:space="preserve"> </w:t>
      </w:r>
      <w:r w:rsidRPr="00297F63">
        <w:rPr>
          <w:sz w:val="24"/>
        </w:rPr>
        <w:t>Hoods</w:t>
      </w:r>
    </w:p>
    <w:p w14:paraId="37583225" w14:textId="77777777" w:rsidR="00082F43" w:rsidRDefault="00082F43" w:rsidP="00297F63">
      <w:pPr>
        <w:pStyle w:val="BodyText"/>
        <w:rPr>
          <w:sz w:val="23"/>
        </w:rPr>
      </w:pPr>
    </w:p>
    <w:p w14:paraId="4D887C9F" w14:textId="1857D3EC" w:rsidR="00082F43" w:rsidRPr="00297F63" w:rsidRDefault="0030646B" w:rsidP="00A448C6">
      <w:pPr>
        <w:pStyle w:val="ListParagraph"/>
        <w:numPr>
          <w:ilvl w:val="0"/>
          <w:numId w:val="21"/>
        </w:numPr>
        <w:tabs>
          <w:tab w:val="left" w:pos="1583"/>
          <w:tab w:val="left" w:pos="1584"/>
        </w:tabs>
        <w:rPr>
          <w:sz w:val="24"/>
        </w:rPr>
      </w:pPr>
      <w:r w:rsidRPr="00297F63">
        <w:rPr>
          <w:sz w:val="24"/>
        </w:rPr>
        <w:t>Waste</w:t>
      </w:r>
      <w:r w:rsidRPr="00297F63">
        <w:rPr>
          <w:spacing w:val="-2"/>
          <w:sz w:val="24"/>
        </w:rPr>
        <w:t xml:space="preserve"> </w:t>
      </w:r>
      <w:r w:rsidRPr="00297F63">
        <w:rPr>
          <w:sz w:val="24"/>
        </w:rPr>
        <w:t>Management</w:t>
      </w:r>
    </w:p>
    <w:p w14:paraId="0821CF09" w14:textId="77777777" w:rsidR="00082F43" w:rsidRPr="00297F63" w:rsidRDefault="0030646B" w:rsidP="00A448C6">
      <w:pPr>
        <w:pStyle w:val="ListParagraph"/>
        <w:numPr>
          <w:ilvl w:val="0"/>
          <w:numId w:val="26"/>
        </w:numPr>
        <w:tabs>
          <w:tab w:val="left" w:pos="2123"/>
          <w:tab w:val="left" w:pos="2124"/>
        </w:tabs>
        <w:rPr>
          <w:sz w:val="24"/>
        </w:rPr>
      </w:pPr>
      <w:r w:rsidRPr="00297F63">
        <w:rPr>
          <w:sz w:val="24"/>
        </w:rPr>
        <w:t>Infectious</w:t>
      </w:r>
      <w:r w:rsidRPr="00297F63">
        <w:rPr>
          <w:spacing w:val="-2"/>
          <w:sz w:val="24"/>
        </w:rPr>
        <w:t xml:space="preserve"> </w:t>
      </w:r>
      <w:r w:rsidRPr="00297F63">
        <w:rPr>
          <w:sz w:val="24"/>
        </w:rPr>
        <w:t>Waste</w:t>
      </w:r>
    </w:p>
    <w:p w14:paraId="141035A2" w14:textId="77777777" w:rsidR="00082F43" w:rsidRPr="00297F63" w:rsidRDefault="0030646B" w:rsidP="00A448C6">
      <w:pPr>
        <w:pStyle w:val="ListParagraph"/>
        <w:numPr>
          <w:ilvl w:val="0"/>
          <w:numId w:val="26"/>
        </w:numPr>
        <w:tabs>
          <w:tab w:val="left" w:pos="2123"/>
          <w:tab w:val="left" w:pos="2124"/>
        </w:tabs>
        <w:rPr>
          <w:sz w:val="24"/>
        </w:rPr>
      </w:pPr>
      <w:r w:rsidRPr="00297F63">
        <w:rPr>
          <w:sz w:val="24"/>
        </w:rPr>
        <w:t>Chemical</w:t>
      </w:r>
      <w:r w:rsidRPr="00297F63">
        <w:rPr>
          <w:spacing w:val="-2"/>
          <w:sz w:val="24"/>
        </w:rPr>
        <w:t xml:space="preserve"> </w:t>
      </w:r>
      <w:r w:rsidRPr="00297F63">
        <w:rPr>
          <w:sz w:val="24"/>
        </w:rPr>
        <w:t>Waste</w:t>
      </w:r>
    </w:p>
    <w:p w14:paraId="4CE64584" w14:textId="77777777" w:rsidR="00082F43" w:rsidRPr="00297F63" w:rsidRDefault="0030646B" w:rsidP="00A448C6">
      <w:pPr>
        <w:pStyle w:val="ListParagraph"/>
        <w:numPr>
          <w:ilvl w:val="0"/>
          <w:numId w:val="26"/>
        </w:numPr>
        <w:tabs>
          <w:tab w:val="left" w:pos="2122"/>
          <w:tab w:val="left" w:pos="2124"/>
        </w:tabs>
        <w:rPr>
          <w:sz w:val="24"/>
        </w:rPr>
      </w:pPr>
      <w:r w:rsidRPr="00297F63">
        <w:rPr>
          <w:sz w:val="24"/>
        </w:rPr>
        <w:t>Radioactive</w:t>
      </w:r>
      <w:r w:rsidRPr="00297F63">
        <w:rPr>
          <w:spacing w:val="-2"/>
          <w:sz w:val="24"/>
        </w:rPr>
        <w:t xml:space="preserve"> </w:t>
      </w:r>
      <w:r w:rsidRPr="00297F63">
        <w:rPr>
          <w:sz w:val="24"/>
        </w:rPr>
        <w:t>Waste</w:t>
      </w:r>
    </w:p>
    <w:p w14:paraId="3905C59A" w14:textId="77777777" w:rsidR="00082F43" w:rsidRDefault="00082F43" w:rsidP="00297F63">
      <w:pPr>
        <w:pStyle w:val="BodyText"/>
        <w:rPr>
          <w:sz w:val="23"/>
        </w:rPr>
      </w:pPr>
    </w:p>
    <w:p w14:paraId="2D7A66F5" w14:textId="75F9CAC3" w:rsidR="00082F43" w:rsidRPr="00297F63" w:rsidRDefault="0030646B" w:rsidP="00A448C6">
      <w:pPr>
        <w:pStyle w:val="ListParagraph"/>
        <w:numPr>
          <w:ilvl w:val="0"/>
          <w:numId w:val="21"/>
        </w:numPr>
        <w:tabs>
          <w:tab w:val="left" w:pos="1583"/>
          <w:tab w:val="left" w:pos="1584"/>
        </w:tabs>
        <w:rPr>
          <w:sz w:val="24"/>
        </w:rPr>
      </w:pPr>
      <w:r w:rsidRPr="00297F63">
        <w:rPr>
          <w:sz w:val="24"/>
        </w:rPr>
        <w:t>Laser</w:t>
      </w:r>
      <w:r w:rsidRPr="00297F63">
        <w:rPr>
          <w:spacing w:val="-1"/>
          <w:sz w:val="24"/>
        </w:rPr>
        <w:t xml:space="preserve"> </w:t>
      </w:r>
      <w:r w:rsidRPr="00297F63">
        <w:rPr>
          <w:sz w:val="24"/>
        </w:rPr>
        <w:t>Safety</w:t>
      </w:r>
    </w:p>
    <w:p w14:paraId="4BCC9FD1" w14:textId="77777777" w:rsidR="00082F43" w:rsidRPr="00297F63" w:rsidRDefault="0030646B" w:rsidP="00A448C6">
      <w:pPr>
        <w:pStyle w:val="ListParagraph"/>
        <w:numPr>
          <w:ilvl w:val="0"/>
          <w:numId w:val="27"/>
        </w:numPr>
        <w:tabs>
          <w:tab w:val="left" w:pos="2123"/>
          <w:tab w:val="left" w:pos="2124"/>
        </w:tabs>
        <w:rPr>
          <w:sz w:val="24"/>
        </w:rPr>
      </w:pPr>
      <w:r w:rsidRPr="00297F63">
        <w:rPr>
          <w:sz w:val="24"/>
        </w:rPr>
        <w:t>Operation</w:t>
      </w:r>
    </w:p>
    <w:p w14:paraId="041BF477" w14:textId="77777777" w:rsidR="00082F43" w:rsidRPr="00297F63" w:rsidRDefault="0030646B" w:rsidP="00A448C6">
      <w:pPr>
        <w:pStyle w:val="ListParagraph"/>
        <w:numPr>
          <w:ilvl w:val="0"/>
          <w:numId w:val="27"/>
        </w:numPr>
        <w:tabs>
          <w:tab w:val="left" w:pos="2123"/>
          <w:tab w:val="left" w:pos="2124"/>
        </w:tabs>
        <w:rPr>
          <w:sz w:val="24"/>
        </w:rPr>
      </w:pPr>
      <w:r w:rsidRPr="00297F63">
        <w:rPr>
          <w:sz w:val="24"/>
        </w:rPr>
        <w:t>Protective</w:t>
      </w:r>
      <w:r w:rsidRPr="00297F63">
        <w:rPr>
          <w:spacing w:val="-1"/>
          <w:sz w:val="24"/>
        </w:rPr>
        <w:t xml:space="preserve"> </w:t>
      </w:r>
      <w:r w:rsidRPr="00297F63">
        <w:rPr>
          <w:sz w:val="24"/>
        </w:rPr>
        <w:t>Eyewear</w:t>
      </w:r>
    </w:p>
    <w:p w14:paraId="3F7E1D0C" w14:textId="77777777" w:rsidR="00082F43" w:rsidRPr="00297F63" w:rsidRDefault="0030646B" w:rsidP="00A448C6">
      <w:pPr>
        <w:pStyle w:val="ListParagraph"/>
        <w:numPr>
          <w:ilvl w:val="0"/>
          <w:numId w:val="27"/>
        </w:numPr>
        <w:tabs>
          <w:tab w:val="left" w:pos="2122"/>
          <w:tab w:val="left" w:pos="2124"/>
        </w:tabs>
        <w:spacing w:line="275" w:lineRule="exact"/>
        <w:rPr>
          <w:sz w:val="24"/>
        </w:rPr>
      </w:pPr>
      <w:r w:rsidRPr="00297F63">
        <w:rPr>
          <w:sz w:val="24"/>
        </w:rPr>
        <w:t>Posting</w:t>
      </w:r>
    </w:p>
    <w:p w14:paraId="642D2874" w14:textId="77777777" w:rsidR="00082F43" w:rsidRPr="00297F63" w:rsidRDefault="0030646B" w:rsidP="00A448C6">
      <w:pPr>
        <w:pStyle w:val="ListParagraph"/>
        <w:numPr>
          <w:ilvl w:val="0"/>
          <w:numId w:val="27"/>
        </w:numPr>
        <w:tabs>
          <w:tab w:val="left" w:pos="2123"/>
          <w:tab w:val="left" w:pos="2124"/>
        </w:tabs>
        <w:spacing w:line="275" w:lineRule="exact"/>
        <w:rPr>
          <w:sz w:val="24"/>
        </w:rPr>
      </w:pPr>
      <w:r w:rsidRPr="00297F63">
        <w:rPr>
          <w:sz w:val="24"/>
        </w:rPr>
        <w:t>Control</w:t>
      </w:r>
      <w:r w:rsidRPr="00297F63">
        <w:rPr>
          <w:spacing w:val="-1"/>
          <w:sz w:val="24"/>
        </w:rPr>
        <w:t xml:space="preserve"> </w:t>
      </w:r>
      <w:r w:rsidRPr="00297F63">
        <w:rPr>
          <w:sz w:val="24"/>
        </w:rPr>
        <w:t>Measures</w:t>
      </w:r>
    </w:p>
    <w:p w14:paraId="3375D4D7" w14:textId="77777777" w:rsidR="00082F43" w:rsidRDefault="00082F43" w:rsidP="00297F63">
      <w:pPr>
        <w:pStyle w:val="BodyText"/>
        <w:rPr>
          <w:sz w:val="23"/>
        </w:rPr>
      </w:pPr>
    </w:p>
    <w:p w14:paraId="4A7308C2" w14:textId="3E12512D" w:rsidR="00082F43" w:rsidRDefault="0030646B" w:rsidP="00297F63">
      <w:pPr>
        <w:pStyle w:val="BodyText"/>
        <w:jc w:val="both"/>
      </w:pPr>
      <w:r>
        <w:t>All new personnel are mandated to attend a Chemical Hygiene Course. Employees who have taken the Chemical Hygiene Course must renew their certification every two years.</w:t>
      </w:r>
    </w:p>
    <w:p w14:paraId="3A23CD59" w14:textId="77777777" w:rsidR="00082F43" w:rsidRDefault="00082F43">
      <w:pPr>
        <w:pStyle w:val="BodyText"/>
        <w:spacing w:before="2"/>
      </w:pPr>
    </w:p>
    <w:p w14:paraId="0A89A521" w14:textId="1B00691B" w:rsidR="00082F43" w:rsidRDefault="00297F63" w:rsidP="00297F63">
      <w:pPr>
        <w:pStyle w:val="Heading3"/>
        <w:tabs>
          <w:tab w:val="left" w:pos="864"/>
          <w:tab w:val="left" w:pos="865"/>
        </w:tabs>
        <w:ind w:left="0" w:firstLine="0"/>
      </w:pPr>
      <w:r>
        <w:rPr>
          <w:color w:val="000080"/>
        </w:rPr>
        <w:t xml:space="preserve">C. </w:t>
      </w:r>
      <w:r w:rsidR="0030646B">
        <w:rPr>
          <w:color w:val="000080"/>
        </w:rPr>
        <w:t>Special Orientation for Biosafety Level</w:t>
      </w:r>
      <w:r w:rsidR="0030646B">
        <w:rPr>
          <w:color w:val="000080"/>
          <w:spacing w:val="-6"/>
        </w:rPr>
        <w:t xml:space="preserve"> </w:t>
      </w:r>
      <w:r w:rsidR="0030646B">
        <w:rPr>
          <w:color w:val="000080"/>
        </w:rPr>
        <w:t>3</w:t>
      </w:r>
    </w:p>
    <w:p w14:paraId="0EC98654" w14:textId="77777777" w:rsidR="00082F43" w:rsidRDefault="0030646B" w:rsidP="00297F63">
      <w:pPr>
        <w:pStyle w:val="BodyText"/>
      </w:pPr>
      <w:r>
        <w:t xml:space="preserve">Specific orientation sessions will be held for all laboratory personnel whose work assignments require the use of the Institute’s BSL 3. The orientation session must be </w:t>
      </w:r>
      <w:proofErr w:type="gramStart"/>
      <w:r>
        <w:t>held</w:t>
      </w:r>
      <w:proofErr w:type="gramEnd"/>
      <w:r>
        <w:t xml:space="preserve"> and approval obtained prior to allowing the applicant admission to these facilities. Whenever possible, the orientation will be held on an individual basis and shall consist of the following steps:</w:t>
      </w:r>
    </w:p>
    <w:p w14:paraId="6432FE82" w14:textId="77777777" w:rsidR="00082F43" w:rsidRDefault="00082F43" w:rsidP="00297F63">
      <w:pPr>
        <w:pStyle w:val="BodyText"/>
        <w:rPr>
          <w:sz w:val="23"/>
        </w:rPr>
      </w:pPr>
    </w:p>
    <w:p w14:paraId="135AB1B2" w14:textId="77777777" w:rsidR="00082F43" w:rsidRPr="00297F63" w:rsidRDefault="0030646B" w:rsidP="00297F63">
      <w:pPr>
        <w:tabs>
          <w:tab w:val="left" w:pos="1583"/>
          <w:tab w:val="left" w:pos="1584"/>
        </w:tabs>
        <w:rPr>
          <w:sz w:val="24"/>
        </w:rPr>
      </w:pPr>
      <w:r w:rsidRPr="00297F63">
        <w:rPr>
          <w:sz w:val="24"/>
        </w:rPr>
        <w:t>Personal interview with the applicant by the Biosafety Officer for determining the applicant’s knowledge and experience with indigenous or exotic</w:t>
      </w:r>
      <w:r w:rsidRPr="00297F63">
        <w:rPr>
          <w:spacing w:val="-8"/>
          <w:sz w:val="24"/>
        </w:rPr>
        <w:t xml:space="preserve"> </w:t>
      </w:r>
      <w:r w:rsidRPr="00297F63">
        <w:rPr>
          <w:sz w:val="24"/>
        </w:rPr>
        <w:t>agents.</w:t>
      </w:r>
    </w:p>
    <w:p w14:paraId="195FC5CB" w14:textId="77777777" w:rsidR="00082F43" w:rsidRDefault="00082F43" w:rsidP="00297F63">
      <w:pPr>
        <w:pStyle w:val="BodyText"/>
        <w:rPr>
          <w:sz w:val="23"/>
        </w:rPr>
      </w:pPr>
    </w:p>
    <w:p w14:paraId="0A33C535" w14:textId="77777777" w:rsidR="00082F43" w:rsidRPr="00297F63" w:rsidRDefault="0030646B" w:rsidP="00297F63">
      <w:pPr>
        <w:tabs>
          <w:tab w:val="left" w:pos="1583"/>
          <w:tab w:val="left" w:pos="1584"/>
        </w:tabs>
        <w:rPr>
          <w:sz w:val="24"/>
        </w:rPr>
      </w:pPr>
      <w:r w:rsidRPr="00297F63">
        <w:rPr>
          <w:sz w:val="24"/>
        </w:rPr>
        <w:t>Applicant will be given a copy of the Standard Operating</w:t>
      </w:r>
      <w:r w:rsidRPr="00297F63">
        <w:rPr>
          <w:spacing w:val="-10"/>
          <w:sz w:val="24"/>
        </w:rPr>
        <w:t xml:space="preserve"> </w:t>
      </w:r>
      <w:r w:rsidRPr="00297F63">
        <w:rPr>
          <w:sz w:val="24"/>
        </w:rPr>
        <w:t>Procedures.</w:t>
      </w:r>
    </w:p>
    <w:p w14:paraId="7F21282A" w14:textId="77777777" w:rsidR="00082F43" w:rsidRDefault="00082F43" w:rsidP="00297F63">
      <w:pPr>
        <w:pStyle w:val="BodyText"/>
      </w:pPr>
    </w:p>
    <w:p w14:paraId="360ED004" w14:textId="77777777" w:rsidR="00082F43" w:rsidRPr="00297F63" w:rsidRDefault="0030646B" w:rsidP="00297F63">
      <w:pPr>
        <w:tabs>
          <w:tab w:val="left" w:pos="1583"/>
          <w:tab w:val="left" w:pos="1584"/>
        </w:tabs>
        <w:rPr>
          <w:sz w:val="24"/>
        </w:rPr>
      </w:pPr>
      <w:r w:rsidRPr="00297F63">
        <w:rPr>
          <w:sz w:val="24"/>
        </w:rPr>
        <w:t>Applicant will be required to sign an acknowledgment</w:t>
      </w:r>
      <w:r w:rsidRPr="00297F63">
        <w:rPr>
          <w:spacing w:val="-8"/>
          <w:sz w:val="24"/>
        </w:rPr>
        <w:t xml:space="preserve"> </w:t>
      </w:r>
      <w:r w:rsidRPr="00297F63">
        <w:rPr>
          <w:sz w:val="24"/>
        </w:rPr>
        <w:t>form.</w:t>
      </w:r>
    </w:p>
    <w:p w14:paraId="714EED8F" w14:textId="77777777" w:rsidR="00082F43" w:rsidRDefault="00082F43" w:rsidP="00297F63">
      <w:pPr>
        <w:pStyle w:val="BodyText"/>
        <w:rPr>
          <w:sz w:val="23"/>
        </w:rPr>
      </w:pPr>
    </w:p>
    <w:p w14:paraId="7BFC8B6B" w14:textId="77777777" w:rsidR="00082F43" w:rsidRPr="00297F63" w:rsidRDefault="0030646B" w:rsidP="00297F63">
      <w:pPr>
        <w:tabs>
          <w:tab w:val="left" w:pos="1583"/>
          <w:tab w:val="left" w:pos="1584"/>
        </w:tabs>
        <w:rPr>
          <w:sz w:val="24"/>
        </w:rPr>
      </w:pPr>
      <w:r w:rsidRPr="00297F63">
        <w:rPr>
          <w:sz w:val="24"/>
        </w:rPr>
        <w:t>Applicant will have their ID cards activated for entrance and exit to and from the</w:t>
      </w:r>
      <w:r w:rsidRPr="00297F63">
        <w:rPr>
          <w:spacing w:val="-8"/>
          <w:sz w:val="24"/>
        </w:rPr>
        <w:t xml:space="preserve"> </w:t>
      </w:r>
      <w:r w:rsidRPr="00297F63">
        <w:rPr>
          <w:sz w:val="24"/>
        </w:rPr>
        <w:t>laboratory.</w:t>
      </w:r>
    </w:p>
    <w:p w14:paraId="227D8D78" w14:textId="77777777" w:rsidR="00082F43" w:rsidRDefault="00082F43" w:rsidP="00297F63">
      <w:pPr>
        <w:pStyle w:val="BodyText"/>
        <w:rPr>
          <w:sz w:val="23"/>
        </w:rPr>
      </w:pPr>
    </w:p>
    <w:p w14:paraId="45A90956" w14:textId="77777777" w:rsidR="00082F43" w:rsidRPr="00297F63" w:rsidRDefault="0030646B" w:rsidP="00297F63">
      <w:pPr>
        <w:tabs>
          <w:tab w:val="left" w:pos="1583"/>
          <w:tab w:val="left" w:pos="1584"/>
        </w:tabs>
        <w:rPr>
          <w:sz w:val="24"/>
        </w:rPr>
      </w:pPr>
      <w:r w:rsidRPr="00297F63">
        <w:rPr>
          <w:sz w:val="24"/>
        </w:rPr>
        <w:t>Facility</w:t>
      </w:r>
      <w:r w:rsidRPr="00297F63">
        <w:rPr>
          <w:spacing w:val="37"/>
          <w:sz w:val="24"/>
        </w:rPr>
        <w:t xml:space="preserve"> </w:t>
      </w:r>
      <w:r w:rsidRPr="00297F63">
        <w:rPr>
          <w:sz w:val="24"/>
        </w:rPr>
        <w:t>users</w:t>
      </w:r>
      <w:r w:rsidRPr="00297F63">
        <w:rPr>
          <w:spacing w:val="38"/>
          <w:sz w:val="24"/>
        </w:rPr>
        <w:t xml:space="preserve"> </w:t>
      </w:r>
      <w:r w:rsidRPr="00297F63">
        <w:rPr>
          <w:sz w:val="24"/>
        </w:rPr>
        <w:t>are</w:t>
      </w:r>
      <w:r w:rsidRPr="00297F63">
        <w:rPr>
          <w:spacing w:val="38"/>
          <w:sz w:val="24"/>
        </w:rPr>
        <w:t xml:space="preserve"> </w:t>
      </w:r>
      <w:r w:rsidRPr="00297F63">
        <w:rPr>
          <w:sz w:val="24"/>
        </w:rPr>
        <w:t>encouraged</w:t>
      </w:r>
      <w:r w:rsidRPr="00297F63">
        <w:rPr>
          <w:spacing w:val="38"/>
          <w:sz w:val="24"/>
        </w:rPr>
        <w:t xml:space="preserve"> </w:t>
      </w:r>
      <w:r w:rsidRPr="00297F63">
        <w:rPr>
          <w:sz w:val="24"/>
        </w:rPr>
        <w:t>to</w:t>
      </w:r>
      <w:r w:rsidRPr="00297F63">
        <w:rPr>
          <w:spacing w:val="36"/>
          <w:sz w:val="24"/>
        </w:rPr>
        <w:t xml:space="preserve"> </w:t>
      </w:r>
      <w:r w:rsidRPr="00297F63">
        <w:rPr>
          <w:sz w:val="24"/>
        </w:rPr>
        <w:t>participate</w:t>
      </w:r>
      <w:r w:rsidRPr="00297F63">
        <w:rPr>
          <w:spacing w:val="38"/>
          <w:sz w:val="24"/>
        </w:rPr>
        <w:t xml:space="preserve"> </w:t>
      </w:r>
      <w:r w:rsidRPr="00297F63">
        <w:rPr>
          <w:sz w:val="24"/>
        </w:rPr>
        <w:t>in</w:t>
      </w:r>
      <w:r w:rsidRPr="00297F63">
        <w:rPr>
          <w:spacing w:val="38"/>
          <w:sz w:val="24"/>
        </w:rPr>
        <w:t xml:space="preserve"> </w:t>
      </w:r>
      <w:r w:rsidRPr="00297F63">
        <w:rPr>
          <w:sz w:val="24"/>
        </w:rPr>
        <w:t>a</w:t>
      </w:r>
      <w:r w:rsidRPr="00297F63">
        <w:rPr>
          <w:spacing w:val="38"/>
          <w:sz w:val="24"/>
        </w:rPr>
        <w:t xml:space="preserve"> </w:t>
      </w:r>
      <w:r w:rsidRPr="00297F63">
        <w:rPr>
          <w:sz w:val="24"/>
        </w:rPr>
        <w:t>voluntary</w:t>
      </w:r>
      <w:r w:rsidRPr="00297F63">
        <w:rPr>
          <w:spacing w:val="37"/>
          <w:sz w:val="24"/>
        </w:rPr>
        <w:t xml:space="preserve"> </w:t>
      </w:r>
      <w:r w:rsidRPr="00297F63">
        <w:rPr>
          <w:sz w:val="24"/>
        </w:rPr>
        <w:t>surveillance</w:t>
      </w:r>
      <w:r w:rsidRPr="00297F63">
        <w:rPr>
          <w:spacing w:val="38"/>
          <w:sz w:val="24"/>
        </w:rPr>
        <w:t xml:space="preserve"> </w:t>
      </w:r>
      <w:r w:rsidRPr="00297F63">
        <w:rPr>
          <w:sz w:val="24"/>
        </w:rPr>
        <w:t>program</w:t>
      </w:r>
      <w:r w:rsidRPr="00297F63">
        <w:rPr>
          <w:spacing w:val="36"/>
          <w:sz w:val="24"/>
        </w:rPr>
        <w:t xml:space="preserve"> </w:t>
      </w:r>
      <w:r w:rsidRPr="00297F63">
        <w:rPr>
          <w:sz w:val="24"/>
        </w:rPr>
        <w:t>to</w:t>
      </w:r>
      <w:r w:rsidRPr="00297F63">
        <w:rPr>
          <w:spacing w:val="38"/>
          <w:sz w:val="24"/>
        </w:rPr>
        <w:t xml:space="preserve"> </w:t>
      </w:r>
      <w:r w:rsidRPr="00297F63">
        <w:rPr>
          <w:sz w:val="24"/>
        </w:rPr>
        <w:t>monitor</w:t>
      </w:r>
    </w:p>
    <w:p w14:paraId="00D812CB" w14:textId="77777777" w:rsidR="00082F43" w:rsidRDefault="00082F43" w:rsidP="00297F63">
      <w:pPr>
        <w:rPr>
          <w:sz w:val="24"/>
        </w:rPr>
        <w:sectPr w:rsidR="00082F43" w:rsidSect="00501B3D">
          <w:pgSz w:w="12240" w:h="15840"/>
          <w:pgMar w:top="720" w:right="720" w:bottom="720" w:left="720" w:header="0" w:footer="763" w:gutter="0"/>
          <w:cols w:space="720"/>
        </w:sectPr>
      </w:pPr>
    </w:p>
    <w:p w14:paraId="7C55B475" w14:textId="77777777" w:rsidR="00082F43" w:rsidRDefault="0030646B" w:rsidP="00297F63">
      <w:pPr>
        <w:pStyle w:val="BodyText"/>
      </w:pPr>
      <w:r>
        <w:lastRenderedPageBreak/>
        <w:t>occupational exposure to infectious agents.</w:t>
      </w:r>
    </w:p>
    <w:p w14:paraId="7EF8EDFA" w14:textId="77777777" w:rsidR="00082F43" w:rsidRPr="00297F63" w:rsidRDefault="0030646B" w:rsidP="00297F63">
      <w:pPr>
        <w:tabs>
          <w:tab w:val="left" w:pos="1583"/>
          <w:tab w:val="left" w:pos="1584"/>
        </w:tabs>
        <w:rPr>
          <w:sz w:val="24"/>
        </w:rPr>
      </w:pPr>
      <w:r w:rsidRPr="00297F63">
        <w:rPr>
          <w:sz w:val="24"/>
        </w:rPr>
        <w:t>Applicants will work on projects approved by the Institute Biosafety</w:t>
      </w:r>
      <w:r w:rsidRPr="00297F63">
        <w:rPr>
          <w:spacing w:val="-13"/>
          <w:sz w:val="24"/>
        </w:rPr>
        <w:t xml:space="preserve"> </w:t>
      </w:r>
      <w:r w:rsidRPr="00297F63">
        <w:rPr>
          <w:sz w:val="24"/>
        </w:rPr>
        <w:t>Committee.</w:t>
      </w:r>
    </w:p>
    <w:p w14:paraId="2ECE96C4" w14:textId="77777777" w:rsidR="00082F43" w:rsidRDefault="00082F43" w:rsidP="00297F63">
      <w:pPr>
        <w:pStyle w:val="BodyText"/>
      </w:pPr>
    </w:p>
    <w:p w14:paraId="467ABC49" w14:textId="77777777" w:rsidR="00082F43" w:rsidRDefault="0030646B" w:rsidP="00297F63">
      <w:pPr>
        <w:pStyle w:val="Heading2"/>
        <w:ind w:left="0"/>
      </w:pPr>
      <w:r>
        <w:rPr>
          <w:color w:val="800000"/>
        </w:rPr>
        <w:t>SECTION IV – GENERAL LABORATORY SAFETY</w:t>
      </w:r>
    </w:p>
    <w:p w14:paraId="6D96299D" w14:textId="77777777" w:rsidR="00082F43" w:rsidRPr="007646B6" w:rsidRDefault="00082F43" w:rsidP="00297F63">
      <w:pPr>
        <w:pStyle w:val="BodyText"/>
        <w:rPr>
          <w:b/>
          <w:i/>
        </w:rPr>
      </w:pPr>
    </w:p>
    <w:p w14:paraId="34C757DC" w14:textId="1DEDB7F6" w:rsidR="00082F43" w:rsidRDefault="0030646B" w:rsidP="00A448C6">
      <w:pPr>
        <w:pStyle w:val="Heading3"/>
        <w:numPr>
          <w:ilvl w:val="0"/>
          <w:numId w:val="28"/>
        </w:numPr>
        <w:tabs>
          <w:tab w:val="left" w:pos="864"/>
          <w:tab w:val="left" w:pos="865"/>
        </w:tabs>
        <w:ind w:left="360"/>
      </w:pPr>
      <w:r>
        <w:rPr>
          <w:color w:val="000080"/>
        </w:rPr>
        <w:t>Housekeeping</w:t>
      </w:r>
    </w:p>
    <w:p w14:paraId="4906EF61" w14:textId="77777777" w:rsidR="00082F43" w:rsidRDefault="0030646B" w:rsidP="00297F63">
      <w:pPr>
        <w:pStyle w:val="BodyText"/>
        <w:jc w:val="both"/>
      </w:pPr>
      <w:r>
        <w:t>Many safety and health problems can be avoided through observance of good housekeeping procedures including cleaning the work area and general maintenance of the laboratory. All unnecessary glassware and materials must be removed from bench tops after use to avoid clutter that may cause accidents. Floors should be kept free of boxes, instruments, and supplies by storing them properly.</w:t>
      </w:r>
    </w:p>
    <w:p w14:paraId="2A1A3388" w14:textId="77777777" w:rsidR="00082F43" w:rsidRDefault="00082F43" w:rsidP="00297F63">
      <w:pPr>
        <w:pStyle w:val="BodyText"/>
      </w:pPr>
    </w:p>
    <w:p w14:paraId="4A37B356" w14:textId="7F4A95A8" w:rsidR="00082F43" w:rsidRDefault="0030646B" w:rsidP="00A448C6">
      <w:pPr>
        <w:pStyle w:val="Heading3"/>
        <w:numPr>
          <w:ilvl w:val="0"/>
          <w:numId w:val="28"/>
        </w:numPr>
        <w:tabs>
          <w:tab w:val="left" w:pos="864"/>
          <w:tab w:val="left" w:pos="865"/>
        </w:tabs>
        <w:ind w:left="360"/>
      </w:pPr>
      <w:r>
        <w:rPr>
          <w:color w:val="000080"/>
        </w:rPr>
        <w:t>Protective</w:t>
      </w:r>
      <w:r>
        <w:rPr>
          <w:color w:val="000080"/>
          <w:spacing w:val="-2"/>
        </w:rPr>
        <w:t xml:space="preserve"> </w:t>
      </w:r>
      <w:r>
        <w:rPr>
          <w:color w:val="000080"/>
        </w:rPr>
        <w:t>Clothing</w:t>
      </w:r>
    </w:p>
    <w:p w14:paraId="35494319" w14:textId="77777777" w:rsidR="00082F43" w:rsidRDefault="0030646B" w:rsidP="00297F63">
      <w:pPr>
        <w:pStyle w:val="BodyText"/>
        <w:jc w:val="both"/>
      </w:pPr>
      <w:r>
        <w:t xml:space="preserve">A laboratory coat must be worn when in a laboratory while conducting experiments. Laboratory coats are worn to protect regular clothes from hazardous materials and should be removed whenever leaving the laboratory environment. Open-toed footwear should not be worn in laboratories at Roswell Park Cancer Institute. As a further precautionary measure, disposable gloves, chemical aprons, respirators, goggles or eye </w:t>
      </w:r>
      <w:proofErr w:type="gramStart"/>
      <w:r>
        <w:t>shields</w:t>
      </w:r>
      <w:proofErr w:type="gramEnd"/>
      <w:r>
        <w:t xml:space="preserve"> must be used when appropriate. Furthermore, disposable gloves are not to be worn outside of the laboratories, i.e., gloves must never be worn in hallways, elevators, or public areas of the Institute. With exception when transporting hazardous materials, one hand must be gloved for protection, leaving the other hand ungloved to facilitate opening doors, pressing elevator buttons, etc.</w:t>
      </w:r>
    </w:p>
    <w:p w14:paraId="569FE67B" w14:textId="77777777" w:rsidR="00082F43" w:rsidRDefault="00082F43" w:rsidP="00297F63">
      <w:pPr>
        <w:pStyle w:val="BodyText"/>
        <w:rPr>
          <w:sz w:val="28"/>
        </w:rPr>
      </w:pPr>
    </w:p>
    <w:p w14:paraId="4F59D2B3" w14:textId="5EF8FE57" w:rsidR="00082F43" w:rsidRDefault="0030646B" w:rsidP="00A448C6">
      <w:pPr>
        <w:pStyle w:val="Heading3"/>
        <w:numPr>
          <w:ilvl w:val="0"/>
          <w:numId w:val="28"/>
        </w:numPr>
        <w:tabs>
          <w:tab w:val="left" w:pos="864"/>
          <w:tab w:val="left" w:pos="865"/>
        </w:tabs>
        <w:ind w:left="360"/>
      </w:pPr>
      <w:r>
        <w:rPr>
          <w:color w:val="000080"/>
        </w:rPr>
        <w:t>Eating, Drinking, and Applying</w:t>
      </w:r>
      <w:r>
        <w:rPr>
          <w:color w:val="000080"/>
          <w:spacing w:val="-4"/>
        </w:rPr>
        <w:t xml:space="preserve"> </w:t>
      </w:r>
      <w:r>
        <w:rPr>
          <w:color w:val="000080"/>
        </w:rPr>
        <w:t>Cosmetics</w:t>
      </w:r>
    </w:p>
    <w:p w14:paraId="2AB1D1AA" w14:textId="77777777" w:rsidR="00082F43" w:rsidRDefault="0030646B" w:rsidP="00297F63">
      <w:pPr>
        <w:pStyle w:val="BodyText"/>
        <w:jc w:val="both"/>
      </w:pPr>
      <w:r>
        <w:t xml:space="preserve">Eating, drinking, food preparation, and application of cosmetics in laboratories are forbidden. </w:t>
      </w:r>
      <w:r>
        <w:rPr>
          <w:spacing w:val="-3"/>
        </w:rPr>
        <w:t>Lunches</w:t>
      </w:r>
      <w:r>
        <w:rPr>
          <w:spacing w:val="54"/>
        </w:rPr>
        <w:t xml:space="preserve"> </w:t>
      </w:r>
      <w:r>
        <w:t>MUST NOT be stored in laboratory</w:t>
      </w:r>
      <w:r>
        <w:rPr>
          <w:spacing w:val="-6"/>
        </w:rPr>
        <w:t xml:space="preserve"> </w:t>
      </w:r>
      <w:r>
        <w:t>refrigerators.</w:t>
      </w:r>
    </w:p>
    <w:p w14:paraId="02C521E1" w14:textId="77777777" w:rsidR="00082F43" w:rsidRDefault="00082F43" w:rsidP="00297F63">
      <w:pPr>
        <w:pStyle w:val="BodyText"/>
      </w:pPr>
    </w:p>
    <w:p w14:paraId="5FB17447" w14:textId="1CD9A934" w:rsidR="00082F43" w:rsidRDefault="0030646B" w:rsidP="00A448C6">
      <w:pPr>
        <w:pStyle w:val="Heading3"/>
        <w:numPr>
          <w:ilvl w:val="0"/>
          <w:numId w:val="28"/>
        </w:numPr>
        <w:tabs>
          <w:tab w:val="left" w:pos="864"/>
          <w:tab w:val="left" w:pos="865"/>
        </w:tabs>
        <w:ind w:left="360"/>
      </w:pPr>
      <w:r>
        <w:rPr>
          <w:color w:val="000080"/>
        </w:rPr>
        <w:t>Pipetting</w:t>
      </w:r>
    </w:p>
    <w:p w14:paraId="2061AA76" w14:textId="77777777" w:rsidR="00082F43" w:rsidRDefault="0030646B" w:rsidP="00297F63">
      <w:pPr>
        <w:pStyle w:val="BodyText"/>
        <w:jc w:val="both"/>
      </w:pPr>
      <w:r>
        <w:t>Pipetting by mouth is forbidden. This regulation is very important. There are many alternatives to mouth pipetting. With a little practice, it is possible to work both quickly and accurately with mechanical devices. The only exception is mouse embryo transfer in the transgenic facility.</w:t>
      </w:r>
    </w:p>
    <w:p w14:paraId="5DD5259D" w14:textId="77777777" w:rsidR="00082F43" w:rsidRDefault="00082F43" w:rsidP="00297F63">
      <w:pPr>
        <w:pStyle w:val="BodyText"/>
      </w:pPr>
    </w:p>
    <w:p w14:paraId="5510F371" w14:textId="3EEACD23" w:rsidR="00082F43" w:rsidRDefault="0030646B" w:rsidP="00A448C6">
      <w:pPr>
        <w:pStyle w:val="Heading3"/>
        <w:numPr>
          <w:ilvl w:val="0"/>
          <w:numId w:val="28"/>
        </w:numPr>
        <w:tabs>
          <w:tab w:val="left" w:pos="864"/>
          <w:tab w:val="left" w:pos="865"/>
        </w:tabs>
        <w:ind w:left="360"/>
      </w:pPr>
      <w:r>
        <w:rPr>
          <w:color w:val="000080"/>
        </w:rPr>
        <w:t>Needles and Pasteur</w:t>
      </w:r>
      <w:r>
        <w:rPr>
          <w:color w:val="000080"/>
          <w:spacing w:val="-3"/>
        </w:rPr>
        <w:t xml:space="preserve"> </w:t>
      </w:r>
      <w:r>
        <w:rPr>
          <w:color w:val="000080"/>
        </w:rPr>
        <w:t>Pipettes</w:t>
      </w:r>
    </w:p>
    <w:p w14:paraId="7C5504C3" w14:textId="77777777" w:rsidR="00082F43" w:rsidRDefault="0030646B" w:rsidP="00297F63">
      <w:pPr>
        <w:pStyle w:val="BodyText"/>
        <w:jc w:val="both"/>
      </w:pPr>
      <w:r>
        <w:t xml:space="preserve">Attempts to re-sheath needles or remove them from the syringe should be avoided as they result in accidents. Unsheathed needles must be carefully placed in the special </w:t>
      </w:r>
      <w:proofErr w:type="gramStart"/>
      <w:r>
        <w:t>sharps</w:t>
      </w:r>
      <w:proofErr w:type="gramEnd"/>
      <w:r>
        <w:t xml:space="preserve"> container (available from Central Supply) for disposal. The container must be sealed with tape and marked: “Autoclave and Discard” as specified in the Institute’s Policy and</w:t>
      </w:r>
      <w:r>
        <w:rPr>
          <w:spacing w:val="-1"/>
        </w:rPr>
        <w:t xml:space="preserve"> </w:t>
      </w:r>
      <w:r>
        <w:t>Procedure.</w:t>
      </w:r>
    </w:p>
    <w:p w14:paraId="64A4AFD0" w14:textId="77777777" w:rsidR="00082F43" w:rsidRDefault="00082F43" w:rsidP="00297F63">
      <w:pPr>
        <w:pStyle w:val="BodyText"/>
      </w:pPr>
    </w:p>
    <w:p w14:paraId="3143D777" w14:textId="40BF112E" w:rsidR="00082F43" w:rsidRDefault="0030646B" w:rsidP="00A448C6">
      <w:pPr>
        <w:pStyle w:val="Heading3"/>
        <w:numPr>
          <w:ilvl w:val="0"/>
          <w:numId w:val="28"/>
        </w:numPr>
        <w:tabs>
          <w:tab w:val="left" w:pos="1044"/>
          <w:tab w:val="left" w:pos="1045"/>
        </w:tabs>
        <w:spacing w:line="275" w:lineRule="exact"/>
        <w:ind w:left="360"/>
      </w:pPr>
      <w:r>
        <w:rPr>
          <w:color w:val="000080"/>
        </w:rPr>
        <w:t>Broken</w:t>
      </w:r>
      <w:r>
        <w:rPr>
          <w:color w:val="000080"/>
          <w:spacing w:val="-5"/>
        </w:rPr>
        <w:t xml:space="preserve"> </w:t>
      </w:r>
      <w:r>
        <w:rPr>
          <w:color w:val="000080"/>
        </w:rPr>
        <w:t>Glassware</w:t>
      </w:r>
    </w:p>
    <w:p w14:paraId="12ADCC52" w14:textId="77777777" w:rsidR="00082F43" w:rsidRDefault="0030646B" w:rsidP="00297F63">
      <w:pPr>
        <w:pStyle w:val="BodyText"/>
        <w:spacing w:line="275" w:lineRule="exact"/>
      </w:pPr>
      <w:r>
        <w:t>Recommended procedures:</w:t>
      </w:r>
    </w:p>
    <w:p w14:paraId="30842255" w14:textId="77777777" w:rsidR="00082F43" w:rsidRPr="00297F63" w:rsidRDefault="0030646B" w:rsidP="00297F63">
      <w:pPr>
        <w:tabs>
          <w:tab w:val="left" w:pos="1547"/>
          <w:tab w:val="left" w:pos="1548"/>
        </w:tabs>
        <w:rPr>
          <w:sz w:val="24"/>
        </w:rPr>
      </w:pPr>
      <w:r w:rsidRPr="00297F63">
        <w:rPr>
          <w:sz w:val="24"/>
        </w:rPr>
        <w:t>Dispose of any damaged</w:t>
      </w:r>
      <w:r w:rsidRPr="00297F63">
        <w:rPr>
          <w:spacing w:val="-5"/>
          <w:sz w:val="24"/>
        </w:rPr>
        <w:t xml:space="preserve"> </w:t>
      </w:r>
      <w:r w:rsidRPr="00297F63">
        <w:rPr>
          <w:sz w:val="24"/>
        </w:rPr>
        <w:t>glassware.</w:t>
      </w:r>
    </w:p>
    <w:p w14:paraId="5825E7BA" w14:textId="77777777" w:rsidR="00082F43" w:rsidRPr="00297F63" w:rsidRDefault="0030646B" w:rsidP="00297F63">
      <w:pPr>
        <w:tabs>
          <w:tab w:val="left" w:pos="1547"/>
          <w:tab w:val="left" w:pos="1548"/>
        </w:tabs>
        <w:spacing w:line="276" w:lineRule="exact"/>
        <w:rPr>
          <w:sz w:val="24"/>
        </w:rPr>
      </w:pPr>
      <w:r w:rsidRPr="00297F63">
        <w:rPr>
          <w:sz w:val="24"/>
        </w:rPr>
        <w:t>Do not use cracked or chipped</w:t>
      </w:r>
      <w:r w:rsidRPr="00297F63">
        <w:rPr>
          <w:spacing w:val="-6"/>
          <w:sz w:val="24"/>
        </w:rPr>
        <w:t xml:space="preserve"> </w:t>
      </w:r>
      <w:r w:rsidRPr="00297F63">
        <w:rPr>
          <w:sz w:val="24"/>
        </w:rPr>
        <w:t>glassware.</w:t>
      </w:r>
    </w:p>
    <w:p w14:paraId="4137A409" w14:textId="418ECEC7" w:rsidR="00082F43" w:rsidRDefault="0030646B" w:rsidP="00297F63">
      <w:pPr>
        <w:tabs>
          <w:tab w:val="left" w:pos="1547"/>
          <w:tab w:val="left" w:pos="1548"/>
        </w:tabs>
        <w:rPr>
          <w:sz w:val="24"/>
        </w:rPr>
      </w:pPr>
      <w:r w:rsidRPr="00297F63">
        <w:rPr>
          <w:sz w:val="24"/>
        </w:rPr>
        <w:t>When disposing of cracked, chipped, or broken glassware, use forceps and heavy</w:t>
      </w:r>
      <w:r w:rsidRPr="00297F63">
        <w:rPr>
          <w:spacing w:val="-18"/>
          <w:sz w:val="24"/>
        </w:rPr>
        <w:t xml:space="preserve"> </w:t>
      </w:r>
      <w:r w:rsidRPr="00297F63">
        <w:rPr>
          <w:sz w:val="24"/>
        </w:rPr>
        <w:t>gloves. Place disposable glassware in the appropriate containers located in the</w:t>
      </w:r>
      <w:r w:rsidRPr="00297F63">
        <w:rPr>
          <w:spacing w:val="-14"/>
          <w:sz w:val="24"/>
        </w:rPr>
        <w:t xml:space="preserve"> </w:t>
      </w:r>
      <w:r w:rsidRPr="00297F63">
        <w:rPr>
          <w:sz w:val="24"/>
        </w:rPr>
        <w:t>laboratory.</w:t>
      </w:r>
    </w:p>
    <w:p w14:paraId="1E9F7A7E" w14:textId="77777777" w:rsidR="00CC196A" w:rsidRPr="00297F63" w:rsidRDefault="00CC196A" w:rsidP="00297F63">
      <w:pPr>
        <w:tabs>
          <w:tab w:val="left" w:pos="1547"/>
          <w:tab w:val="left" w:pos="1548"/>
        </w:tabs>
        <w:rPr>
          <w:sz w:val="24"/>
        </w:rPr>
      </w:pPr>
    </w:p>
    <w:p w14:paraId="2EDD16DD" w14:textId="3DF54BC5" w:rsidR="00082F43" w:rsidRDefault="0030646B" w:rsidP="00A448C6">
      <w:pPr>
        <w:pStyle w:val="Heading3"/>
        <w:numPr>
          <w:ilvl w:val="0"/>
          <w:numId w:val="28"/>
        </w:numPr>
        <w:tabs>
          <w:tab w:val="left" w:pos="1043"/>
          <w:tab w:val="left" w:pos="1044"/>
        </w:tabs>
        <w:ind w:left="360"/>
      </w:pPr>
      <w:r>
        <w:rPr>
          <w:color w:val="000080"/>
        </w:rPr>
        <w:t>Gas</w:t>
      </w:r>
      <w:r>
        <w:rPr>
          <w:color w:val="000080"/>
          <w:spacing w:val="-1"/>
        </w:rPr>
        <w:t xml:space="preserve"> </w:t>
      </w:r>
      <w:r>
        <w:rPr>
          <w:color w:val="000080"/>
        </w:rPr>
        <w:t>Cylinders</w:t>
      </w:r>
    </w:p>
    <w:p w14:paraId="3A639294" w14:textId="17CF1808" w:rsidR="00082F43" w:rsidRDefault="0030646B" w:rsidP="00297F63">
      <w:pPr>
        <w:pStyle w:val="BodyText"/>
        <w:jc w:val="both"/>
      </w:pPr>
      <w:r>
        <w:t xml:space="preserve">All cylinders including empty cylinders must be firmly secured to the wall, bench or cart. Please call </w:t>
      </w:r>
      <w:r>
        <w:rPr>
          <w:spacing w:val="-8"/>
        </w:rPr>
        <w:t xml:space="preserve">the </w:t>
      </w:r>
      <w:r>
        <w:t xml:space="preserve">Maintenance Department for securing the cylinders. Proper regulators must be used. </w:t>
      </w:r>
      <w:r>
        <w:rPr>
          <w:spacing w:val="-11"/>
        </w:rPr>
        <w:t xml:space="preserve">Do </w:t>
      </w:r>
      <w:r>
        <w:t>not lubricate, modify or tamper with a cylinder or regulator</w:t>
      </w:r>
      <w:r>
        <w:rPr>
          <w:spacing w:val="-10"/>
        </w:rPr>
        <w:t xml:space="preserve"> </w:t>
      </w:r>
      <w:r>
        <w:t>valve.</w:t>
      </w:r>
    </w:p>
    <w:p w14:paraId="18FAF7D5" w14:textId="77777777" w:rsidR="00082F43" w:rsidRDefault="00082F43" w:rsidP="00297F63">
      <w:pPr>
        <w:pStyle w:val="BodyText"/>
      </w:pPr>
    </w:p>
    <w:p w14:paraId="6F026577" w14:textId="1134029F" w:rsidR="00082F43" w:rsidRDefault="0030646B" w:rsidP="00A448C6">
      <w:pPr>
        <w:pStyle w:val="Heading3"/>
        <w:numPr>
          <w:ilvl w:val="0"/>
          <w:numId w:val="28"/>
        </w:numPr>
        <w:tabs>
          <w:tab w:val="left" w:pos="1043"/>
          <w:tab w:val="left" w:pos="1044"/>
        </w:tabs>
        <w:ind w:left="360"/>
      </w:pPr>
      <w:r>
        <w:rPr>
          <w:color w:val="000080"/>
        </w:rPr>
        <w:t>Hazard</w:t>
      </w:r>
      <w:r>
        <w:rPr>
          <w:color w:val="000080"/>
          <w:spacing w:val="-1"/>
        </w:rPr>
        <w:t xml:space="preserve"> </w:t>
      </w:r>
      <w:r>
        <w:rPr>
          <w:color w:val="000080"/>
        </w:rPr>
        <w:t>Warnings</w:t>
      </w:r>
    </w:p>
    <w:p w14:paraId="510AE5F3" w14:textId="77777777" w:rsidR="00082F43" w:rsidRDefault="0030646B" w:rsidP="00297F63">
      <w:pPr>
        <w:jc w:val="both"/>
        <w:rPr>
          <w:b/>
          <w:i/>
          <w:sz w:val="24"/>
        </w:rPr>
      </w:pPr>
      <w:r>
        <w:rPr>
          <w:sz w:val="24"/>
        </w:rPr>
        <w:t xml:space="preserve">As a precautionary measure, all equipment used for chemical, radioactivity, and biological purposes </w:t>
      </w:r>
      <w:r>
        <w:rPr>
          <w:spacing w:val="-4"/>
          <w:sz w:val="24"/>
        </w:rPr>
        <w:t>must</w:t>
      </w:r>
      <w:r>
        <w:rPr>
          <w:spacing w:val="52"/>
          <w:sz w:val="24"/>
        </w:rPr>
        <w:t xml:space="preserve"> </w:t>
      </w:r>
      <w:r>
        <w:rPr>
          <w:sz w:val="24"/>
        </w:rPr>
        <w:t xml:space="preserve">be clearly identified with appropriate labels, signs, or other conspicuous identification. </w:t>
      </w:r>
      <w:r>
        <w:rPr>
          <w:b/>
          <w:i/>
          <w:sz w:val="24"/>
        </w:rPr>
        <w:t xml:space="preserve">High voltage electrical </w:t>
      </w:r>
      <w:r>
        <w:rPr>
          <w:b/>
          <w:i/>
          <w:sz w:val="24"/>
        </w:rPr>
        <w:lastRenderedPageBreak/>
        <w:t>equipment must be labeled</w:t>
      </w:r>
      <w:r>
        <w:rPr>
          <w:b/>
          <w:i/>
          <w:spacing w:val="-6"/>
          <w:sz w:val="24"/>
        </w:rPr>
        <w:t xml:space="preserve"> </w:t>
      </w:r>
      <w:r>
        <w:rPr>
          <w:b/>
          <w:i/>
          <w:sz w:val="24"/>
        </w:rPr>
        <w:t>accordingly.</w:t>
      </w:r>
    </w:p>
    <w:p w14:paraId="2A24842E" w14:textId="77777777" w:rsidR="00082F43" w:rsidRDefault="00082F43" w:rsidP="00297F63">
      <w:pPr>
        <w:pStyle w:val="BodyText"/>
        <w:rPr>
          <w:b/>
          <w:i/>
          <w:sz w:val="25"/>
        </w:rPr>
      </w:pPr>
    </w:p>
    <w:p w14:paraId="55EF9793" w14:textId="77777777" w:rsidR="00082F43" w:rsidRDefault="0030646B" w:rsidP="00297F63">
      <w:pPr>
        <w:pStyle w:val="BodyText"/>
        <w:spacing w:line="218" w:lineRule="auto"/>
        <w:jc w:val="both"/>
      </w:pPr>
      <w:r>
        <w:rPr>
          <w:b/>
          <w:i/>
        </w:rPr>
        <w:t xml:space="preserve">Removal of Warnings: </w:t>
      </w:r>
      <w:r>
        <w:t>Radioactive and Biohazard Warning Labels can only be removed after appropriate decontamination or sterilization procedures have rendered them safe for further usage.</w:t>
      </w:r>
    </w:p>
    <w:p w14:paraId="6396CB73" w14:textId="77777777" w:rsidR="00082F43" w:rsidRDefault="00082F43" w:rsidP="00297F63">
      <w:pPr>
        <w:pStyle w:val="BodyText"/>
      </w:pPr>
    </w:p>
    <w:p w14:paraId="2B07EDF2" w14:textId="2D2C4314" w:rsidR="00082F43" w:rsidRDefault="0030646B" w:rsidP="00297F63">
      <w:pPr>
        <w:pStyle w:val="BodyText"/>
        <w:jc w:val="both"/>
      </w:pPr>
      <w:r>
        <w:rPr>
          <w:b/>
          <w:i/>
        </w:rPr>
        <w:t xml:space="preserve">Multipurpose Warnings: </w:t>
      </w:r>
      <w:r>
        <w:t xml:space="preserve">The Safety Officer provides the necessary safety information </w:t>
      </w:r>
      <w:r>
        <w:rPr>
          <w:spacing w:val="-3"/>
        </w:rPr>
        <w:t xml:space="preserve">concerning </w:t>
      </w:r>
      <w:r>
        <w:t>approved laboratory signage as required by CHI University’s Policies and Procedures based on regulatory requirements. These signs have been or will be placed on the door(s) of the respective laboratory with the appropriate hazard warning</w:t>
      </w:r>
      <w:r>
        <w:rPr>
          <w:spacing w:val="-5"/>
        </w:rPr>
        <w:t xml:space="preserve"> </w:t>
      </w:r>
      <w:r>
        <w:t>information.</w:t>
      </w:r>
    </w:p>
    <w:p w14:paraId="6A40175B" w14:textId="77777777" w:rsidR="00082F43" w:rsidRDefault="00082F43" w:rsidP="00297F63">
      <w:pPr>
        <w:pStyle w:val="BodyText"/>
        <w:rPr>
          <w:sz w:val="26"/>
        </w:rPr>
      </w:pPr>
    </w:p>
    <w:p w14:paraId="37CCF1F9" w14:textId="0E18E353" w:rsidR="00082F43" w:rsidRDefault="0030646B" w:rsidP="00A448C6">
      <w:pPr>
        <w:pStyle w:val="Heading3"/>
        <w:numPr>
          <w:ilvl w:val="0"/>
          <w:numId w:val="28"/>
        </w:numPr>
        <w:tabs>
          <w:tab w:val="left" w:pos="1043"/>
          <w:tab w:val="left" w:pos="1044"/>
        </w:tabs>
        <w:spacing w:line="275" w:lineRule="exact"/>
        <w:ind w:left="360"/>
      </w:pPr>
      <w:r>
        <w:rPr>
          <w:color w:val="000080"/>
        </w:rPr>
        <w:t>Electrical</w:t>
      </w:r>
      <w:r>
        <w:rPr>
          <w:color w:val="000080"/>
          <w:spacing w:val="-1"/>
        </w:rPr>
        <w:t xml:space="preserve"> </w:t>
      </w:r>
      <w:r>
        <w:rPr>
          <w:color w:val="000080"/>
        </w:rPr>
        <w:t>Equipment</w:t>
      </w:r>
    </w:p>
    <w:p w14:paraId="4C6BB738" w14:textId="77777777" w:rsidR="00082F43" w:rsidRDefault="0030646B" w:rsidP="00297F63">
      <w:pPr>
        <w:pStyle w:val="BodyText"/>
        <w:spacing w:line="275" w:lineRule="exact"/>
      </w:pPr>
      <w:r>
        <w:t>Recommended procedures:</w:t>
      </w:r>
    </w:p>
    <w:p w14:paraId="5B60D069" w14:textId="77777777" w:rsidR="00082F43" w:rsidRPr="00297F63" w:rsidRDefault="0030646B" w:rsidP="00297F63">
      <w:pPr>
        <w:tabs>
          <w:tab w:val="left" w:pos="1436"/>
          <w:tab w:val="left" w:pos="1437"/>
        </w:tabs>
        <w:rPr>
          <w:sz w:val="24"/>
        </w:rPr>
      </w:pPr>
      <w:r w:rsidRPr="00297F63">
        <w:rPr>
          <w:sz w:val="24"/>
        </w:rPr>
        <w:t>Inspect electrical equipment periodically for frayed cords, faulty control switches, and</w:t>
      </w:r>
      <w:r w:rsidRPr="00297F63">
        <w:rPr>
          <w:spacing w:val="1"/>
          <w:sz w:val="24"/>
        </w:rPr>
        <w:t xml:space="preserve"> </w:t>
      </w:r>
      <w:r w:rsidRPr="00297F63">
        <w:rPr>
          <w:sz w:val="24"/>
        </w:rPr>
        <w:t>thermostats.</w:t>
      </w:r>
    </w:p>
    <w:p w14:paraId="2C2829A8" w14:textId="77777777" w:rsidR="00082F43" w:rsidRPr="00297F63" w:rsidRDefault="0030646B" w:rsidP="00297F63">
      <w:pPr>
        <w:tabs>
          <w:tab w:val="left" w:pos="1414"/>
        </w:tabs>
        <w:rPr>
          <w:sz w:val="24"/>
        </w:rPr>
      </w:pPr>
      <w:r w:rsidRPr="00297F63">
        <w:rPr>
          <w:sz w:val="24"/>
        </w:rPr>
        <w:t>Do</w:t>
      </w:r>
      <w:r w:rsidRPr="00297F63">
        <w:rPr>
          <w:spacing w:val="9"/>
          <w:sz w:val="24"/>
        </w:rPr>
        <w:t xml:space="preserve"> </w:t>
      </w:r>
      <w:r w:rsidRPr="00297F63">
        <w:rPr>
          <w:sz w:val="24"/>
        </w:rPr>
        <w:t>not</w:t>
      </w:r>
      <w:r w:rsidRPr="00297F63">
        <w:rPr>
          <w:spacing w:val="9"/>
          <w:sz w:val="24"/>
        </w:rPr>
        <w:t xml:space="preserve"> </w:t>
      </w:r>
      <w:r w:rsidRPr="00297F63">
        <w:rPr>
          <w:sz w:val="24"/>
        </w:rPr>
        <w:t>try</w:t>
      </w:r>
      <w:r w:rsidRPr="00297F63">
        <w:rPr>
          <w:spacing w:val="9"/>
          <w:sz w:val="24"/>
        </w:rPr>
        <w:t xml:space="preserve"> </w:t>
      </w:r>
      <w:r w:rsidRPr="00297F63">
        <w:rPr>
          <w:sz w:val="24"/>
        </w:rPr>
        <w:t>to</w:t>
      </w:r>
      <w:r w:rsidRPr="00297F63">
        <w:rPr>
          <w:spacing w:val="9"/>
          <w:sz w:val="24"/>
        </w:rPr>
        <w:t xml:space="preserve"> </w:t>
      </w:r>
      <w:r w:rsidRPr="00297F63">
        <w:rPr>
          <w:sz w:val="24"/>
        </w:rPr>
        <w:t>repair</w:t>
      </w:r>
      <w:r w:rsidRPr="00297F63">
        <w:rPr>
          <w:spacing w:val="9"/>
          <w:sz w:val="24"/>
        </w:rPr>
        <w:t xml:space="preserve"> </w:t>
      </w:r>
      <w:r w:rsidRPr="00297F63">
        <w:rPr>
          <w:sz w:val="24"/>
        </w:rPr>
        <w:t>any</w:t>
      </w:r>
      <w:r w:rsidRPr="00297F63">
        <w:rPr>
          <w:spacing w:val="9"/>
          <w:sz w:val="24"/>
        </w:rPr>
        <w:t xml:space="preserve"> </w:t>
      </w:r>
      <w:r w:rsidRPr="00297F63">
        <w:rPr>
          <w:sz w:val="24"/>
        </w:rPr>
        <w:t>equipment</w:t>
      </w:r>
      <w:r w:rsidRPr="00297F63">
        <w:rPr>
          <w:spacing w:val="9"/>
          <w:sz w:val="24"/>
        </w:rPr>
        <w:t xml:space="preserve"> </w:t>
      </w:r>
      <w:r w:rsidRPr="00297F63">
        <w:rPr>
          <w:sz w:val="24"/>
        </w:rPr>
        <w:t>yourself,</w:t>
      </w:r>
      <w:r w:rsidRPr="00297F63">
        <w:rPr>
          <w:spacing w:val="8"/>
          <w:sz w:val="24"/>
        </w:rPr>
        <w:t xml:space="preserve"> </w:t>
      </w:r>
      <w:r w:rsidRPr="00297F63">
        <w:rPr>
          <w:sz w:val="24"/>
        </w:rPr>
        <w:t>contact</w:t>
      </w:r>
      <w:r w:rsidRPr="00297F63">
        <w:rPr>
          <w:spacing w:val="8"/>
          <w:sz w:val="24"/>
        </w:rPr>
        <w:t xml:space="preserve"> </w:t>
      </w:r>
      <w:r w:rsidRPr="00297F63">
        <w:rPr>
          <w:sz w:val="24"/>
        </w:rPr>
        <w:t>the</w:t>
      </w:r>
      <w:r w:rsidRPr="00297F63">
        <w:rPr>
          <w:spacing w:val="8"/>
          <w:sz w:val="24"/>
        </w:rPr>
        <w:t xml:space="preserve"> </w:t>
      </w:r>
      <w:r w:rsidRPr="00297F63">
        <w:rPr>
          <w:sz w:val="24"/>
        </w:rPr>
        <w:t>Building</w:t>
      </w:r>
      <w:r w:rsidRPr="00297F63">
        <w:rPr>
          <w:spacing w:val="8"/>
          <w:sz w:val="24"/>
        </w:rPr>
        <w:t xml:space="preserve"> </w:t>
      </w:r>
      <w:r w:rsidRPr="00297F63">
        <w:rPr>
          <w:sz w:val="24"/>
        </w:rPr>
        <w:t>Manager</w:t>
      </w:r>
      <w:r w:rsidRPr="00297F63">
        <w:rPr>
          <w:spacing w:val="8"/>
          <w:sz w:val="24"/>
        </w:rPr>
        <w:t xml:space="preserve"> </w:t>
      </w:r>
      <w:r w:rsidRPr="00297F63">
        <w:rPr>
          <w:sz w:val="24"/>
        </w:rPr>
        <w:t>immediately.</w:t>
      </w:r>
    </w:p>
    <w:p w14:paraId="1BD2DFE2" w14:textId="77777777" w:rsidR="00082F43" w:rsidRPr="00297F63" w:rsidRDefault="0030646B" w:rsidP="00297F63">
      <w:pPr>
        <w:tabs>
          <w:tab w:val="left" w:pos="1463"/>
          <w:tab w:val="left" w:pos="1464"/>
        </w:tabs>
        <w:rPr>
          <w:sz w:val="24"/>
        </w:rPr>
      </w:pPr>
      <w:r w:rsidRPr="00297F63">
        <w:rPr>
          <w:sz w:val="24"/>
        </w:rPr>
        <w:t>Never by-pass the ground or safety devices on a piece of electrical</w:t>
      </w:r>
      <w:r w:rsidRPr="00297F63">
        <w:rPr>
          <w:spacing w:val="-14"/>
          <w:sz w:val="24"/>
        </w:rPr>
        <w:t xml:space="preserve"> </w:t>
      </w:r>
      <w:r w:rsidRPr="00297F63">
        <w:rPr>
          <w:sz w:val="24"/>
        </w:rPr>
        <w:t>equipment.</w:t>
      </w:r>
    </w:p>
    <w:p w14:paraId="03E3B061" w14:textId="77777777" w:rsidR="00082F43" w:rsidRDefault="00082F43" w:rsidP="00297F63">
      <w:pPr>
        <w:pStyle w:val="BodyText"/>
      </w:pPr>
    </w:p>
    <w:p w14:paraId="50F23375" w14:textId="6961F2A1" w:rsidR="00082F43" w:rsidRDefault="00B24202" w:rsidP="00B24202">
      <w:pPr>
        <w:pStyle w:val="Heading3"/>
        <w:tabs>
          <w:tab w:val="left" w:pos="1044"/>
          <w:tab w:val="left" w:pos="1045"/>
        </w:tabs>
        <w:spacing w:line="275" w:lineRule="exact"/>
        <w:ind w:left="0" w:firstLine="0"/>
      </w:pPr>
      <w:r>
        <w:rPr>
          <w:color w:val="000080"/>
        </w:rPr>
        <w:t xml:space="preserve">J. </w:t>
      </w:r>
      <w:r w:rsidR="0030646B">
        <w:rPr>
          <w:color w:val="000080"/>
        </w:rPr>
        <w:t>Fire Safety</w:t>
      </w:r>
    </w:p>
    <w:p w14:paraId="76ACEE83" w14:textId="77777777" w:rsidR="00082F43" w:rsidRDefault="0030646B" w:rsidP="00B24202">
      <w:pPr>
        <w:pStyle w:val="BodyText"/>
      </w:pPr>
      <w:r>
        <w:t>Fire safety is a precaution applicable to all personnel. At the Institute there are three basic elements to the Fire Safety Program.</w:t>
      </w:r>
    </w:p>
    <w:p w14:paraId="6346FDB7" w14:textId="77777777" w:rsidR="00082F43" w:rsidRDefault="0030646B" w:rsidP="00B24202">
      <w:pPr>
        <w:pStyle w:val="Heading4"/>
        <w:ind w:left="0"/>
      </w:pPr>
      <w:r>
        <w:rPr>
          <w:color w:val="FE0500"/>
        </w:rPr>
        <w:t>Prevention</w:t>
      </w:r>
      <w:r>
        <w:t>: The ability to identify potential fire risk and eliminate them. Some of the procedures to eliminate fire risks are:</w:t>
      </w:r>
    </w:p>
    <w:p w14:paraId="35804580" w14:textId="10B450B6" w:rsidR="00082F43" w:rsidRDefault="00B24202" w:rsidP="00B24202">
      <w:pPr>
        <w:pStyle w:val="ListParagraph"/>
        <w:tabs>
          <w:tab w:val="left" w:pos="1583"/>
          <w:tab w:val="left" w:pos="1584"/>
        </w:tabs>
        <w:ind w:left="0" w:firstLine="0"/>
        <w:rPr>
          <w:sz w:val="24"/>
        </w:rPr>
      </w:pPr>
      <w:r>
        <w:rPr>
          <w:sz w:val="24"/>
        </w:rPr>
        <w:t xml:space="preserve">1. </w:t>
      </w:r>
      <w:r w:rsidR="0030646B">
        <w:rPr>
          <w:sz w:val="24"/>
        </w:rPr>
        <w:t>Practice Good</w:t>
      </w:r>
      <w:r w:rsidR="0030646B">
        <w:rPr>
          <w:spacing w:val="-2"/>
          <w:sz w:val="24"/>
        </w:rPr>
        <w:t xml:space="preserve"> </w:t>
      </w:r>
      <w:r w:rsidR="0030646B">
        <w:rPr>
          <w:sz w:val="24"/>
        </w:rPr>
        <w:t>Housekeeping</w:t>
      </w:r>
    </w:p>
    <w:p w14:paraId="14F7082F" w14:textId="25A8AA93" w:rsidR="00082F43" w:rsidRPr="00B24202" w:rsidRDefault="0030646B" w:rsidP="00B24202">
      <w:pPr>
        <w:tabs>
          <w:tab w:val="left" w:pos="2122"/>
          <w:tab w:val="left" w:pos="2123"/>
        </w:tabs>
        <w:ind w:left="216"/>
        <w:rPr>
          <w:sz w:val="24"/>
        </w:rPr>
      </w:pPr>
      <w:r w:rsidRPr="00B24202">
        <w:rPr>
          <w:sz w:val="24"/>
        </w:rPr>
        <w:t>Do not allow trash to</w:t>
      </w:r>
      <w:r w:rsidRPr="00B24202">
        <w:rPr>
          <w:spacing w:val="-6"/>
          <w:sz w:val="24"/>
        </w:rPr>
        <w:t xml:space="preserve"> </w:t>
      </w:r>
      <w:r w:rsidRPr="00B24202">
        <w:rPr>
          <w:sz w:val="24"/>
        </w:rPr>
        <w:t>accumulate</w:t>
      </w:r>
    </w:p>
    <w:p w14:paraId="6401ADE4" w14:textId="77777777" w:rsidR="00082F43" w:rsidRDefault="0030646B" w:rsidP="00B24202">
      <w:pPr>
        <w:pStyle w:val="ListParagraph"/>
        <w:tabs>
          <w:tab w:val="left" w:pos="2123"/>
          <w:tab w:val="left" w:pos="2124"/>
        </w:tabs>
        <w:ind w:left="216" w:firstLine="0"/>
        <w:rPr>
          <w:sz w:val="24"/>
        </w:rPr>
      </w:pPr>
      <w:r>
        <w:rPr>
          <w:sz w:val="24"/>
        </w:rPr>
        <w:t>Use the proper trash</w:t>
      </w:r>
      <w:r>
        <w:rPr>
          <w:spacing w:val="-5"/>
          <w:sz w:val="24"/>
        </w:rPr>
        <w:t xml:space="preserve"> </w:t>
      </w:r>
      <w:r>
        <w:rPr>
          <w:sz w:val="24"/>
        </w:rPr>
        <w:t>receptacles</w:t>
      </w:r>
    </w:p>
    <w:p w14:paraId="2F78F439" w14:textId="77777777" w:rsidR="00082F43" w:rsidRDefault="0030646B" w:rsidP="00B24202">
      <w:pPr>
        <w:pStyle w:val="ListParagraph"/>
        <w:tabs>
          <w:tab w:val="left" w:pos="2122"/>
          <w:tab w:val="left" w:pos="2123"/>
        </w:tabs>
        <w:ind w:left="216" w:firstLine="0"/>
        <w:rPr>
          <w:sz w:val="24"/>
        </w:rPr>
      </w:pPr>
      <w:r>
        <w:rPr>
          <w:sz w:val="24"/>
        </w:rPr>
        <w:t>Keep combustibles to a minimum in your work</w:t>
      </w:r>
      <w:r>
        <w:rPr>
          <w:spacing w:val="-9"/>
          <w:sz w:val="24"/>
        </w:rPr>
        <w:t xml:space="preserve"> </w:t>
      </w:r>
      <w:r>
        <w:rPr>
          <w:sz w:val="24"/>
        </w:rPr>
        <w:t>area</w:t>
      </w:r>
    </w:p>
    <w:p w14:paraId="4E3DF3DE" w14:textId="77777777" w:rsidR="00082F43" w:rsidRDefault="0030646B" w:rsidP="00B24202">
      <w:pPr>
        <w:pStyle w:val="ListParagraph"/>
        <w:tabs>
          <w:tab w:val="left" w:pos="2123"/>
          <w:tab w:val="left" w:pos="2124"/>
        </w:tabs>
        <w:ind w:left="216" w:firstLine="0"/>
        <w:rPr>
          <w:sz w:val="24"/>
        </w:rPr>
      </w:pPr>
      <w:r>
        <w:rPr>
          <w:sz w:val="24"/>
        </w:rPr>
        <w:t>Keep flammable liquids properly</w:t>
      </w:r>
      <w:r>
        <w:rPr>
          <w:spacing w:val="-6"/>
          <w:sz w:val="24"/>
        </w:rPr>
        <w:t xml:space="preserve"> </w:t>
      </w:r>
      <w:r>
        <w:rPr>
          <w:sz w:val="24"/>
        </w:rPr>
        <w:t>stored</w:t>
      </w:r>
    </w:p>
    <w:p w14:paraId="39C1583A" w14:textId="77777777" w:rsidR="00082F43" w:rsidRDefault="0030646B" w:rsidP="00B24202">
      <w:pPr>
        <w:pStyle w:val="ListParagraph"/>
        <w:tabs>
          <w:tab w:val="left" w:pos="2122"/>
          <w:tab w:val="left" w:pos="2123"/>
        </w:tabs>
        <w:ind w:left="216" w:firstLine="0"/>
        <w:rPr>
          <w:sz w:val="24"/>
        </w:rPr>
      </w:pPr>
      <w:r>
        <w:rPr>
          <w:sz w:val="24"/>
        </w:rPr>
        <w:t xml:space="preserve">Keep corridors, aisles and doors free of clutter to assure safe passage in </w:t>
      </w:r>
      <w:r>
        <w:rPr>
          <w:spacing w:val="-4"/>
          <w:sz w:val="24"/>
        </w:rPr>
        <w:t xml:space="preserve">the </w:t>
      </w:r>
      <w:r>
        <w:rPr>
          <w:sz w:val="24"/>
        </w:rPr>
        <w:t>event of an</w:t>
      </w:r>
      <w:r>
        <w:rPr>
          <w:spacing w:val="-4"/>
          <w:sz w:val="24"/>
        </w:rPr>
        <w:t xml:space="preserve"> </w:t>
      </w:r>
      <w:r>
        <w:rPr>
          <w:sz w:val="24"/>
        </w:rPr>
        <w:t>emergency.</w:t>
      </w:r>
    </w:p>
    <w:p w14:paraId="496274F9" w14:textId="2F6A1387" w:rsidR="00082F43" w:rsidRDefault="0030646B" w:rsidP="00B24202">
      <w:pPr>
        <w:pStyle w:val="ListParagraph"/>
        <w:tabs>
          <w:tab w:val="left" w:pos="2122"/>
          <w:tab w:val="left" w:pos="2124"/>
        </w:tabs>
        <w:ind w:left="216" w:firstLine="0"/>
        <w:rPr>
          <w:sz w:val="24"/>
        </w:rPr>
      </w:pPr>
      <w:r>
        <w:rPr>
          <w:sz w:val="24"/>
        </w:rPr>
        <w:t>Smoking is not permitted on any Institute</w:t>
      </w:r>
      <w:r>
        <w:rPr>
          <w:spacing w:val="-1"/>
          <w:sz w:val="24"/>
        </w:rPr>
        <w:t xml:space="preserve"> </w:t>
      </w:r>
      <w:r>
        <w:rPr>
          <w:sz w:val="24"/>
        </w:rPr>
        <w:t>properties.</w:t>
      </w:r>
    </w:p>
    <w:p w14:paraId="137BE110" w14:textId="77777777" w:rsidR="0099647E" w:rsidRDefault="0099647E" w:rsidP="00B24202">
      <w:pPr>
        <w:pStyle w:val="ListParagraph"/>
        <w:tabs>
          <w:tab w:val="left" w:pos="2122"/>
          <w:tab w:val="left" w:pos="2124"/>
        </w:tabs>
        <w:ind w:left="0" w:firstLine="0"/>
        <w:rPr>
          <w:sz w:val="24"/>
        </w:rPr>
      </w:pPr>
    </w:p>
    <w:p w14:paraId="612E4E5F" w14:textId="39A16F25" w:rsidR="00082F43" w:rsidRDefault="00B24202" w:rsidP="00B24202">
      <w:pPr>
        <w:pStyle w:val="ListParagraph"/>
        <w:tabs>
          <w:tab w:val="left" w:pos="1583"/>
          <w:tab w:val="left" w:pos="1584"/>
        </w:tabs>
        <w:ind w:left="0" w:firstLine="0"/>
        <w:rPr>
          <w:sz w:val="24"/>
        </w:rPr>
      </w:pPr>
      <w:r>
        <w:rPr>
          <w:sz w:val="24"/>
        </w:rPr>
        <w:t xml:space="preserve">2. </w:t>
      </w:r>
      <w:r w:rsidR="0030646B">
        <w:rPr>
          <w:sz w:val="24"/>
        </w:rPr>
        <w:t>Practice Electrical</w:t>
      </w:r>
      <w:r w:rsidR="0030646B">
        <w:rPr>
          <w:spacing w:val="-2"/>
          <w:sz w:val="24"/>
        </w:rPr>
        <w:t xml:space="preserve"> </w:t>
      </w:r>
      <w:r w:rsidR="0030646B">
        <w:rPr>
          <w:sz w:val="24"/>
        </w:rPr>
        <w:t>Safety</w:t>
      </w:r>
    </w:p>
    <w:p w14:paraId="48816B27" w14:textId="77777777" w:rsidR="00082F43" w:rsidRDefault="0030646B" w:rsidP="00B24202">
      <w:pPr>
        <w:pStyle w:val="ListParagraph"/>
        <w:tabs>
          <w:tab w:val="left" w:pos="2122"/>
          <w:tab w:val="left" w:pos="2123"/>
        </w:tabs>
        <w:ind w:left="216" w:firstLine="0"/>
        <w:rPr>
          <w:sz w:val="24"/>
        </w:rPr>
      </w:pPr>
      <w:r>
        <w:rPr>
          <w:sz w:val="24"/>
        </w:rPr>
        <w:t>Do not overload</w:t>
      </w:r>
      <w:r>
        <w:rPr>
          <w:spacing w:val="-3"/>
          <w:sz w:val="24"/>
        </w:rPr>
        <w:t xml:space="preserve"> </w:t>
      </w:r>
      <w:r>
        <w:rPr>
          <w:sz w:val="24"/>
        </w:rPr>
        <w:t>outlets</w:t>
      </w:r>
    </w:p>
    <w:p w14:paraId="27F88C70" w14:textId="77777777" w:rsidR="00082F43" w:rsidRDefault="0030646B" w:rsidP="00B24202">
      <w:pPr>
        <w:pStyle w:val="ListParagraph"/>
        <w:tabs>
          <w:tab w:val="left" w:pos="2122"/>
          <w:tab w:val="left" w:pos="2123"/>
        </w:tabs>
        <w:ind w:left="216" w:firstLine="0"/>
        <w:rPr>
          <w:sz w:val="24"/>
        </w:rPr>
      </w:pPr>
      <w:r>
        <w:rPr>
          <w:sz w:val="24"/>
        </w:rPr>
        <w:t>Do not use extension cords in place of permanent</w:t>
      </w:r>
      <w:r>
        <w:rPr>
          <w:spacing w:val="-10"/>
          <w:sz w:val="24"/>
        </w:rPr>
        <w:t xml:space="preserve"> </w:t>
      </w:r>
      <w:r>
        <w:rPr>
          <w:sz w:val="24"/>
        </w:rPr>
        <w:t>wiring.</w:t>
      </w:r>
    </w:p>
    <w:p w14:paraId="0530734B" w14:textId="77777777" w:rsidR="00082F43" w:rsidRDefault="0030646B" w:rsidP="00B24202">
      <w:pPr>
        <w:pStyle w:val="ListParagraph"/>
        <w:tabs>
          <w:tab w:val="left" w:pos="2123"/>
          <w:tab w:val="left" w:pos="2124"/>
        </w:tabs>
        <w:ind w:left="216" w:firstLine="0"/>
        <w:rPr>
          <w:sz w:val="24"/>
        </w:rPr>
      </w:pPr>
      <w:r>
        <w:rPr>
          <w:sz w:val="24"/>
        </w:rPr>
        <w:t>Do not use damaged</w:t>
      </w:r>
      <w:r>
        <w:rPr>
          <w:spacing w:val="-1"/>
          <w:sz w:val="24"/>
        </w:rPr>
        <w:t xml:space="preserve"> </w:t>
      </w:r>
      <w:r>
        <w:rPr>
          <w:sz w:val="24"/>
        </w:rPr>
        <w:t>equipment.</w:t>
      </w:r>
    </w:p>
    <w:p w14:paraId="2EC3A61D" w14:textId="77777777" w:rsidR="00082F43" w:rsidRDefault="0030646B" w:rsidP="00B24202">
      <w:pPr>
        <w:pStyle w:val="ListParagraph"/>
        <w:tabs>
          <w:tab w:val="left" w:pos="2123"/>
          <w:tab w:val="left" w:pos="2124"/>
        </w:tabs>
        <w:ind w:left="216" w:firstLine="0"/>
        <w:rPr>
          <w:sz w:val="24"/>
        </w:rPr>
      </w:pPr>
      <w:r>
        <w:rPr>
          <w:sz w:val="24"/>
        </w:rPr>
        <w:t xml:space="preserve">Do not store combustible or flammable material near electrical appliances </w:t>
      </w:r>
      <w:r>
        <w:rPr>
          <w:spacing w:val="-4"/>
          <w:sz w:val="24"/>
        </w:rPr>
        <w:t xml:space="preserve">that </w:t>
      </w:r>
      <w:r>
        <w:rPr>
          <w:sz w:val="24"/>
        </w:rPr>
        <w:t>produce</w:t>
      </w:r>
      <w:r>
        <w:rPr>
          <w:spacing w:val="-1"/>
          <w:sz w:val="24"/>
        </w:rPr>
        <w:t xml:space="preserve"> </w:t>
      </w:r>
      <w:r>
        <w:rPr>
          <w:sz w:val="24"/>
        </w:rPr>
        <w:t>heat.</w:t>
      </w:r>
    </w:p>
    <w:p w14:paraId="438B6337" w14:textId="77777777" w:rsidR="00B24202" w:rsidRDefault="00B24202" w:rsidP="00B24202">
      <w:pPr>
        <w:pStyle w:val="Heading4"/>
        <w:ind w:left="216" w:hanging="60"/>
        <w:rPr>
          <w:color w:val="FE0500"/>
        </w:rPr>
      </w:pPr>
    </w:p>
    <w:p w14:paraId="22C88446" w14:textId="1A121A65" w:rsidR="00082F43" w:rsidRDefault="0030646B" w:rsidP="00B24202">
      <w:pPr>
        <w:pStyle w:val="Heading4"/>
        <w:ind w:left="216" w:hanging="60"/>
      </w:pPr>
      <w:r>
        <w:rPr>
          <w:color w:val="FE0500"/>
        </w:rPr>
        <w:t>Detection</w:t>
      </w:r>
      <w:r>
        <w:t>: Even with a good program of prevention in place, the possibility of fire exists. In the event of fire remember</w:t>
      </w:r>
    </w:p>
    <w:p w14:paraId="4C491676" w14:textId="77777777" w:rsidR="0099647E" w:rsidRDefault="0099647E" w:rsidP="0099647E">
      <w:pPr>
        <w:spacing w:line="274" w:lineRule="exact"/>
        <w:ind w:left="1037" w:right="403"/>
        <w:rPr>
          <w:b/>
          <w:color w:val="FE0500"/>
          <w:sz w:val="24"/>
        </w:rPr>
      </w:pPr>
    </w:p>
    <w:p w14:paraId="01872DD3" w14:textId="1275CD13" w:rsidR="00082F43" w:rsidRDefault="0030646B" w:rsidP="0099647E">
      <w:pPr>
        <w:spacing w:line="274" w:lineRule="exact"/>
        <w:ind w:left="1037" w:right="403"/>
        <w:rPr>
          <w:b/>
          <w:sz w:val="24"/>
        </w:rPr>
      </w:pPr>
      <w:r>
        <w:rPr>
          <w:b/>
          <w:color w:val="FE0500"/>
          <w:sz w:val="24"/>
        </w:rPr>
        <w:t>RACE</w:t>
      </w:r>
    </w:p>
    <w:p w14:paraId="39F5BA90" w14:textId="77777777" w:rsidR="00082F43" w:rsidRDefault="0030646B">
      <w:pPr>
        <w:pStyle w:val="BodyText"/>
        <w:spacing w:line="275" w:lineRule="exact"/>
        <w:ind w:left="1583"/>
      </w:pPr>
      <w:r>
        <w:rPr>
          <w:b/>
        </w:rPr>
        <w:t xml:space="preserve">R = </w:t>
      </w:r>
      <w:r>
        <w:t>rescue people in immediate danger.</w:t>
      </w:r>
    </w:p>
    <w:p w14:paraId="465787B9" w14:textId="77777777" w:rsidR="00082F43" w:rsidRDefault="0030646B">
      <w:pPr>
        <w:pStyle w:val="BodyText"/>
        <w:spacing w:before="42"/>
        <w:ind w:left="1583"/>
      </w:pPr>
      <w:r>
        <w:rPr>
          <w:b/>
        </w:rPr>
        <w:t xml:space="preserve">A = </w:t>
      </w:r>
      <w:r>
        <w:t>alarm (activate a manual pull station and call the emergency operator).</w:t>
      </w:r>
    </w:p>
    <w:p w14:paraId="26FEB13B" w14:textId="77777777" w:rsidR="00082F43" w:rsidRDefault="0030646B">
      <w:pPr>
        <w:pStyle w:val="BodyText"/>
        <w:ind w:left="1583"/>
      </w:pPr>
      <w:r>
        <w:rPr>
          <w:b/>
        </w:rPr>
        <w:t xml:space="preserve">C = </w:t>
      </w:r>
      <w:r>
        <w:t>contain the fire by closing the door to the room.</w:t>
      </w:r>
    </w:p>
    <w:p w14:paraId="13E1E2ED" w14:textId="77777777" w:rsidR="00082F43" w:rsidRDefault="0030646B">
      <w:pPr>
        <w:pStyle w:val="BodyText"/>
        <w:ind w:left="1583"/>
      </w:pPr>
      <w:r>
        <w:rPr>
          <w:b/>
        </w:rPr>
        <w:t xml:space="preserve">E = </w:t>
      </w:r>
      <w:r>
        <w:t>evacuate patients, visitors, students, and employees to safe areas.</w:t>
      </w:r>
    </w:p>
    <w:p w14:paraId="62D8482A" w14:textId="77777777" w:rsidR="00B24202" w:rsidRDefault="00B24202" w:rsidP="00B24202">
      <w:pPr>
        <w:pStyle w:val="Heading4"/>
        <w:spacing w:before="2"/>
        <w:ind w:left="0" w:right="598"/>
        <w:rPr>
          <w:color w:val="FE0500"/>
        </w:rPr>
      </w:pPr>
    </w:p>
    <w:p w14:paraId="5BCB644E" w14:textId="556A1C9B" w:rsidR="00082F43" w:rsidRDefault="0030646B" w:rsidP="00B24202">
      <w:pPr>
        <w:pStyle w:val="Heading4"/>
        <w:spacing w:before="2"/>
        <w:ind w:left="0" w:right="598"/>
      </w:pPr>
      <w:r>
        <w:rPr>
          <w:color w:val="FE0500"/>
        </w:rPr>
        <w:t>Extinguish</w:t>
      </w:r>
      <w:r>
        <w:t xml:space="preserve">: In accordance with </w:t>
      </w:r>
      <w:r w:rsidR="0099647E">
        <w:t xml:space="preserve">CHI </w:t>
      </w:r>
      <w:proofErr w:type="spellStart"/>
      <w:r w:rsidR="0099647E">
        <w:t>University’s</w:t>
      </w:r>
      <w:r>
        <w:t>’s</w:t>
      </w:r>
      <w:proofErr w:type="spellEnd"/>
      <w:r>
        <w:t xml:space="preserve"> Fire Safety Program, all </w:t>
      </w:r>
      <w:proofErr w:type="gramStart"/>
      <w:r>
        <w:t>employees  are</w:t>
      </w:r>
      <w:proofErr w:type="gramEnd"/>
      <w:r>
        <w:t xml:space="preserve"> trained in the proper procedures regarding fire</w:t>
      </w:r>
      <w:r>
        <w:rPr>
          <w:spacing w:val="-8"/>
        </w:rPr>
        <w:t xml:space="preserve"> </w:t>
      </w:r>
      <w:r>
        <w:t>safety.</w:t>
      </w:r>
    </w:p>
    <w:p w14:paraId="24D3E5BF" w14:textId="77777777" w:rsidR="00082F43" w:rsidRDefault="00082F43">
      <w:pPr>
        <w:pStyle w:val="BodyText"/>
        <w:spacing w:before="8"/>
        <w:rPr>
          <w:b/>
          <w:i/>
          <w:sz w:val="23"/>
        </w:rPr>
      </w:pPr>
    </w:p>
    <w:p w14:paraId="702188F4" w14:textId="77777777" w:rsidR="00082F43" w:rsidRDefault="0030646B">
      <w:pPr>
        <w:pStyle w:val="BodyText"/>
        <w:spacing w:after="12"/>
        <w:ind w:left="1583"/>
      </w:pPr>
      <w:r>
        <w:t>Types of Fire Extinguishers</w:t>
      </w:r>
    </w:p>
    <w:tbl>
      <w:tblPr>
        <w:tblW w:w="0" w:type="auto"/>
        <w:tblInd w:w="1540" w:type="dxa"/>
        <w:tblLayout w:type="fixed"/>
        <w:tblCellMar>
          <w:left w:w="0" w:type="dxa"/>
          <w:right w:w="0" w:type="dxa"/>
        </w:tblCellMar>
        <w:tblLook w:val="01E0" w:firstRow="1" w:lastRow="1" w:firstColumn="1" w:lastColumn="1" w:noHBand="0" w:noVBand="0"/>
      </w:tblPr>
      <w:tblGrid>
        <w:gridCol w:w="1021"/>
        <w:gridCol w:w="2698"/>
        <w:gridCol w:w="3399"/>
      </w:tblGrid>
      <w:tr w:rsidR="00082F43" w14:paraId="6924E9FF" w14:textId="77777777">
        <w:trPr>
          <w:trHeight w:val="288"/>
        </w:trPr>
        <w:tc>
          <w:tcPr>
            <w:tcW w:w="1021" w:type="dxa"/>
            <w:tcBorders>
              <w:right w:val="single" w:sz="6" w:space="0" w:color="010101"/>
            </w:tcBorders>
          </w:tcPr>
          <w:p w14:paraId="518FFE29" w14:textId="77777777" w:rsidR="00082F43" w:rsidRDefault="0030646B">
            <w:pPr>
              <w:pStyle w:val="TableParagraph"/>
              <w:spacing w:line="267" w:lineRule="exact"/>
              <w:ind w:left="50"/>
              <w:rPr>
                <w:b/>
                <w:sz w:val="24"/>
              </w:rPr>
            </w:pPr>
            <w:r>
              <w:rPr>
                <w:b/>
                <w:sz w:val="24"/>
              </w:rPr>
              <w:t>Class</w:t>
            </w:r>
          </w:p>
        </w:tc>
        <w:tc>
          <w:tcPr>
            <w:tcW w:w="2698" w:type="dxa"/>
            <w:tcBorders>
              <w:left w:val="single" w:sz="6" w:space="0" w:color="010101"/>
              <w:right w:val="single" w:sz="6" w:space="0" w:color="010101"/>
            </w:tcBorders>
          </w:tcPr>
          <w:p w14:paraId="1C165F1C" w14:textId="77777777" w:rsidR="00082F43" w:rsidRDefault="0030646B">
            <w:pPr>
              <w:pStyle w:val="TableParagraph"/>
              <w:spacing w:line="267" w:lineRule="exact"/>
              <w:ind w:left="1006"/>
              <w:rPr>
                <w:b/>
                <w:sz w:val="24"/>
              </w:rPr>
            </w:pPr>
            <w:r>
              <w:rPr>
                <w:b/>
                <w:sz w:val="24"/>
              </w:rPr>
              <w:t>Material</w:t>
            </w:r>
          </w:p>
        </w:tc>
        <w:tc>
          <w:tcPr>
            <w:tcW w:w="3399" w:type="dxa"/>
            <w:tcBorders>
              <w:left w:val="single" w:sz="6" w:space="0" w:color="010101"/>
            </w:tcBorders>
          </w:tcPr>
          <w:p w14:paraId="214B8473" w14:textId="77777777" w:rsidR="00082F43" w:rsidRDefault="0030646B">
            <w:pPr>
              <w:pStyle w:val="TableParagraph"/>
              <w:spacing w:line="267" w:lineRule="exact"/>
              <w:ind w:left="999"/>
              <w:rPr>
                <w:b/>
                <w:sz w:val="24"/>
              </w:rPr>
            </w:pPr>
            <w:r>
              <w:rPr>
                <w:b/>
                <w:sz w:val="24"/>
              </w:rPr>
              <w:t>Extinguisher</w:t>
            </w:r>
          </w:p>
        </w:tc>
      </w:tr>
      <w:tr w:rsidR="00082F43" w14:paraId="440CB4F9" w14:textId="77777777">
        <w:trPr>
          <w:trHeight w:val="274"/>
        </w:trPr>
        <w:tc>
          <w:tcPr>
            <w:tcW w:w="1021" w:type="dxa"/>
            <w:tcBorders>
              <w:right w:val="single" w:sz="6" w:space="0" w:color="010101"/>
            </w:tcBorders>
          </w:tcPr>
          <w:p w14:paraId="4831BAA5" w14:textId="77777777" w:rsidR="00082F43" w:rsidRDefault="0030646B">
            <w:pPr>
              <w:pStyle w:val="TableParagraph"/>
              <w:spacing w:line="251" w:lineRule="exact"/>
              <w:ind w:left="50"/>
              <w:rPr>
                <w:sz w:val="24"/>
              </w:rPr>
            </w:pPr>
            <w:r>
              <w:rPr>
                <w:sz w:val="24"/>
              </w:rPr>
              <w:t>Class A</w:t>
            </w:r>
          </w:p>
        </w:tc>
        <w:tc>
          <w:tcPr>
            <w:tcW w:w="2698" w:type="dxa"/>
            <w:tcBorders>
              <w:left w:val="single" w:sz="6" w:space="0" w:color="010101"/>
              <w:right w:val="single" w:sz="6" w:space="0" w:color="010101"/>
            </w:tcBorders>
          </w:tcPr>
          <w:p w14:paraId="36D23212" w14:textId="77777777" w:rsidR="00082F43" w:rsidRDefault="0030646B">
            <w:pPr>
              <w:pStyle w:val="TableParagraph"/>
              <w:spacing w:line="251" w:lineRule="exact"/>
              <w:ind w:left="374"/>
              <w:rPr>
                <w:sz w:val="24"/>
              </w:rPr>
            </w:pPr>
            <w:r>
              <w:rPr>
                <w:sz w:val="24"/>
              </w:rPr>
              <w:t>Wood, Cloth, Paper</w:t>
            </w:r>
          </w:p>
        </w:tc>
        <w:tc>
          <w:tcPr>
            <w:tcW w:w="3399" w:type="dxa"/>
            <w:tcBorders>
              <w:left w:val="single" w:sz="6" w:space="0" w:color="010101"/>
            </w:tcBorders>
          </w:tcPr>
          <w:p w14:paraId="38D7A61F" w14:textId="77777777" w:rsidR="00082F43" w:rsidRDefault="0030646B">
            <w:pPr>
              <w:pStyle w:val="TableParagraph"/>
              <w:spacing w:line="251" w:lineRule="exact"/>
              <w:ind w:right="48"/>
              <w:jc w:val="right"/>
              <w:rPr>
                <w:sz w:val="24"/>
              </w:rPr>
            </w:pPr>
            <w:r>
              <w:rPr>
                <w:sz w:val="24"/>
              </w:rPr>
              <w:t>Water or Dry Chemical or Halon</w:t>
            </w:r>
          </w:p>
        </w:tc>
      </w:tr>
      <w:tr w:rsidR="00082F43" w14:paraId="1F3E521C" w14:textId="77777777">
        <w:trPr>
          <w:trHeight w:val="281"/>
        </w:trPr>
        <w:tc>
          <w:tcPr>
            <w:tcW w:w="1021" w:type="dxa"/>
            <w:tcBorders>
              <w:right w:val="single" w:sz="6" w:space="0" w:color="010101"/>
            </w:tcBorders>
          </w:tcPr>
          <w:p w14:paraId="368799C3" w14:textId="77777777" w:rsidR="00082F43" w:rsidRDefault="0030646B">
            <w:pPr>
              <w:pStyle w:val="TableParagraph"/>
              <w:spacing w:line="253" w:lineRule="exact"/>
              <w:ind w:left="50"/>
              <w:rPr>
                <w:sz w:val="24"/>
              </w:rPr>
            </w:pPr>
            <w:r>
              <w:rPr>
                <w:sz w:val="24"/>
              </w:rPr>
              <w:t>Class B</w:t>
            </w:r>
          </w:p>
        </w:tc>
        <w:tc>
          <w:tcPr>
            <w:tcW w:w="2698" w:type="dxa"/>
            <w:tcBorders>
              <w:left w:val="single" w:sz="6" w:space="0" w:color="010101"/>
              <w:right w:val="single" w:sz="6" w:space="0" w:color="010101"/>
            </w:tcBorders>
          </w:tcPr>
          <w:p w14:paraId="0B22977F" w14:textId="77777777" w:rsidR="00082F43" w:rsidRDefault="0030646B">
            <w:pPr>
              <w:pStyle w:val="TableParagraph"/>
              <w:spacing w:line="253" w:lineRule="exact"/>
              <w:ind w:left="360"/>
              <w:rPr>
                <w:sz w:val="24"/>
              </w:rPr>
            </w:pPr>
            <w:r>
              <w:rPr>
                <w:sz w:val="24"/>
              </w:rPr>
              <w:t>Greases, Gasoline, Oils</w:t>
            </w:r>
          </w:p>
        </w:tc>
        <w:tc>
          <w:tcPr>
            <w:tcW w:w="3399" w:type="dxa"/>
            <w:tcBorders>
              <w:left w:val="single" w:sz="6" w:space="0" w:color="010101"/>
            </w:tcBorders>
          </w:tcPr>
          <w:p w14:paraId="491AABD1" w14:textId="77777777" w:rsidR="00082F43" w:rsidRDefault="0030646B">
            <w:pPr>
              <w:pStyle w:val="TableParagraph"/>
              <w:spacing w:line="253" w:lineRule="exact"/>
              <w:ind w:right="87"/>
              <w:jc w:val="right"/>
              <w:rPr>
                <w:sz w:val="24"/>
              </w:rPr>
            </w:pPr>
            <w:r>
              <w:rPr>
                <w:sz w:val="24"/>
              </w:rPr>
              <w:t>CO</w:t>
            </w:r>
            <w:r>
              <w:rPr>
                <w:sz w:val="24"/>
                <w:vertAlign w:val="subscript"/>
              </w:rPr>
              <w:t>2</w:t>
            </w:r>
            <w:r>
              <w:rPr>
                <w:sz w:val="24"/>
              </w:rPr>
              <w:t xml:space="preserve"> or Dry Chemical or Halon</w:t>
            </w:r>
          </w:p>
        </w:tc>
      </w:tr>
      <w:tr w:rsidR="00082F43" w14:paraId="5656A6E0" w14:textId="77777777">
        <w:trPr>
          <w:trHeight w:val="270"/>
        </w:trPr>
        <w:tc>
          <w:tcPr>
            <w:tcW w:w="1021" w:type="dxa"/>
            <w:tcBorders>
              <w:right w:val="single" w:sz="6" w:space="0" w:color="010101"/>
            </w:tcBorders>
          </w:tcPr>
          <w:p w14:paraId="34E0C634" w14:textId="77777777" w:rsidR="00082F43" w:rsidRDefault="0030646B">
            <w:pPr>
              <w:pStyle w:val="TableParagraph"/>
              <w:spacing w:line="247" w:lineRule="exact"/>
              <w:ind w:left="50"/>
              <w:rPr>
                <w:sz w:val="24"/>
              </w:rPr>
            </w:pPr>
            <w:r>
              <w:rPr>
                <w:sz w:val="24"/>
              </w:rPr>
              <w:lastRenderedPageBreak/>
              <w:t>Class C</w:t>
            </w:r>
          </w:p>
        </w:tc>
        <w:tc>
          <w:tcPr>
            <w:tcW w:w="2698" w:type="dxa"/>
            <w:tcBorders>
              <w:left w:val="single" w:sz="6" w:space="0" w:color="010101"/>
              <w:right w:val="single" w:sz="6" w:space="0" w:color="010101"/>
            </w:tcBorders>
          </w:tcPr>
          <w:p w14:paraId="2E207E0D" w14:textId="77777777" w:rsidR="00082F43" w:rsidRDefault="0030646B">
            <w:pPr>
              <w:pStyle w:val="TableParagraph"/>
              <w:spacing w:line="247" w:lineRule="exact"/>
              <w:ind w:left="419"/>
              <w:rPr>
                <w:sz w:val="24"/>
              </w:rPr>
            </w:pPr>
            <w:r>
              <w:rPr>
                <w:sz w:val="24"/>
              </w:rPr>
              <w:t>Electrical Devices</w:t>
            </w:r>
          </w:p>
        </w:tc>
        <w:tc>
          <w:tcPr>
            <w:tcW w:w="3399" w:type="dxa"/>
            <w:tcBorders>
              <w:left w:val="single" w:sz="6" w:space="0" w:color="010101"/>
            </w:tcBorders>
          </w:tcPr>
          <w:p w14:paraId="2F90854D" w14:textId="77777777" w:rsidR="00082F43" w:rsidRDefault="0030646B">
            <w:pPr>
              <w:pStyle w:val="TableParagraph"/>
              <w:spacing w:line="247" w:lineRule="exact"/>
              <w:ind w:left="251"/>
              <w:rPr>
                <w:sz w:val="24"/>
              </w:rPr>
            </w:pPr>
            <w:r>
              <w:rPr>
                <w:sz w:val="24"/>
              </w:rPr>
              <w:t>Chemical or Halon</w:t>
            </w:r>
          </w:p>
        </w:tc>
      </w:tr>
      <w:tr w:rsidR="00082F43" w14:paraId="31012207" w14:textId="77777777">
        <w:trPr>
          <w:trHeight w:val="324"/>
        </w:trPr>
        <w:tc>
          <w:tcPr>
            <w:tcW w:w="1021" w:type="dxa"/>
            <w:tcBorders>
              <w:right w:val="single" w:sz="6" w:space="0" w:color="010101"/>
            </w:tcBorders>
          </w:tcPr>
          <w:p w14:paraId="554CB94A" w14:textId="77777777" w:rsidR="00082F43" w:rsidRDefault="0030646B">
            <w:pPr>
              <w:pStyle w:val="TableParagraph"/>
              <w:spacing w:line="253" w:lineRule="exact"/>
              <w:ind w:left="50"/>
              <w:rPr>
                <w:sz w:val="24"/>
              </w:rPr>
            </w:pPr>
            <w:r>
              <w:rPr>
                <w:sz w:val="24"/>
              </w:rPr>
              <w:t>Class D</w:t>
            </w:r>
          </w:p>
        </w:tc>
        <w:tc>
          <w:tcPr>
            <w:tcW w:w="2698" w:type="dxa"/>
            <w:tcBorders>
              <w:left w:val="single" w:sz="6" w:space="0" w:color="010101"/>
              <w:right w:val="single" w:sz="6" w:space="0" w:color="010101"/>
            </w:tcBorders>
          </w:tcPr>
          <w:p w14:paraId="7B6D2485" w14:textId="77777777" w:rsidR="00082F43" w:rsidRDefault="0030646B">
            <w:pPr>
              <w:pStyle w:val="TableParagraph"/>
              <w:spacing w:line="253" w:lineRule="exact"/>
              <w:ind w:left="434"/>
              <w:rPr>
                <w:sz w:val="24"/>
              </w:rPr>
            </w:pPr>
            <w:r>
              <w:rPr>
                <w:sz w:val="24"/>
              </w:rPr>
              <w:t>Combustible Metals</w:t>
            </w:r>
          </w:p>
        </w:tc>
        <w:tc>
          <w:tcPr>
            <w:tcW w:w="3399" w:type="dxa"/>
            <w:tcBorders>
              <w:left w:val="single" w:sz="6" w:space="0" w:color="010101"/>
            </w:tcBorders>
          </w:tcPr>
          <w:p w14:paraId="251EFDF3" w14:textId="77777777" w:rsidR="00082F43" w:rsidRDefault="0030646B">
            <w:pPr>
              <w:pStyle w:val="TableParagraph"/>
              <w:spacing w:line="253" w:lineRule="exact"/>
              <w:ind w:left="271"/>
              <w:rPr>
                <w:sz w:val="24"/>
              </w:rPr>
            </w:pPr>
            <w:r>
              <w:rPr>
                <w:sz w:val="24"/>
              </w:rPr>
              <w:t>Special Technique</w:t>
            </w:r>
          </w:p>
        </w:tc>
      </w:tr>
    </w:tbl>
    <w:p w14:paraId="13833CB7" w14:textId="77777777" w:rsidR="00082F43" w:rsidRDefault="0030646B" w:rsidP="0099647E">
      <w:pPr>
        <w:pStyle w:val="BodyText"/>
        <w:spacing w:before="204"/>
        <w:ind w:left="1037"/>
      </w:pPr>
      <w:r>
        <w:t>When Using the Extinguisher</w:t>
      </w:r>
    </w:p>
    <w:p w14:paraId="2CBCE79D" w14:textId="77777777" w:rsidR="00082F43" w:rsidRDefault="0030646B" w:rsidP="0099647E">
      <w:pPr>
        <w:pStyle w:val="Heading4"/>
        <w:spacing w:before="2"/>
        <w:ind w:left="1037"/>
      </w:pPr>
      <w:r>
        <w:t>Exercise good judgment when deciding to extinguish</w:t>
      </w:r>
      <w:r>
        <w:rPr>
          <w:spacing w:val="52"/>
        </w:rPr>
        <w:t xml:space="preserve"> </w:t>
      </w:r>
      <w:r>
        <w:t>fire!</w:t>
      </w:r>
    </w:p>
    <w:p w14:paraId="660E2F2D" w14:textId="77777777" w:rsidR="00082F43" w:rsidRDefault="0030646B" w:rsidP="0099647E">
      <w:pPr>
        <w:ind w:left="1037"/>
        <w:rPr>
          <w:b/>
          <w:i/>
          <w:sz w:val="24"/>
        </w:rPr>
      </w:pPr>
      <w:r>
        <w:rPr>
          <w:b/>
          <w:i/>
          <w:sz w:val="24"/>
        </w:rPr>
        <w:t>You must determine to “fight or flight.”</w:t>
      </w:r>
    </w:p>
    <w:p w14:paraId="4AC33B03" w14:textId="77777777" w:rsidR="00B24202" w:rsidRDefault="00B24202" w:rsidP="00B24202">
      <w:pPr>
        <w:spacing w:before="58" w:line="275" w:lineRule="exact"/>
        <w:ind w:right="716"/>
        <w:rPr>
          <w:b/>
          <w:color w:val="FE0500"/>
          <w:sz w:val="24"/>
        </w:rPr>
      </w:pPr>
    </w:p>
    <w:p w14:paraId="05DA13A1" w14:textId="1E5555A4" w:rsidR="00082F43" w:rsidRDefault="0030646B" w:rsidP="00B24202">
      <w:pPr>
        <w:spacing w:before="58" w:line="275" w:lineRule="exact"/>
        <w:ind w:left="317" w:right="716" w:firstLine="720"/>
        <w:rPr>
          <w:b/>
          <w:sz w:val="24"/>
        </w:rPr>
      </w:pPr>
      <w:r>
        <w:rPr>
          <w:b/>
          <w:color w:val="FE0500"/>
          <w:sz w:val="24"/>
        </w:rPr>
        <w:t>PASS</w:t>
      </w:r>
    </w:p>
    <w:p w14:paraId="1A2FB951" w14:textId="77777777" w:rsidR="00082F43" w:rsidRDefault="0030646B" w:rsidP="0099647E">
      <w:pPr>
        <w:spacing w:line="275" w:lineRule="exact"/>
        <w:ind w:left="1584"/>
        <w:rPr>
          <w:b/>
          <w:sz w:val="24"/>
        </w:rPr>
      </w:pPr>
      <w:r>
        <w:rPr>
          <w:b/>
          <w:color w:val="FE0500"/>
          <w:sz w:val="24"/>
        </w:rPr>
        <w:t xml:space="preserve">P </w:t>
      </w:r>
      <w:r>
        <w:rPr>
          <w:b/>
          <w:sz w:val="24"/>
        </w:rPr>
        <w:t xml:space="preserve">= </w:t>
      </w:r>
      <w:r>
        <w:rPr>
          <w:sz w:val="24"/>
        </w:rPr>
        <w:t>pull the pin</w:t>
      </w:r>
      <w:r>
        <w:rPr>
          <w:b/>
          <w:sz w:val="24"/>
        </w:rPr>
        <w:t>.</w:t>
      </w:r>
    </w:p>
    <w:p w14:paraId="33E52A40" w14:textId="77777777" w:rsidR="00082F43" w:rsidRDefault="0030646B" w:rsidP="0099647E">
      <w:pPr>
        <w:pStyle w:val="BodyText"/>
        <w:ind w:left="1584"/>
      </w:pPr>
      <w:r>
        <w:rPr>
          <w:b/>
          <w:color w:val="FE0500"/>
        </w:rPr>
        <w:t xml:space="preserve">A </w:t>
      </w:r>
      <w:r>
        <w:rPr>
          <w:b/>
        </w:rPr>
        <w:t xml:space="preserve">= </w:t>
      </w:r>
      <w:r>
        <w:t>aim the extinguisher at the base of the fire.</w:t>
      </w:r>
    </w:p>
    <w:p w14:paraId="79929A36" w14:textId="77777777" w:rsidR="00082F43" w:rsidRDefault="0030646B" w:rsidP="0099647E">
      <w:pPr>
        <w:pStyle w:val="BodyText"/>
        <w:ind w:left="1584"/>
      </w:pPr>
      <w:r>
        <w:rPr>
          <w:b/>
          <w:color w:val="FE0500"/>
        </w:rPr>
        <w:t xml:space="preserve">S </w:t>
      </w:r>
      <w:r>
        <w:rPr>
          <w:b/>
        </w:rPr>
        <w:t xml:space="preserve">= </w:t>
      </w:r>
      <w:r>
        <w:t>squeeze the handle while holding the extinguisher upright.</w:t>
      </w:r>
    </w:p>
    <w:p w14:paraId="0832F5F8" w14:textId="77777777" w:rsidR="00082F43" w:rsidRDefault="0030646B" w:rsidP="0099647E">
      <w:pPr>
        <w:pStyle w:val="BodyText"/>
        <w:ind w:left="1584"/>
      </w:pPr>
      <w:r>
        <w:rPr>
          <w:b/>
          <w:color w:val="FE0500"/>
        </w:rPr>
        <w:t xml:space="preserve">S </w:t>
      </w:r>
      <w:r>
        <w:rPr>
          <w:b/>
        </w:rPr>
        <w:t xml:space="preserve">= </w:t>
      </w:r>
      <w:r>
        <w:t>sweep the nozzle from left to right to extinguish the fire.</w:t>
      </w:r>
    </w:p>
    <w:p w14:paraId="2612D162" w14:textId="77777777" w:rsidR="00082F43" w:rsidRDefault="0030646B" w:rsidP="0099647E">
      <w:pPr>
        <w:ind w:left="1584"/>
        <w:rPr>
          <w:sz w:val="24"/>
        </w:rPr>
      </w:pPr>
      <w:proofErr w:type="gramStart"/>
      <w:r>
        <w:rPr>
          <w:b/>
          <w:color w:val="FE0500"/>
          <w:sz w:val="24"/>
        </w:rPr>
        <w:t xml:space="preserve">Remember </w:t>
      </w:r>
      <w:r>
        <w:rPr>
          <w:sz w:val="24"/>
        </w:rPr>
        <w:t>:</w:t>
      </w:r>
      <w:proofErr w:type="gramEnd"/>
      <w:r>
        <w:rPr>
          <w:sz w:val="24"/>
        </w:rPr>
        <w:t xml:space="preserve"> Do </w:t>
      </w:r>
      <w:r>
        <w:rPr>
          <w:b/>
          <w:sz w:val="24"/>
        </w:rPr>
        <w:t xml:space="preserve">Not </w:t>
      </w:r>
      <w:r>
        <w:rPr>
          <w:sz w:val="24"/>
        </w:rPr>
        <w:t>let the fire get between you and the exit!</w:t>
      </w:r>
    </w:p>
    <w:p w14:paraId="3AF76F79" w14:textId="77777777" w:rsidR="00082F43" w:rsidRDefault="00082F43">
      <w:pPr>
        <w:pStyle w:val="BodyText"/>
        <w:spacing w:before="10"/>
        <w:rPr>
          <w:sz w:val="23"/>
        </w:rPr>
      </w:pPr>
    </w:p>
    <w:p w14:paraId="417C4AC0" w14:textId="77777777" w:rsidR="00082F43" w:rsidRDefault="0030646B" w:rsidP="0099647E">
      <w:pPr>
        <w:pStyle w:val="BodyText"/>
        <w:spacing w:before="1" w:line="275" w:lineRule="exact"/>
        <w:ind w:left="1037"/>
      </w:pPr>
      <w:r>
        <w:t>Accordingly, all personnel upon employment should know where the nearest:</w:t>
      </w:r>
    </w:p>
    <w:p w14:paraId="584C80C3" w14:textId="2FD4588F" w:rsidR="00082F43" w:rsidRPr="00391592" w:rsidRDefault="0099647E" w:rsidP="00391592">
      <w:pPr>
        <w:tabs>
          <w:tab w:val="left" w:pos="1652"/>
          <w:tab w:val="left" w:pos="1654"/>
        </w:tabs>
        <w:spacing w:line="275" w:lineRule="exact"/>
        <w:ind w:left="1584"/>
        <w:rPr>
          <w:sz w:val="24"/>
        </w:rPr>
      </w:pPr>
      <w:r w:rsidRPr="00391592">
        <w:rPr>
          <w:sz w:val="24"/>
        </w:rPr>
        <w:t xml:space="preserve">a. </w:t>
      </w:r>
      <w:r w:rsidR="0030646B" w:rsidRPr="00391592">
        <w:rPr>
          <w:sz w:val="24"/>
        </w:rPr>
        <w:t>location of the fire alarm is and how to use</w:t>
      </w:r>
      <w:r w:rsidR="0030646B" w:rsidRPr="00391592">
        <w:rPr>
          <w:spacing w:val="-10"/>
          <w:sz w:val="24"/>
        </w:rPr>
        <w:t xml:space="preserve"> </w:t>
      </w:r>
      <w:r w:rsidR="0030646B" w:rsidRPr="00391592">
        <w:rPr>
          <w:sz w:val="24"/>
        </w:rPr>
        <w:t>it.</w:t>
      </w:r>
    </w:p>
    <w:p w14:paraId="09F4B0F4" w14:textId="714AA0A3" w:rsidR="00082F43" w:rsidRPr="00391592" w:rsidRDefault="00391592" w:rsidP="00391592">
      <w:pPr>
        <w:tabs>
          <w:tab w:val="left" w:pos="1652"/>
          <w:tab w:val="left" w:pos="1654"/>
        </w:tabs>
        <w:spacing w:line="276" w:lineRule="exact"/>
        <w:ind w:left="1584"/>
        <w:rPr>
          <w:sz w:val="24"/>
        </w:rPr>
      </w:pPr>
      <w:r w:rsidRPr="00391592">
        <w:rPr>
          <w:sz w:val="24"/>
        </w:rPr>
        <w:t xml:space="preserve">b. </w:t>
      </w:r>
      <w:r w:rsidR="0030646B" w:rsidRPr="00391592">
        <w:rPr>
          <w:sz w:val="24"/>
        </w:rPr>
        <w:t>fire extinguisher is and how to use</w:t>
      </w:r>
      <w:r w:rsidR="0030646B" w:rsidRPr="00391592">
        <w:rPr>
          <w:spacing w:val="-7"/>
          <w:sz w:val="24"/>
        </w:rPr>
        <w:t xml:space="preserve"> </w:t>
      </w:r>
      <w:r w:rsidR="0030646B" w:rsidRPr="00391592">
        <w:rPr>
          <w:sz w:val="24"/>
        </w:rPr>
        <w:t>it.</w:t>
      </w:r>
    </w:p>
    <w:p w14:paraId="0B353AA4" w14:textId="450FED94" w:rsidR="00082F43" w:rsidRPr="00391592" w:rsidRDefault="00391592" w:rsidP="00391592">
      <w:pPr>
        <w:tabs>
          <w:tab w:val="left" w:pos="1652"/>
          <w:tab w:val="left" w:pos="1654"/>
        </w:tabs>
        <w:ind w:left="1584"/>
        <w:rPr>
          <w:sz w:val="24"/>
        </w:rPr>
      </w:pPr>
      <w:r w:rsidRPr="00391592">
        <w:rPr>
          <w:sz w:val="24"/>
        </w:rPr>
        <w:t xml:space="preserve">c. </w:t>
      </w:r>
      <w:r w:rsidR="0030646B" w:rsidRPr="00391592">
        <w:rPr>
          <w:sz w:val="24"/>
        </w:rPr>
        <w:t>fire blanket is and how to use</w:t>
      </w:r>
      <w:r w:rsidR="0030646B" w:rsidRPr="00391592">
        <w:rPr>
          <w:spacing w:val="-7"/>
          <w:sz w:val="24"/>
        </w:rPr>
        <w:t xml:space="preserve"> </w:t>
      </w:r>
      <w:r w:rsidR="0030646B" w:rsidRPr="00391592">
        <w:rPr>
          <w:sz w:val="24"/>
        </w:rPr>
        <w:t>it.</w:t>
      </w:r>
    </w:p>
    <w:p w14:paraId="14174952" w14:textId="60A9A3BE" w:rsidR="00082F43" w:rsidRPr="00391592" w:rsidRDefault="00391592" w:rsidP="00391592">
      <w:pPr>
        <w:tabs>
          <w:tab w:val="left" w:pos="1651"/>
          <w:tab w:val="left" w:pos="1652"/>
        </w:tabs>
        <w:ind w:left="1584"/>
        <w:rPr>
          <w:sz w:val="24"/>
        </w:rPr>
      </w:pPr>
      <w:r w:rsidRPr="00391592">
        <w:rPr>
          <w:sz w:val="24"/>
        </w:rPr>
        <w:t xml:space="preserve">d. </w:t>
      </w:r>
      <w:r w:rsidR="0030646B" w:rsidRPr="00391592">
        <w:rPr>
          <w:sz w:val="24"/>
        </w:rPr>
        <w:t>evacuation route</w:t>
      </w:r>
      <w:r w:rsidR="0030646B" w:rsidRPr="00391592">
        <w:rPr>
          <w:spacing w:val="-2"/>
          <w:sz w:val="24"/>
        </w:rPr>
        <w:t xml:space="preserve"> </w:t>
      </w:r>
      <w:r w:rsidR="0030646B" w:rsidRPr="00391592">
        <w:rPr>
          <w:sz w:val="24"/>
        </w:rPr>
        <w:t>is.</w:t>
      </w:r>
    </w:p>
    <w:p w14:paraId="5C649AEA" w14:textId="77777777" w:rsidR="00082F43" w:rsidRDefault="0030646B" w:rsidP="00391592">
      <w:pPr>
        <w:pStyle w:val="BodyText"/>
        <w:ind w:left="1584" w:right="397"/>
      </w:pPr>
      <w:r>
        <w:t>If the fire alarm sounds – leave the building by the nearest (or designated) fire exit</w:t>
      </w:r>
      <w:r>
        <w:rPr>
          <w:color w:val="FE0500"/>
        </w:rPr>
        <w:t xml:space="preserve">. </w:t>
      </w:r>
      <w:r>
        <w:t>Close all doors behind you (</w:t>
      </w:r>
      <w:proofErr w:type="gramStart"/>
      <w:r>
        <w:t>on the basis of</w:t>
      </w:r>
      <w:proofErr w:type="gramEnd"/>
      <w:r>
        <w:t xml:space="preserve"> last person out). Use stairways. Do not use elevators.</w:t>
      </w:r>
    </w:p>
    <w:p w14:paraId="1A97F1D4" w14:textId="77777777" w:rsidR="00082F43" w:rsidRDefault="00082F43">
      <w:pPr>
        <w:pStyle w:val="BodyText"/>
        <w:spacing w:before="1"/>
      </w:pPr>
    </w:p>
    <w:p w14:paraId="52251E4B" w14:textId="4F0A4001" w:rsidR="00082F43" w:rsidRDefault="00B24202" w:rsidP="00B24202">
      <w:pPr>
        <w:pStyle w:val="Heading3"/>
        <w:tabs>
          <w:tab w:val="left" w:pos="692"/>
        </w:tabs>
        <w:ind w:left="0" w:firstLine="0"/>
        <w:jc w:val="both"/>
      </w:pPr>
      <w:r>
        <w:rPr>
          <w:color w:val="000080"/>
        </w:rPr>
        <w:t xml:space="preserve">K. </w:t>
      </w:r>
      <w:r w:rsidR="0030646B">
        <w:rPr>
          <w:color w:val="000080"/>
        </w:rPr>
        <w:t>Visitors (Unauthorized</w:t>
      </w:r>
      <w:r w:rsidR="0030646B">
        <w:rPr>
          <w:color w:val="000080"/>
          <w:spacing w:val="-4"/>
        </w:rPr>
        <w:t xml:space="preserve"> </w:t>
      </w:r>
      <w:r w:rsidR="0030646B">
        <w:rPr>
          <w:color w:val="000080"/>
        </w:rPr>
        <w:t>Personnel)</w:t>
      </w:r>
    </w:p>
    <w:p w14:paraId="7507F9A3" w14:textId="73EC0A7F" w:rsidR="00082F43" w:rsidRDefault="0030646B" w:rsidP="00B24202">
      <w:pPr>
        <w:pStyle w:val="BodyText"/>
        <w:jc w:val="both"/>
      </w:pPr>
      <w:r>
        <w:t xml:space="preserve">Unauthorized personnel are prohibited from entering the laboratories and animal facilities. Individuals </w:t>
      </w:r>
      <w:r>
        <w:rPr>
          <w:spacing w:val="-3"/>
        </w:rPr>
        <w:t xml:space="preserve">under </w:t>
      </w:r>
      <w:r>
        <w:t xml:space="preserve">18 years of age, immunosuppressed persons, and pregnant visitors are not allowed to enter the laboratories </w:t>
      </w:r>
      <w:r>
        <w:rPr>
          <w:spacing w:val="-7"/>
        </w:rPr>
        <w:t xml:space="preserve">of </w:t>
      </w:r>
      <w:r>
        <w:t xml:space="preserve">the </w:t>
      </w:r>
      <w:r w:rsidR="00391592">
        <w:t>University</w:t>
      </w:r>
      <w:r>
        <w:t xml:space="preserve">. As is the case for all personnel and visitors in a research laboratory, the Principal Investigator </w:t>
      </w:r>
      <w:r>
        <w:rPr>
          <w:spacing w:val="-6"/>
        </w:rPr>
        <w:t xml:space="preserve">is </w:t>
      </w:r>
      <w:r>
        <w:t>responsible for training, assigning appropriate tasks and monitoring for safety</w:t>
      </w:r>
      <w:r>
        <w:rPr>
          <w:spacing w:val="-10"/>
        </w:rPr>
        <w:t xml:space="preserve"> </w:t>
      </w:r>
      <w:r>
        <w:t>practices.</w:t>
      </w:r>
    </w:p>
    <w:p w14:paraId="4E00CC9D" w14:textId="77777777" w:rsidR="00082F43" w:rsidRDefault="00082F43" w:rsidP="00B24202">
      <w:pPr>
        <w:pStyle w:val="BodyText"/>
      </w:pPr>
    </w:p>
    <w:p w14:paraId="6679F3B3" w14:textId="68B259A5" w:rsidR="00082F43" w:rsidRDefault="00B24202" w:rsidP="00B24202">
      <w:pPr>
        <w:pStyle w:val="Heading3"/>
        <w:tabs>
          <w:tab w:val="left" w:pos="693"/>
        </w:tabs>
        <w:ind w:left="0" w:firstLine="0"/>
        <w:jc w:val="both"/>
      </w:pPr>
      <w:r>
        <w:rPr>
          <w:color w:val="000080"/>
        </w:rPr>
        <w:t xml:space="preserve">L. </w:t>
      </w:r>
      <w:r w:rsidR="0030646B">
        <w:rPr>
          <w:color w:val="000080"/>
        </w:rPr>
        <w:t>Waste</w:t>
      </w:r>
      <w:r w:rsidR="0030646B">
        <w:rPr>
          <w:color w:val="000080"/>
          <w:spacing w:val="-2"/>
        </w:rPr>
        <w:t xml:space="preserve"> </w:t>
      </w:r>
      <w:r w:rsidR="0030646B">
        <w:rPr>
          <w:color w:val="000080"/>
        </w:rPr>
        <w:t>Disposal</w:t>
      </w:r>
    </w:p>
    <w:p w14:paraId="6F8714AF" w14:textId="415BB2F5" w:rsidR="00082F43" w:rsidRDefault="0030646B" w:rsidP="00B24202">
      <w:pPr>
        <w:pStyle w:val="BodyText"/>
        <w:jc w:val="both"/>
      </w:pPr>
      <w:r>
        <w:t xml:space="preserve">Waste disposal depends on the nature of the material. Hazardous chemicals and flammable solvents are collected in special containers and disposed of by the Institute’s Safety Office. Biological and infectious waste is collected by Environmental Services. Radioactive waste is the responsibility of the Radiation Safety Office. </w:t>
      </w:r>
    </w:p>
    <w:p w14:paraId="2C3164AD" w14:textId="77777777" w:rsidR="00082F43" w:rsidRPr="00052434" w:rsidRDefault="00082F43" w:rsidP="00B24202">
      <w:pPr>
        <w:pStyle w:val="BodyText"/>
      </w:pPr>
    </w:p>
    <w:p w14:paraId="7DF01849" w14:textId="4FC51490" w:rsidR="00082F43" w:rsidRPr="00052434" w:rsidRDefault="00B24202" w:rsidP="00B24202">
      <w:pPr>
        <w:pStyle w:val="Heading3"/>
        <w:tabs>
          <w:tab w:val="left" w:pos="755"/>
          <w:tab w:val="left" w:pos="757"/>
        </w:tabs>
        <w:ind w:left="0" w:firstLine="0"/>
      </w:pPr>
      <w:r w:rsidRPr="00052434">
        <w:rPr>
          <w:color w:val="000080"/>
        </w:rPr>
        <w:t xml:space="preserve">M. </w:t>
      </w:r>
      <w:r w:rsidR="0030646B" w:rsidRPr="00052434">
        <w:rPr>
          <w:color w:val="000080"/>
        </w:rPr>
        <w:t>General Personnel</w:t>
      </w:r>
      <w:r w:rsidR="0030646B" w:rsidRPr="00052434">
        <w:rPr>
          <w:color w:val="000080"/>
          <w:spacing w:val="-3"/>
        </w:rPr>
        <w:t xml:space="preserve"> </w:t>
      </w:r>
      <w:r w:rsidR="0030646B" w:rsidRPr="00052434">
        <w:rPr>
          <w:color w:val="000080"/>
        </w:rPr>
        <w:t>Protection</w:t>
      </w:r>
    </w:p>
    <w:p w14:paraId="7EE0A7BF" w14:textId="77777777" w:rsidR="00082F43" w:rsidRPr="00052434" w:rsidRDefault="0030646B" w:rsidP="00A448C6">
      <w:pPr>
        <w:pStyle w:val="ListParagraph"/>
        <w:numPr>
          <w:ilvl w:val="0"/>
          <w:numId w:val="29"/>
        </w:numPr>
        <w:tabs>
          <w:tab w:val="left" w:pos="1295"/>
          <w:tab w:val="left" w:pos="1296"/>
        </w:tabs>
        <w:ind w:left="720"/>
        <w:rPr>
          <w:sz w:val="24"/>
          <w:szCs w:val="24"/>
        </w:rPr>
      </w:pPr>
      <w:r w:rsidRPr="00052434">
        <w:rPr>
          <w:sz w:val="24"/>
          <w:szCs w:val="24"/>
        </w:rPr>
        <w:t>Hallways and laboratory exits must never be blocked with equipment, file cabinets, and other laboratory supplies.</w:t>
      </w:r>
    </w:p>
    <w:p w14:paraId="428BB03B" w14:textId="4F3FE014" w:rsidR="00082F43" w:rsidRPr="00052434" w:rsidRDefault="0030646B" w:rsidP="00A448C6">
      <w:pPr>
        <w:pStyle w:val="ListParagraph"/>
        <w:numPr>
          <w:ilvl w:val="0"/>
          <w:numId w:val="29"/>
        </w:numPr>
        <w:tabs>
          <w:tab w:val="left" w:pos="1296"/>
          <w:tab w:val="left" w:pos="1297"/>
        </w:tabs>
        <w:ind w:left="720"/>
        <w:rPr>
          <w:sz w:val="24"/>
          <w:szCs w:val="24"/>
        </w:rPr>
      </w:pPr>
      <w:r w:rsidRPr="00052434">
        <w:rPr>
          <w:sz w:val="24"/>
          <w:szCs w:val="24"/>
        </w:rPr>
        <w:t>Safety</w:t>
      </w:r>
      <w:r w:rsidRPr="00052434">
        <w:rPr>
          <w:spacing w:val="9"/>
          <w:sz w:val="24"/>
          <w:szCs w:val="24"/>
        </w:rPr>
        <w:t xml:space="preserve"> </w:t>
      </w:r>
      <w:r w:rsidRPr="00052434">
        <w:rPr>
          <w:sz w:val="24"/>
          <w:szCs w:val="24"/>
        </w:rPr>
        <w:t>showers</w:t>
      </w:r>
      <w:r w:rsidRPr="00052434">
        <w:rPr>
          <w:spacing w:val="10"/>
          <w:sz w:val="24"/>
          <w:szCs w:val="24"/>
        </w:rPr>
        <w:t xml:space="preserve"> </w:t>
      </w:r>
      <w:r w:rsidRPr="00052434">
        <w:rPr>
          <w:sz w:val="24"/>
          <w:szCs w:val="24"/>
        </w:rPr>
        <w:t>and</w:t>
      </w:r>
      <w:r w:rsidRPr="00052434">
        <w:rPr>
          <w:spacing w:val="10"/>
          <w:sz w:val="24"/>
          <w:szCs w:val="24"/>
        </w:rPr>
        <w:t xml:space="preserve"> </w:t>
      </w:r>
      <w:r w:rsidRPr="00052434">
        <w:rPr>
          <w:sz w:val="24"/>
          <w:szCs w:val="24"/>
        </w:rPr>
        <w:t>eye</w:t>
      </w:r>
      <w:r w:rsidRPr="00052434">
        <w:rPr>
          <w:spacing w:val="10"/>
          <w:sz w:val="24"/>
          <w:szCs w:val="24"/>
        </w:rPr>
        <w:t xml:space="preserve"> </w:t>
      </w:r>
      <w:r w:rsidRPr="00052434">
        <w:rPr>
          <w:sz w:val="24"/>
          <w:szCs w:val="24"/>
        </w:rPr>
        <w:t>wash</w:t>
      </w:r>
      <w:r w:rsidRPr="00052434">
        <w:rPr>
          <w:spacing w:val="10"/>
          <w:sz w:val="24"/>
          <w:szCs w:val="24"/>
        </w:rPr>
        <w:t xml:space="preserve"> </w:t>
      </w:r>
      <w:r w:rsidRPr="00052434">
        <w:rPr>
          <w:sz w:val="24"/>
          <w:szCs w:val="24"/>
        </w:rPr>
        <w:t>stations</w:t>
      </w:r>
      <w:r w:rsidRPr="00052434">
        <w:rPr>
          <w:spacing w:val="10"/>
          <w:sz w:val="24"/>
          <w:szCs w:val="24"/>
        </w:rPr>
        <w:t xml:space="preserve"> </w:t>
      </w:r>
      <w:proofErr w:type="gramStart"/>
      <w:r w:rsidRPr="00052434">
        <w:rPr>
          <w:sz w:val="24"/>
          <w:szCs w:val="24"/>
        </w:rPr>
        <w:t>are</w:t>
      </w:r>
      <w:r w:rsidRPr="00052434">
        <w:rPr>
          <w:spacing w:val="9"/>
          <w:sz w:val="24"/>
          <w:szCs w:val="24"/>
        </w:rPr>
        <w:t xml:space="preserve"> </w:t>
      </w:r>
      <w:r w:rsidRPr="00052434">
        <w:rPr>
          <w:sz w:val="24"/>
          <w:szCs w:val="24"/>
        </w:rPr>
        <w:t>located</w:t>
      </w:r>
      <w:r w:rsidRPr="00052434">
        <w:rPr>
          <w:spacing w:val="9"/>
          <w:sz w:val="24"/>
          <w:szCs w:val="24"/>
        </w:rPr>
        <w:t xml:space="preserve"> </w:t>
      </w:r>
      <w:r w:rsidRPr="00052434">
        <w:rPr>
          <w:sz w:val="24"/>
          <w:szCs w:val="24"/>
        </w:rPr>
        <w:t>in</w:t>
      </w:r>
      <w:proofErr w:type="gramEnd"/>
      <w:r w:rsidRPr="00052434">
        <w:rPr>
          <w:spacing w:val="10"/>
          <w:sz w:val="24"/>
          <w:szCs w:val="24"/>
        </w:rPr>
        <w:t xml:space="preserve"> </w:t>
      </w:r>
      <w:r w:rsidRPr="00052434">
        <w:rPr>
          <w:sz w:val="24"/>
          <w:szCs w:val="24"/>
        </w:rPr>
        <w:t>designated</w:t>
      </w:r>
      <w:r w:rsidRPr="00052434">
        <w:rPr>
          <w:spacing w:val="10"/>
          <w:sz w:val="24"/>
          <w:szCs w:val="24"/>
        </w:rPr>
        <w:t xml:space="preserve"> </w:t>
      </w:r>
      <w:r w:rsidRPr="00052434">
        <w:rPr>
          <w:sz w:val="24"/>
          <w:szCs w:val="24"/>
        </w:rPr>
        <w:t>areas</w:t>
      </w:r>
      <w:r w:rsidRPr="00052434">
        <w:rPr>
          <w:spacing w:val="10"/>
          <w:sz w:val="24"/>
          <w:szCs w:val="24"/>
        </w:rPr>
        <w:t xml:space="preserve"> </w:t>
      </w:r>
      <w:r w:rsidRPr="00052434">
        <w:rPr>
          <w:sz w:val="24"/>
          <w:szCs w:val="24"/>
        </w:rPr>
        <w:t>of</w:t>
      </w:r>
      <w:r w:rsidRPr="00052434">
        <w:rPr>
          <w:spacing w:val="10"/>
          <w:sz w:val="24"/>
          <w:szCs w:val="24"/>
        </w:rPr>
        <w:t xml:space="preserve"> </w:t>
      </w:r>
      <w:r w:rsidRPr="00052434">
        <w:rPr>
          <w:sz w:val="24"/>
          <w:szCs w:val="24"/>
        </w:rPr>
        <w:t>the</w:t>
      </w:r>
      <w:r w:rsidRPr="00052434">
        <w:rPr>
          <w:spacing w:val="9"/>
          <w:sz w:val="24"/>
          <w:szCs w:val="24"/>
        </w:rPr>
        <w:t xml:space="preserve"> </w:t>
      </w:r>
      <w:r w:rsidRPr="00052434">
        <w:rPr>
          <w:sz w:val="24"/>
          <w:szCs w:val="24"/>
        </w:rPr>
        <w:t>facility;</w:t>
      </w:r>
      <w:r w:rsidRPr="00052434">
        <w:rPr>
          <w:spacing w:val="10"/>
          <w:sz w:val="24"/>
          <w:szCs w:val="24"/>
        </w:rPr>
        <w:t xml:space="preserve"> </w:t>
      </w:r>
      <w:r w:rsidRPr="00052434">
        <w:rPr>
          <w:sz w:val="24"/>
          <w:szCs w:val="24"/>
        </w:rPr>
        <w:t>find</w:t>
      </w:r>
      <w:r w:rsidRPr="00052434">
        <w:rPr>
          <w:spacing w:val="10"/>
          <w:sz w:val="24"/>
          <w:szCs w:val="24"/>
        </w:rPr>
        <w:t xml:space="preserve"> </w:t>
      </w:r>
      <w:r w:rsidRPr="00052434">
        <w:rPr>
          <w:sz w:val="24"/>
          <w:szCs w:val="24"/>
        </w:rPr>
        <w:t>the</w:t>
      </w:r>
      <w:r w:rsidRPr="00052434">
        <w:rPr>
          <w:spacing w:val="10"/>
          <w:sz w:val="24"/>
          <w:szCs w:val="24"/>
        </w:rPr>
        <w:t xml:space="preserve"> </w:t>
      </w:r>
      <w:r w:rsidRPr="00052434">
        <w:rPr>
          <w:sz w:val="24"/>
          <w:szCs w:val="24"/>
        </w:rPr>
        <w:t>one</w:t>
      </w:r>
      <w:r w:rsidRPr="00052434">
        <w:rPr>
          <w:spacing w:val="10"/>
          <w:sz w:val="24"/>
          <w:szCs w:val="24"/>
        </w:rPr>
        <w:t xml:space="preserve"> </w:t>
      </w:r>
      <w:r w:rsidRPr="00052434">
        <w:rPr>
          <w:sz w:val="24"/>
          <w:szCs w:val="24"/>
        </w:rPr>
        <w:t>nearest</w:t>
      </w:r>
      <w:r w:rsidR="00052434" w:rsidRPr="00052434">
        <w:rPr>
          <w:sz w:val="24"/>
          <w:szCs w:val="24"/>
        </w:rPr>
        <w:t xml:space="preserve"> </w:t>
      </w:r>
      <w:r w:rsidRPr="00052434">
        <w:rPr>
          <w:sz w:val="24"/>
          <w:szCs w:val="24"/>
        </w:rPr>
        <w:t>your laboratory. Safety showers and eye wash stations should be free from obstructions and hazards.</w:t>
      </w:r>
    </w:p>
    <w:p w14:paraId="03F4973C" w14:textId="77777777" w:rsidR="00082F43" w:rsidRPr="00052434" w:rsidRDefault="0030646B" w:rsidP="00A448C6">
      <w:pPr>
        <w:pStyle w:val="ListParagraph"/>
        <w:numPr>
          <w:ilvl w:val="0"/>
          <w:numId w:val="29"/>
        </w:numPr>
        <w:tabs>
          <w:tab w:val="left" w:pos="1296"/>
        </w:tabs>
        <w:ind w:left="720"/>
        <w:rPr>
          <w:sz w:val="24"/>
          <w:szCs w:val="24"/>
        </w:rPr>
      </w:pPr>
      <w:r w:rsidRPr="00052434">
        <w:rPr>
          <w:sz w:val="24"/>
          <w:szCs w:val="24"/>
        </w:rPr>
        <w:t xml:space="preserve">All volatile substances should be used in fume hoods and stored in explosion-proof solvent </w:t>
      </w:r>
      <w:r w:rsidRPr="00052434">
        <w:rPr>
          <w:spacing w:val="-3"/>
          <w:sz w:val="24"/>
          <w:szCs w:val="24"/>
        </w:rPr>
        <w:t xml:space="preserve">storage </w:t>
      </w:r>
      <w:r w:rsidRPr="00052434">
        <w:rPr>
          <w:sz w:val="24"/>
          <w:szCs w:val="24"/>
        </w:rPr>
        <w:t>cabinets. Keep all flames away from volatile</w:t>
      </w:r>
      <w:r w:rsidRPr="00052434">
        <w:rPr>
          <w:spacing w:val="-8"/>
          <w:sz w:val="24"/>
          <w:szCs w:val="24"/>
        </w:rPr>
        <w:t xml:space="preserve"> </w:t>
      </w:r>
      <w:r w:rsidRPr="00052434">
        <w:rPr>
          <w:sz w:val="24"/>
          <w:szCs w:val="24"/>
        </w:rPr>
        <w:t>solvents.</w:t>
      </w:r>
    </w:p>
    <w:p w14:paraId="595A9D6E" w14:textId="77777777" w:rsidR="00082F43" w:rsidRPr="00052434" w:rsidRDefault="0030646B" w:rsidP="00A448C6">
      <w:pPr>
        <w:pStyle w:val="ListParagraph"/>
        <w:numPr>
          <w:ilvl w:val="0"/>
          <w:numId w:val="29"/>
        </w:numPr>
        <w:tabs>
          <w:tab w:val="left" w:pos="1296"/>
        </w:tabs>
        <w:ind w:left="720"/>
        <w:rPr>
          <w:sz w:val="24"/>
          <w:szCs w:val="24"/>
        </w:rPr>
      </w:pPr>
      <w:r w:rsidRPr="00052434">
        <w:rPr>
          <w:sz w:val="24"/>
          <w:szCs w:val="24"/>
        </w:rPr>
        <w:t>Special gloves and safety glasses should be part of your laboratory equipment if the nature of your work includes danger of spills, breakage and explosive</w:t>
      </w:r>
      <w:r w:rsidRPr="00052434">
        <w:rPr>
          <w:spacing w:val="-8"/>
          <w:sz w:val="24"/>
          <w:szCs w:val="24"/>
        </w:rPr>
        <w:t xml:space="preserve"> </w:t>
      </w:r>
      <w:r w:rsidRPr="00052434">
        <w:rPr>
          <w:sz w:val="24"/>
          <w:szCs w:val="24"/>
        </w:rPr>
        <w:t>materials.</w:t>
      </w:r>
    </w:p>
    <w:p w14:paraId="04566D7D" w14:textId="77777777" w:rsidR="00082F43" w:rsidRPr="00052434" w:rsidRDefault="0030646B" w:rsidP="00A448C6">
      <w:pPr>
        <w:pStyle w:val="ListParagraph"/>
        <w:numPr>
          <w:ilvl w:val="0"/>
          <w:numId w:val="29"/>
        </w:numPr>
        <w:tabs>
          <w:tab w:val="left" w:pos="1296"/>
        </w:tabs>
        <w:ind w:left="720"/>
        <w:rPr>
          <w:sz w:val="24"/>
          <w:szCs w:val="24"/>
        </w:rPr>
      </w:pPr>
      <w:r w:rsidRPr="00052434">
        <w:rPr>
          <w:sz w:val="24"/>
          <w:szCs w:val="24"/>
        </w:rPr>
        <w:t xml:space="preserve">Ear protection should be used when working with high frequency sonic cell disrupters and </w:t>
      </w:r>
      <w:r w:rsidRPr="00052434">
        <w:rPr>
          <w:spacing w:val="-3"/>
          <w:sz w:val="24"/>
          <w:szCs w:val="24"/>
        </w:rPr>
        <w:t xml:space="preserve">homogenizers. </w:t>
      </w:r>
      <w:proofErr w:type="spellStart"/>
      <w:r w:rsidRPr="00052434">
        <w:rPr>
          <w:sz w:val="24"/>
          <w:szCs w:val="24"/>
        </w:rPr>
        <w:t>Sonicators</w:t>
      </w:r>
      <w:proofErr w:type="spellEnd"/>
      <w:r w:rsidRPr="00052434">
        <w:rPr>
          <w:sz w:val="24"/>
          <w:szCs w:val="24"/>
        </w:rPr>
        <w:t xml:space="preserve"> should be operated in a closed</w:t>
      </w:r>
      <w:r w:rsidRPr="00052434">
        <w:rPr>
          <w:spacing w:val="-7"/>
          <w:sz w:val="24"/>
          <w:szCs w:val="24"/>
        </w:rPr>
        <w:t xml:space="preserve"> </w:t>
      </w:r>
      <w:r w:rsidRPr="00052434">
        <w:rPr>
          <w:sz w:val="24"/>
          <w:szCs w:val="24"/>
        </w:rPr>
        <w:t>cabinet.</w:t>
      </w:r>
    </w:p>
    <w:p w14:paraId="02B316CD" w14:textId="77777777" w:rsidR="00082F43" w:rsidRPr="00052434" w:rsidRDefault="0030646B" w:rsidP="00A448C6">
      <w:pPr>
        <w:pStyle w:val="ListParagraph"/>
        <w:numPr>
          <w:ilvl w:val="0"/>
          <w:numId w:val="29"/>
        </w:numPr>
        <w:tabs>
          <w:tab w:val="left" w:pos="1296"/>
        </w:tabs>
        <w:ind w:left="720"/>
        <w:rPr>
          <w:sz w:val="24"/>
          <w:szCs w:val="24"/>
        </w:rPr>
      </w:pPr>
      <w:r w:rsidRPr="00052434">
        <w:rPr>
          <w:sz w:val="24"/>
          <w:szCs w:val="24"/>
        </w:rPr>
        <w:t xml:space="preserve">Glass jugs – preferably, safety-approved bottle carriers should be used instead of glass jugs </w:t>
      </w:r>
      <w:r w:rsidRPr="00052434">
        <w:rPr>
          <w:spacing w:val="-7"/>
          <w:sz w:val="24"/>
          <w:szCs w:val="24"/>
        </w:rPr>
        <w:t xml:space="preserve">for </w:t>
      </w:r>
      <w:r w:rsidRPr="00052434">
        <w:rPr>
          <w:sz w:val="24"/>
          <w:szCs w:val="24"/>
        </w:rPr>
        <w:t>transporting liquids. When glass jugs are used, the jug should not be carried by the handle. Instead, one hand should support the base of the</w:t>
      </w:r>
      <w:r w:rsidRPr="00052434">
        <w:rPr>
          <w:spacing w:val="-7"/>
          <w:sz w:val="24"/>
          <w:szCs w:val="24"/>
        </w:rPr>
        <w:t xml:space="preserve"> </w:t>
      </w:r>
      <w:r w:rsidRPr="00052434">
        <w:rPr>
          <w:sz w:val="24"/>
          <w:szCs w:val="24"/>
        </w:rPr>
        <w:t>jug.</w:t>
      </w:r>
    </w:p>
    <w:p w14:paraId="2B7E6767" w14:textId="77777777" w:rsidR="00082F43" w:rsidRDefault="00082F43">
      <w:pPr>
        <w:pStyle w:val="BodyText"/>
      </w:pPr>
    </w:p>
    <w:p w14:paraId="2B51A55A" w14:textId="11738ED7" w:rsidR="00082F43" w:rsidRDefault="0030646B" w:rsidP="00A448C6">
      <w:pPr>
        <w:pStyle w:val="Heading3"/>
        <w:numPr>
          <w:ilvl w:val="0"/>
          <w:numId w:val="30"/>
        </w:numPr>
        <w:tabs>
          <w:tab w:val="left" w:pos="757"/>
        </w:tabs>
      </w:pPr>
      <w:r>
        <w:rPr>
          <w:color w:val="000080"/>
        </w:rPr>
        <w:t>Pregnancy</w:t>
      </w:r>
      <w:r>
        <w:rPr>
          <w:color w:val="000080"/>
          <w:spacing w:val="-1"/>
        </w:rPr>
        <w:t xml:space="preserve"> </w:t>
      </w:r>
      <w:r>
        <w:rPr>
          <w:color w:val="000080"/>
        </w:rPr>
        <w:t>Protection</w:t>
      </w:r>
    </w:p>
    <w:p w14:paraId="76412A62" w14:textId="75ED2E8D" w:rsidR="00082F43" w:rsidRDefault="0030646B">
      <w:pPr>
        <w:pStyle w:val="BodyText"/>
        <w:spacing w:before="31" w:line="232" w:lineRule="auto"/>
        <w:ind w:left="755" w:right="393"/>
        <w:jc w:val="both"/>
      </w:pPr>
      <w:r>
        <w:t xml:space="preserve">The pregnant woman and her fetus are uniquely susceptible to the effects of ionizing radiation, </w:t>
      </w:r>
      <w:r>
        <w:rPr>
          <w:spacing w:val="-3"/>
        </w:rPr>
        <w:t xml:space="preserve">toxic </w:t>
      </w:r>
      <w:r>
        <w:lastRenderedPageBreak/>
        <w:t>chemicals, and infectious agents present in the laboratory. The time of greatest risk is the first 8 to 12 weeks of pregnancy, during which the woman may not know she is pregnant. The following precautions should be taken:</w:t>
      </w:r>
    </w:p>
    <w:p w14:paraId="3D03F6C0" w14:textId="77777777" w:rsidR="00082F43" w:rsidRDefault="0030646B" w:rsidP="00A448C6">
      <w:pPr>
        <w:pStyle w:val="ListParagraph"/>
        <w:numPr>
          <w:ilvl w:val="1"/>
          <w:numId w:val="18"/>
        </w:numPr>
        <w:tabs>
          <w:tab w:val="left" w:pos="1296"/>
        </w:tabs>
        <w:spacing w:before="28" w:line="230" w:lineRule="auto"/>
        <w:ind w:left="1295" w:right="399" w:hanging="540"/>
        <w:jc w:val="both"/>
        <w:rPr>
          <w:i/>
          <w:sz w:val="24"/>
        </w:rPr>
      </w:pPr>
      <w:r>
        <w:rPr>
          <w:sz w:val="24"/>
        </w:rPr>
        <w:t xml:space="preserve">If you are pregnant, it is at your discretion to declare your pregnancy to the Institute’s Radiation </w:t>
      </w:r>
      <w:r>
        <w:rPr>
          <w:spacing w:val="-3"/>
          <w:sz w:val="24"/>
        </w:rPr>
        <w:t xml:space="preserve">Safety </w:t>
      </w:r>
      <w:r>
        <w:rPr>
          <w:sz w:val="24"/>
        </w:rPr>
        <w:t xml:space="preserve">Office and Employee Health Service. If you choose to declare your pregnancy, the radiation exposure limits will be reduced by a factor of ten (10). </w:t>
      </w:r>
      <w:r>
        <w:rPr>
          <w:i/>
          <w:sz w:val="24"/>
        </w:rPr>
        <w:t>(See Radiation Safety for further</w:t>
      </w:r>
      <w:r>
        <w:rPr>
          <w:i/>
          <w:spacing w:val="-8"/>
          <w:sz w:val="24"/>
        </w:rPr>
        <w:t xml:space="preserve"> </w:t>
      </w:r>
      <w:r>
        <w:rPr>
          <w:i/>
          <w:sz w:val="24"/>
        </w:rPr>
        <w:t>details).</w:t>
      </w:r>
    </w:p>
    <w:p w14:paraId="5C1DF50C" w14:textId="77777777" w:rsidR="00082F43" w:rsidRDefault="0030646B" w:rsidP="00A448C6">
      <w:pPr>
        <w:pStyle w:val="ListParagraph"/>
        <w:numPr>
          <w:ilvl w:val="1"/>
          <w:numId w:val="18"/>
        </w:numPr>
        <w:tabs>
          <w:tab w:val="left" w:pos="1296"/>
        </w:tabs>
        <w:spacing w:before="41" w:line="220" w:lineRule="auto"/>
        <w:ind w:left="1295" w:right="399" w:hanging="540"/>
        <w:jc w:val="both"/>
        <w:rPr>
          <w:sz w:val="24"/>
        </w:rPr>
      </w:pPr>
      <w:r>
        <w:rPr>
          <w:sz w:val="24"/>
        </w:rPr>
        <w:t>Avoid using known teratogens (</w:t>
      </w:r>
      <w:proofErr w:type="spellStart"/>
      <w:r>
        <w:rPr>
          <w:sz w:val="24"/>
        </w:rPr>
        <w:t>embryotoxins</w:t>
      </w:r>
      <w:proofErr w:type="spellEnd"/>
      <w:r>
        <w:rPr>
          <w:sz w:val="24"/>
        </w:rPr>
        <w:t xml:space="preserve">) </w:t>
      </w:r>
      <w:proofErr w:type="gramStart"/>
      <w:r>
        <w:rPr>
          <w:sz w:val="24"/>
        </w:rPr>
        <w:t>if at all possible</w:t>
      </w:r>
      <w:proofErr w:type="gramEnd"/>
      <w:r>
        <w:rPr>
          <w:sz w:val="24"/>
        </w:rPr>
        <w:t xml:space="preserve">. Commonly used laboratory teratogens include formamide, </w:t>
      </w:r>
      <w:proofErr w:type="spellStart"/>
      <w:r>
        <w:rPr>
          <w:sz w:val="24"/>
        </w:rPr>
        <w:t>organmercurials</w:t>
      </w:r>
      <w:proofErr w:type="spellEnd"/>
      <w:r>
        <w:rPr>
          <w:sz w:val="24"/>
        </w:rPr>
        <w:t>, lead compounds and anesthetic</w:t>
      </w:r>
      <w:r>
        <w:rPr>
          <w:spacing w:val="-1"/>
          <w:sz w:val="24"/>
        </w:rPr>
        <w:t xml:space="preserve"> </w:t>
      </w:r>
      <w:r>
        <w:rPr>
          <w:sz w:val="24"/>
        </w:rPr>
        <w:t>agents.</w:t>
      </w:r>
    </w:p>
    <w:p w14:paraId="044EAA46" w14:textId="77777777" w:rsidR="00082F43" w:rsidRDefault="0030646B" w:rsidP="00A448C6">
      <w:pPr>
        <w:pStyle w:val="ListParagraph"/>
        <w:numPr>
          <w:ilvl w:val="1"/>
          <w:numId w:val="18"/>
        </w:numPr>
        <w:tabs>
          <w:tab w:val="left" w:pos="1296"/>
        </w:tabs>
        <w:spacing w:before="35" w:line="230" w:lineRule="auto"/>
        <w:ind w:left="1295" w:right="401" w:hanging="540"/>
        <w:jc w:val="both"/>
        <w:rPr>
          <w:sz w:val="24"/>
        </w:rPr>
      </w:pPr>
      <w:r>
        <w:rPr>
          <w:sz w:val="24"/>
        </w:rPr>
        <w:t xml:space="preserve">Discuss your work with your physician to determine what additional precautions should be followed. </w:t>
      </w:r>
      <w:r>
        <w:rPr>
          <w:spacing w:val="-6"/>
          <w:sz w:val="24"/>
        </w:rPr>
        <w:t xml:space="preserve">If </w:t>
      </w:r>
      <w:r>
        <w:rPr>
          <w:sz w:val="24"/>
        </w:rPr>
        <w:t>your duties require you to work with infectious agents, consider all possible consequences to yourself and your</w:t>
      </w:r>
      <w:r>
        <w:rPr>
          <w:spacing w:val="-1"/>
          <w:sz w:val="24"/>
        </w:rPr>
        <w:t xml:space="preserve"> </w:t>
      </w:r>
      <w:r>
        <w:rPr>
          <w:sz w:val="24"/>
        </w:rPr>
        <w:t>child.</w:t>
      </w:r>
    </w:p>
    <w:p w14:paraId="58E6FBE5" w14:textId="77777777" w:rsidR="00082F43" w:rsidRDefault="00082F43">
      <w:pPr>
        <w:pStyle w:val="BodyText"/>
        <w:spacing w:before="4"/>
      </w:pPr>
    </w:p>
    <w:p w14:paraId="305A706F" w14:textId="435EBE0F" w:rsidR="00082F43" w:rsidRDefault="0030646B" w:rsidP="00A448C6">
      <w:pPr>
        <w:pStyle w:val="Heading3"/>
        <w:numPr>
          <w:ilvl w:val="0"/>
          <w:numId w:val="30"/>
        </w:numPr>
        <w:tabs>
          <w:tab w:val="left" w:pos="757"/>
        </w:tabs>
      </w:pPr>
      <w:r>
        <w:rPr>
          <w:color w:val="000080"/>
        </w:rPr>
        <w:t>Emergencies/First Aid</w:t>
      </w:r>
    </w:p>
    <w:p w14:paraId="18982FEA" w14:textId="0669D399" w:rsidR="00082F43" w:rsidRDefault="0030646B">
      <w:pPr>
        <w:pStyle w:val="BodyText"/>
        <w:spacing w:before="24" w:line="237" w:lineRule="auto"/>
        <w:ind w:left="755" w:right="401"/>
        <w:jc w:val="both"/>
      </w:pPr>
      <w:bookmarkStart w:id="1" w:name="_Hlk74485345"/>
      <w:r>
        <w:t xml:space="preserve">First Aid Kits </w:t>
      </w:r>
      <w:bookmarkEnd w:id="1"/>
      <w:r>
        <w:t>in laboratories and offices are for minor injuries. In the case of a serious injury or illness, call for emergency action immediately</w:t>
      </w:r>
      <w:r w:rsidR="00391592">
        <w:t>.</w:t>
      </w:r>
    </w:p>
    <w:p w14:paraId="2172D277" w14:textId="77777777" w:rsidR="00082F43" w:rsidRDefault="00082F43">
      <w:pPr>
        <w:pStyle w:val="BodyText"/>
        <w:spacing w:before="3"/>
        <w:rPr>
          <w:sz w:val="22"/>
        </w:rPr>
      </w:pPr>
    </w:p>
    <w:p w14:paraId="4D00EA62" w14:textId="77777777" w:rsidR="00082F43" w:rsidRDefault="0030646B" w:rsidP="00A448C6">
      <w:pPr>
        <w:pStyle w:val="Heading3"/>
        <w:numPr>
          <w:ilvl w:val="0"/>
          <w:numId w:val="30"/>
        </w:numPr>
        <w:tabs>
          <w:tab w:val="left" w:pos="757"/>
        </w:tabs>
        <w:ind w:left="756" w:hanging="541"/>
        <w:jc w:val="both"/>
      </w:pPr>
      <w:r>
        <w:rPr>
          <w:color w:val="000080"/>
        </w:rPr>
        <w:t>Explosion-Proof Refrigerators &amp;</w:t>
      </w:r>
      <w:r>
        <w:rPr>
          <w:color w:val="000080"/>
          <w:spacing w:val="-3"/>
        </w:rPr>
        <w:t xml:space="preserve"> </w:t>
      </w:r>
      <w:r>
        <w:rPr>
          <w:color w:val="000080"/>
        </w:rPr>
        <w:t>Freezers</w:t>
      </w:r>
    </w:p>
    <w:p w14:paraId="372C928F" w14:textId="77777777" w:rsidR="00082F43" w:rsidRDefault="0030646B">
      <w:pPr>
        <w:pStyle w:val="BodyText"/>
        <w:spacing w:before="34" w:line="228" w:lineRule="auto"/>
        <w:ind w:left="755" w:right="395"/>
        <w:jc w:val="both"/>
      </w:pPr>
      <w:r>
        <w:t xml:space="preserve">Special explosion-proof freezers </w:t>
      </w:r>
      <w:proofErr w:type="gramStart"/>
      <w:r>
        <w:t>are located in</w:t>
      </w:r>
      <w:proofErr w:type="gramEnd"/>
      <w:r>
        <w:t xml:space="preserve"> the common-use rooms throughout the Institute for storage of flammable solvents. Under no circumstances, should flammable solvents be in normal (</w:t>
      </w:r>
      <w:proofErr w:type="spellStart"/>
      <w:proofErr w:type="gramStart"/>
      <w:r>
        <w:t>non explosion</w:t>
      </w:r>
      <w:proofErr w:type="spellEnd"/>
      <w:proofErr w:type="gramEnd"/>
      <w:r>
        <w:t>-proof) refrigerators or freezers.</w:t>
      </w:r>
    </w:p>
    <w:p w14:paraId="43FF5370" w14:textId="77777777" w:rsidR="00082F43" w:rsidRDefault="00082F43">
      <w:pPr>
        <w:pStyle w:val="BodyText"/>
        <w:spacing w:before="6"/>
      </w:pPr>
    </w:p>
    <w:p w14:paraId="3530C136" w14:textId="77777777" w:rsidR="00082F43" w:rsidRDefault="0030646B" w:rsidP="00A448C6">
      <w:pPr>
        <w:pStyle w:val="Heading3"/>
        <w:numPr>
          <w:ilvl w:val="0"/>
          <w:numId w:val="30"/>
        </w:numPr>
        <w:tabs>
          <w:tab w:val="left" w:pos="757"/>
        </w:tabs>
        <w:ind w:left="756" w:hanging="541"/>
        <w:jc w:val="both"/>
      </w:pPr>
      <w:r>
        <w:rPr>
          <w:color w:val="000080"/>
        </w:rPr>
        <w:t>Absorbent</w:t>
      </w:r>
      <w:r>
        <w:rPr>
          <w:color w:val="000080"/>
          <w:spacing w:val="-1"/>
        </w:rPr>
        <w:t xml:space="preserve"> </w:t>
      </w:r>
      <w:r>
        <w:rPr>
          <w:color w:val="000080"/>
        </w:rPr>
        <w:t>Paper</w:t>
      </w:r>
    </w:p>
    <w:p w14:paraId="2A710012" w14:textId="77777777" w:rsidR="00082F43" w:rsidRDefault="0030646B">
      <w:pPr>
        <w:pStyle w:val="BodyText"/>
        <w:spacing w:before="43" w:line="218" w:lineRule="auto"/>
        <w:ind w:left="755" w:right="404"/>
        <w:jc w:val="both"/>
      </w:pPr>
      <w:r>
        <w:t>Plastic-backed absorbent paper on laboratory bench tops will help control spills only if it is placed plastic side down.</w:t>
      </w:r>
    </w:p>
    <w:p w14:paraId="4C1C8902" w14:textId="77777777" w:rsidR="00082F43" w:rsidRDefault="00082F43">
      <w:pPr>
        <w:pStyle w:val="BodyText"/>
      </w:pPr>
    </w:p>
    <w:p w14:paraId="6AE0C4F4" w14:textId="77777777" w:rsidR="00082F43" w:rsidRDefault="0030646B" w:rsidP="00A448C6">
      <w:pPr>
        <w:pStyle w:val="Heading3"/>
        <w:numPr>
          <w:ilvl w:val="0"/>
          <w:numId w:val="30"/>
        </w:numPr>
        <w:tabs>
          <w:tab w:val="left" w:pos="757"/>
        </w:tabs>
        <w:ind w:left="756" w:hanging="541"/>
        <w:jc w:val="both"/>
      </w:pPr>
      <w:r>
        <w:rPr>
          <w:color w:val="000080"/>
        </w:rPr>
        <w:t>Disinfectants</w:t>
      </w:r>
    </w:p>
    <w:p w14:paraId="4BF0A85F" w14:textId="77777777" w:rsidR="00082F43" w:rsidRDefault="0030646B">
      <w:pPr>
        <w:pStyle w:val="BodyText"/>
        <w:spacing w:before="28" w:line="235" w:lineRule="auto"/>
        <w:ind w:left="755" w:right="398"/>
        <w:jc w:val="both"/>
      </w:pPr>
      <w:r>
        <w:t xml:space="preserve">Disinfectants commonly used are: (a) </w:t>
      </w:r>
      <w:proofErr w:type="spellStart"/>
      <w:r>
        <w:t>Spor-Klenz</w:t>
      </w:r>
      <w:proofErr w:type="spellEnd"/>
      <w:r>
        <w:t xml:space="preserve"> containing hydrogen peroxide; (b) Clorox and </w:t>
      </w:r>
      <w:proofErr w:type="spellStart"/>
      <w:r>
        <w:t>Alcide</w:t>
      </w:r>
      <w:proofErr w:type="spellEnd"/>
      <w:r>
        <w:t xml:space="preserve"> containing sodium hypochlorite; (c) iodine compounds; (d) phenolics; (e) ammonium compounds, and (f) 70% alcohol. It is recommended that disinfectants have an Environmental Protection Agency (EPA) Registration Number and be effective against tuberculosis. The investigator should examine the expiration </w:t>
      </w:r>
      <w:proofErr w:type="gramStart"/>
      <w:r>
        <w:t>date, and</w:t>
      </w:r>
      <w:proofErr w:type="gramEnd"/>
      <w:r>
        <w:t xml:space="preserve"> determine whether the disinfectant is corrosive (</w:t>
      </w:r>
      <w:proofErr w:type="spellStart"/>
      <w:r>
        <w:t>ie</w:t>
      </w:r>
      <w:proofErr w:type="spellEnd"/>
      <w:r>
        <w:t>: Clorox).</w:t>
      </w:r>
    </w:p>
    <w:p w14:paraId="6A78155B" w14:textId="77777777" w:rsidR="00082F43" w:rsidRDefault="00082F43">
      <w:pPr>
        <w:pStyle w:val="BodyText"/>
        <w:spacing w:before="10"/>
        <w:rPr>
          <w:sz w:val="23"/>
        </w:rPr>
      </w:pPr>
    </w:p>
    <w:p w14:paraId="1BD843E4" w14:textId="77777777" w:rsidR="00082F43" w:rsidRDefault="0030646B" w:rsidP="00A448C6">
      <w:pPr>
        <w:pStyle w:val="ListParagraph"/>
        <w:numPr>
          <w:ilvl w:val="0"/>
          <w:numId w:val="30"/>
        </w:numPr>
        <w:tabs>
          <w:tab w:val="left" w:pos="756"/>
          <w:tab w:val="left" w:pos="757"/>
        </w:tabs>
        <w:ind w:left="756" w:hanging="541"/>
        <w:rPr>
          <w:b/>
          <w:i/>
          <w:sz w:val="24"/>
        </w:rPr>
      </w:pPr>
      <w:r w:rsidRPr="00052434">
        <w:rPr>
          <w:b/>
          <w:color w:val="000080"/>
          <w:sz w:val="24"/>
        </w:rPr>
        <w:t>Autoclave Operation</w:t>
      </w:r>
      <w:r>
        <w:rPr>
          <w:b/>
          <w:color w:val="000080"/>
          <w:sz w:val="24"/>
        </w:rPr>
        <w:t xml:space="preserve"> </w:t>
      </w:r>
      <w:r>
        <w:rPr>
          <w:b/>
          <w:i/>
          <w:color w:val="000080"/>
          <w:sz w:val="24"/>
        </w:rPr>
        <w:t>(only authorized personnel are allowed to operate</w:t>
      </w:r>
      <w:r>
        <w:rPr>
          <w:b/>
          <w:i/>
          <w:color w:val="000080"/>
          <w:spacing w:val="-5"/>
          <w:sz w:val="24"/>
        </w:rPr>
        <w:t xml:space="preserve"> </w:t>
      </w:r>
      <w:r>
        <w:rPr>
          <w:b/>
          <w:i/>
          <w:color w:val="000080"/>
          <w:sz w:val="24"/>
        </w:rPr>
        <w:t>autoclaves)</w:t>
      </w:r>
    </w:p>
    <w:p w14:paraId="52B130A8" w14:textId="7ED9A5A6" w:rsidR="00082F43" w:rsidRDefault="0030646B">
      <w:pPr>
        <w:pStyle w:val="BodyText"/>
        <w:spacing w:before="41" w:line="218" w:lineRule="auto"/>
        <w:ind w:left="755" w:right="405"/>
        <w:jc w:val="both"/>
      </w:pPr>
      <w:r>
        <w:rPr>
          <w:i/>
        </w:rPr>
        <w:t xml:space="preserve">(See Appendix C) </w:t>
      </w:r>
      <w:r>
        <w:t>for the guidelines to follow when operating an autoclave. Careful adherence to these precautionary measures will increase operational efficiency and help prevent accidents.</w:t>
      </w:r>
    </w:p>
    <w:p w14:paraId="7EB4BABA" w14:textId="77777777" w:rsidR="007646B6" w:rsidRDefault="007646B6">
      <w:pPr>
        <w:pStyle w:val="BodyText"/>
        <w:spacing w:before="41" w:line="218" w:lineRule="auto"/>
        <w:ind w:left="755" w:right="405"/>
        <w:jc w:val="both"/>
      </w:pPr>
    </w:p>
    <w:p w14:paraId="2D7657E5" w14:textId="77777777" w:rsidR="00082F43" w:rsidRDefault="0030646B" w:rsidP="00A448C6">
      <w:pPr>
        <w:pStyle w:val="Heading3"/>
        <w:numPr>
          <w:ilvl w:val="0"/>
          <w:numId w:val="30"/>
        </w:numPr>
        <w:tabs>
          <w:tab w:val="left" w:pos="757"/>
        </w:tabs>
        <w:spacing w:before="65"/>
        <w:ind w:left="756" w:hanging="541"/>
        <w:jc w:val="both"/>
      </w:pPr>
      <w:r>
        <w:rPr>
          <w:color w:val="000080"/>
        </w:rPr>
        <w:t>Mailing Etiological</w:t>
      </w:r>
      <w:r>
        <w:rPr>
          <w:color w:val="000080"/>
          <w:spacing w:val="-1"/>
        </w:rPr>
        <w:t xml:space="preserve"> </w:t>
      </w:r>
      <w:r>
        <w:rPr>
          <w:color w:val="000080"/>
        </w:rPr>
        <w:t>Agents</w:t>
      </w:r>
    </w:p>
    <w:p w14:paraId="3016C9A1" w14:textId="77777777" w:rsidR="00082F43" w:rsidRDefault="0030646B">
      <w:pPr>
        <w:pStyle w:val="BodyText"/>
        <w:spacing w:before="28" w:line="235" w:lineRule="auto"/>
        <w:ind w:left="756" w:right="395"/>
        <w:jc w:val="both"/>
        <w:rPr>
          <w:i/>
        </w:rPr>
      </w:pPr>
      <w:r>
        <w:t xml:space="preserve">Based on the CDC recommendations, the U. S. Postal Service has adopted regulations for the packaging and labeling of etiological agents. According to these rules, such substances may be mailed only if they </w:t>
      </w:r>
      <w:r>
        <w:rPr>
          <w:spacing w:val="-6"/>
        </w:rPr>
        <w:t xml:space="preserve">are </w:t>
      </w:r>
      <w:r>
        <w:t xml:space="preserve">intended for medical or research purposes and if they are properly packaged to prevent leaks or spills. All shipments and mailings are to be processed through the Shipping Department utilizing certified packers </w:t>
      </w:r>
      <w:r>
        <w:rPr>
          <w:spacing w:val="-7"/>
        </w:rPr>
        <w:t xml:space="preserve">and </w:t>
      </w:r>
      <w:r>
        <w:t xml:space="preserve">labels. Specific restrictions and special permit requirements are mandated by federal guidelines, referred to </w:t>
      </w:r>
      <w:r>
        <w:rPr>
          <w:spacing w:val="-11"/>
        </w:rPr>
        <w:t xml:space="preserve">as </w:t>
      </w:r>
      <w:r>
        <w:t>The Final Rule (</w:t>
      </w:r>
      <w:r>
        <w:rPr>
          <w:i/>
        </w:rPr>
        <w:t>See Section VI – G &amp; H for explanation of definitions and details for packaging, labeling, and mailing etiological elements.)</w:t>
      </w:r>
    </w:p>
    <w:p w14:paraId="7541EC5E" w14:textId="77777777" w:rsidR="00082F43" w:rsidRDefault="00082F43">
      <w:pPr>
        <w:pStyle w:val="BodyText"/>
        <w:spacing w:before="8"/>
        <w:rPr>
          <w:i/>
        </w:rPr>
      </w:pPr>
    </w:p>
    <w:p w14:paraId="7D15CBE7" w14:textId="77777777" w:rsidR="00082F43" w:rsidRDefault="0030646B" w:rsidP="00A448C6">
      <w:pPr>
        <w:pStyle w:val="Heading3"/>
        <w:numPr>
          <w:ilvl w:val="0"/>
          <w:numId w:val="30"/>
        </w:numPr>
        <w:tabs>
          <w:tab w:val="left" w:pos="757"/>
        </w:tabs>
        <w:ind w:left="756" w:hanging="554"/>
        <w:jc w:val="both"/>
      </w:pPr>
      <w:r>
        <w:rPr>
          <w:color w:val="000080"/>
        </w:rPr>
        <w:t>Vaccination</w:t>
      </w:r>
    </w:p>
    <w:p w14:paraId="483C6390" w14:textId="528256DF" w:rsidR="00391592" w:rsidRDefault="0030646B" w:rsidP="00391592">
      <w:pPr>
        <w:pStyle w:val="BodyText"/>
        <w:spacing w:before="25"/>
        <w:ind w:left="756" w:right="455"/>
        <w:jc w:val="both"/>
      </w:pPr>
      <w:r>
        <w:t xml:space="preserve">CHI University, in keeping with Section 6(b) of the OSHA Act of 1970, 29 U.S.C. 655, will </w:t>
      </w:r>
      <w:r w:rsidR="00391592">
        <w:t>require</w:t>
      </w:r>
      <w:r>
        <w:t xml:space="preserve"> hepatitis    B vaccine at risk for HBV infection. </w:t>
      </w:r>
    </w:p>
    <w:p w14:paraId="6D4B8073" w14:textId="77777777" w:rsidR="00391592" w:rsidRDefault="00391592" w:rsidP="00391592">
      <w:pPr>
        <w:pStyle w:val="BodyText"/>
        <w:spacing w:before="25"/>
        <w:ind w:left="756" w:right="455"/>
        <w:jc w:val="both"/>
      </w:pPr>
    </w:p>
    <w:p w14:paraId="4FC474E3" w14:textId="5F0B39B8" w:rsidR="00082F43" w:rsidRDefault="0030646B">
      <w:pPr>
        <w:pStyle w:val="BodyText"/>
        <w:ind w:left="756" w:right="777"/>
        <w:jc w:val="both"/>
      </w:pPr>
      <w:r>
        <w:t xml:space="preserve">The Institute will also </w:t>
      </w:r>
      <w:r w:rsidR="00391592">
        <w:t>require</w:t>
      </w:r>
      <w:r>
        <w:t xml:space="preserve"> all employees who may be at risk for other infectious agents (e.g., </w:t>
      </w:r>
      <w:r>
        <w:lastRenderedPageBreak/>
        <w:t>rabies, tetanus, and booster for chickenpox, measles, mumps, and rubella) a complete vaccination series. The need for these specific vaccinations is determined by the supervisor in conjunction with the medical consultant and they are scheduled as</w:t>
      </w:r>
      <w:r>
        <w:rPr>
          <w:spacing w:val="10"/>
        </w:rPr>
        <w:t xml:space="preserve"> </w:t>
      </w:r>
      <w:r>
        <w:t>needed.</w:t>
      </w:r>
    </w:p>
    <w:p w14:paraId="3EC4FFAF" w14:textId="77777777" w:rsidR="00082F43" w:rsidRDefault="00082F43">
      <w:pPr>
        <w:pStyle w:val="BodyText"/>
      </w:pPr>
    </w:p>
    <w:p w14:paraId="3BC877F2" w14:textId="77777777" w:rsidR="00082F43" w:rsidRDefault="0030646B">
      <w:pPr>
        <w:pStyle w:val="BodyText"/>
        <w:spacing w:before="1"/>
        <w:ind w:left="756" w:right="402"/>
        <w:jc w:val="both"/>
      </w:pPr>
      <w:r>
        <w:t>Individuals requiring immunization for any infectious agents must sign a release form indicating their comprehension of the need for immunization and their agreement to be or not to be immunized.</w:t>
      </w:r>
    </w:p>
    <w:p w14:paraId="14AE4008" w14:textId="77777777" w:rsidR="00082F43" w:rsidRDefault="0030646B">
      <w:pPr>
        <w:pStyle w:val="BodyText"/>
        <w:ind w:left="756" w:right="399"/>
        <w:jc w:val="both"/>
      </w:pPr>
      <w:r>
        <w:t>Immunization requirements should be determined in conjunction with the Infection Control Plan which indicates who is at risk.</w:t>
      </w:r>
    </w:p>
    <w:p w14:paraId="7BDB2076" w14:textId="77777777" w:rsidR="00082F43" w:rsidRDefault="00082F43">
      <w:pPr>
        <w:pStyle w:val="BodyText"/>
        <w:spacing w:before="2"/>
      </w:pPr>
    </w:p>
    <w:p w14:paraId="2079397E" w14:textId="7A17D265" w:rsidR="00082F43" w:rsidRDefault="0030646B">
      <w:pPr>
        <w:pStyle w:val="Heading2"/>
        <w:spacing w:line="321" w:lineRule="exact"/>
        <w:rPr>
          <w:color w:val="800000"/>
        </w:rPr>
      </w:pPr>
      <w:r>
        <w:rPr>
          <w:color w:val="800000"/>
        </w:rPr>
        <w:t>SECTION V – WARNING SIGNS</w:t>
      </w:r>
    </w:p>
    <w:p w14:paraId="7EEF670C" w14:textId="77777777" w:rsidR="00052434" w:rsidRDefault="00052434">
      <w:pPr>
        <w:pStyle w:val="Heading2"/>
        <w:spacing w:line="321" w:lineRule="exact"/>
      </w:pPr>
    </w:p>
    <w:p w14:paraId="659F5C88" w14:textId="77777777" w:rsidR="00082F43" w:rsidRDefault="0030646B" w:rsidP="00A448C6">
      <w:pPr>
        <w:pStyle w:val="ListParagraph"/>
        <w:numPr>
          <w:ilvl w:val="0"/>
          <w:numId w:val="17"/>
        </w:numPr>
        <w:tabs>
          <w:tab w:val="left" w:pos="935"/>
          <w:tab w:val="left" w:pos="937"/>
        </w:tabs>
        <w:spacing w:line="252" w:lineRule="exact"/>
        <w:ind w:hanging="721"/>
        <w:rPr>
          <w:b/>
          <w:color w:val="000080"/>
        </w:rPr>
      </w:pPr>
      <w:r>
        <w:rPr>
          <w:b/>
          <w:color w:val="000080"/>
        </w:rPr>
        <w:t>Hazardous Material Information</w:t>
      </w:r>
      <w:r>
        <w:rPr>
          <w:b/>
          <w:color w:val="000080"/>
          <w:spacing w:val="-1"/>
        </w:rPr>
        <w:t xml:space="preserve"> </w:t>
      </w:r>
      <w:r>
        <w:rPr>
          <w:b/>
          <w:color w:val="000080"/>
        </w:rPr>
        <w:t>System</w:t>
      </w:r>
    </w:p>
    <w:p w14:paraId="2DADAB5E" w14:textId="77777777" w:rsidR="00082F43" w:rsidRDefault="00082F43">
      <w:pPr>
        <w:pStyle w:val="BodyText"/>
        <w:rPr>
          <w:b/>
          <w:sz w:val="20"/>
        </w:rPr>
      </w:pPr>
    </w:p>
    <w:p w14:paraId="678CF2FB" w14:textId="1510F4A9" w:rsidR="00082F43" w:rsidRDefault="0030646B" w:rsidP="00052434">
      <w:pPr>
        <w:pStyle w:val="BodyText"/>
        <w:spacing w:before="5"/>
        <w:rPr>
          <w:b/>
          <w:sz w:val="22"/>
        </w:rPr>
      </w:pPr>
      <w:r>
        <w:rPr>
          <w:noProof/>
        </w:rPr>
        <w:drawing>
          <wp:anchor distT="0" distB="0" distL="0" distR="0" simplePos="0" relativeHeight="251658241" behindDoc="0" locked="0" layoutInCell="1" allowOverlap="1" wp14:anchorId="2902F156" wp14:editId="70F14A74">
            <wp:simplePos x="0" y="0"/>
            <wp:positionH relativeFrom="page">
              <wp:posOffset>2447193</wp:posOffset>
            </wp:positionH>
            <wp:positionV relativeFrom="paragraph">
              <wp:posOffset>152272</wp:posOffset>
            </wp:positionV>
            <wp:extent cx="1515453" cy="141427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515453" cy="1414272"/>
                    </a:xfrm>
                    <a:prstGeom prst="rect">
                      <a:avLst/>
                    </a:prstGeom>
                  </pic:spPr>
                </pic:pic>
              </a:graphicData>
            </a:graphic>
          </wp:anchor>
        </w:drawing>
      </w:r>
    </w:p>
    <w:p w14:paraId="42DBD5E5" w14:textId="77777777" w:rsidR="00082F43" w:rsidRDefault="0030646B">
      <w:pPr>
        <w:pStyle w:val="Heading3"/>
        <w:ind w:left="216" w:firstLine="0"/>
      </w:pPr>
      <w:r>
        <w:t>Identify Hazard</w:t>
      </w:r>
    </w:p>
    <w:tbl>
      <w:tblPr>
        <w:tblW w:w="105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2"/>
        <w:gridCol w:w="2250"/>
        <w:gridCol w:w="2700"/>
        <w:gridCol w:w="3510"/>
      </w:tblGrid>
      <w:tr w:rsidR="00082F43" w14:paraId="79F1F4E7" w14:textId="77777777" w:rsidTr="00052434">
        <w:trPr>
          <w:trHeight w:val="551"/>
        </w:trPr>
        <w:tc>
          <w:tcPr>
            <w:tcW w:w="2052" w:type="dxa"/>
          </w:tcPr>
          <w:p w14:paraId="06A97D59" w14:textId="77777777" w:rsidR="00082F43" w:rsidRDefault="0030646B" w:rsidP="00052434">
            <w:pPr>
              <w:pStyle w:val="TableParagraph"/>
              <w:spacing w:line="276" w:lineRule="exact"/>
              <w:rPr>
                <w:b/>
                <w:sz w:val="24"/>
              </w:rPr>
            </w:pPr>
            <w:r>
              <w:rPr>
                <w:b/>
                <w:sz w:val="24"/>
              </w:rPr>
              <w:t>Health – Blue</w:t>
            </w:r>
          </w:p>
        </w:tc>
        <w:tc>
          <w:tcPr>
            <w:tcW w:w="2250" w:type="dxa"/>
          </w:tcPr>
          <w:p w14:paraId="2F3A79ED" w14:textId="77777777" w:rsidR="00082F43" w:rsidRDefault="0030646B" w:rsidP="00052434">
            <w:pPr>
              <w:pStyle w:val="TableParagraph"/>
              <w:spacing w:line="276" w:lineRule="exact"/>
              <w:ind w:left="300" w:hanging="300"/>
              <w:rPr>
                <w:b/>
                <w:sz w:val="24"/>
              </w:rPr>
            </w:pPr>
            <w:r>
              <w:rPr>
                <w:b/>
                <w:sz w:val="24"/>
              </w:rPr>
              <w:t>Flammability - Red</w:t>
            </w:r>
          </w:p>
        </w:tc>
        <w:tc>
          <w:tcPr>
            <w:tcW w:w="2700" w:type="dxa"/>
          </w:tcPr>
          <w:p w14:paraId="71645495" w14:textId="77777777" w:rsidR="00082F43" w:rsidRDefault="0030646B" w:rsidP="00052434">
            <w:pPr>
              <w:pStyle w:val="TableParagraph"/>
              <w:spacing w:line="276" w:lineRule="exact"/>
              <w:ind w:left="180" w:hanging="180"/>
              <w:rPr>
                <w:b/>
                <w:sz w:val="24"/>
              </w:rPr>
            </w:pPr>
            <w:r>
              <w:rPr>
                <w:b/>
                <w:sz w:val="24"/>
              </w:rPr>
              <w:t>Reactivity – Yellow</w:t>
            </w:r>
          </w:p>
        </w:tc>
        <w:tc>
          <w:tcPr>
            <w:tcW w:w="3510" w:type="dxa"/>
          </w:tcPr>
          <w:p w14:paraId="310DD004" w14:textId="77777777" w:rsidR="00082F43" w:rsidRDefault="0030646B" w:rsidP="00052434">
            <w:pPr>
              <w:pStyle w:val="TableParagraph"/>
              <w:spacing w:line="276" w:lineRule="exact"/>
              <w:ind w:left="240" w:hanging="240"/>
              <w:rPr>
                <w:b/>
                <w:sz w:val="24"/>
              </w:rPr>
            </w:pPr>
            <w:r>
              <w:rPr>
                <w:b/>
                <w:sz w:val="24"/>
              </w:rPr>
              <w:t>Specific – White</w:t>
            </w:r>
          </w:p>
        </w:tc>
      </w:tr>
      <w:tr w:rsidR="00082F43" w14:paraId="7EBA478C" w14:textId="77777777" w:rsidTr="00052434">
        <w:trPr>
          <w:trHeight w:val="226"/>
        </w:trPr>
        <w:tc>
          <w:tcPr>
            <w:tcW w:w="2052" w:type="dxa"/>
          </w:tcPr>
          <w:p w14:paraId="524D3EBF" w14:textId="77777777" w:rsidR="00082F43" w:rsidRDefault="0030646B">
            <w:pPr>
              <w:pStyle w:val="TableParagraph"/>
              <w:spacing w:line="207" w:lineRule="exact"/>
              <w:ind w:left="107"/>
              <w:rPr>
                <w:sz w:val="20"/>
              </w:rPr>
            </w:pPr>
            <w:r>
              <w:rPr>
                <w:sz w:val="20"/>
              </w:rPr>
              <w:t>4-Deadly</w:t>
            </w:r>
          </w:p>
        </w:tc>
        <w:tc>
          <w:tcPr>
            <w:tcW w:w="2250" w:type="dxa"/>
          </w:tcPr>
          <w:p w14:paraId="786D16E6" w14:textId="77777777" w:rsidR="00082F43" w:rsidRDefault="0030646B">
            <w:pPr>
              <w:pStyle w:val="TableParagraph"/>
              <w:spacing w:line="207" w:lineRule="exact"/>
              <w:ind w:left="107"/>
              <w:rPr>
                <w:sz w:val="20"/>
              </w:rPr>
            </w:pPr>
            <w:r>
              <w:rPr>
                <w:sz w:val="20"/>
              </w:rPr>
              <w:t>4-Flash point &lt;73F</w:t>
            </w:r>
          </w:p>
        </w:tc>
        <w:tc>
          <w:tcPr>
            <w:tcW w:w="2700" w:type="dxa"/>
          </w:tcPr>
          <w:p w14:paraId="0C147CE1" w14:textId="77777777" w:rsidR="00082F43" w:rsidRDefault="0030646B">
            <w:pPr>
              <w:pStyle w:val="TableParagraph"/>
              <w:spacing w:line="207" w:lineRule="exact"/>
              <w:ind w:left="107"/>
              <w:rPr>
                <w:sz w:val="20"/>
              </w:rPr>
            </w:pPr>
            <w:r>
              <w:rPr>
                <w:sz w:val="20"/>
              </w:rPr>
              <w:t>4-May detonate</w:t>
            </w:r>
          </w:p>
        </w:tc>
        <w:tc>
          <w:tcPr>
            <w:tcW w:w="3510" w:type="dxa"/>
          </w:tcPr>
          <w:p w14:paraId="09077904" w14:textId="77777777" w:rsidR="00082F43" w:rsidRDefault="0030646B">
            <w:pPr>
              <w:pStyle w:val="TableParagraph"/>
              <w:spacing w:line="207" w:lineRule="exact"/>
              <w:ind w:left="107"/>
              <w:rPr>
                <w:sz w:val="20"/>
              </w:rPr>
            </w:pPr>
            <w:r>
              <w:rPr>
                <w:sz w:val="20"/>
              </w:rPr>
              <w:t>Oxy – Oxidizer</w:t>
            </w:r>
          </w:p>
        </w:tc>
      </w:tr>
      <w:tr w:rsidR="00082F43" w14:paraId="1493B3E3" w14:textId="77777777" w:rsidTr="00052434">
        <w:trPr>
          <w:trHeight w:val="460"/>
        </w:trPr>
        <w:tc>
          <w:tcPr>
            <w:tcW w:w="2052" w:type="dxa"/>
          </w:tcPr>
          <w:p w14:paraId="4B57AF6F" w14:textId="77777777" w:rsidR="00082F43" w:rsidRDefault="0030646B">
            <w:pPr>
              <w:pStyle w:val="TableParagraph"/>
              <w:spacing w:line="227" w:lineRule="exact"/>
              <w:ind w:left="107"/>
              <w:rPr>
                <w:sz w:val="20"/>
              </w:rPr>
            </w:pPr>
            <w:r>
              <w:rPr>
                <w:sz w:val="20"/>
              </w:rPr>
              <w:t>3-Extreme Danger</w:t>
            </w:r>
          </w:p>
        </w:tc>
        <w:tc>
          <w:tcPr>
            <w:tcW w:w="2250" w:type="dxa"/>
          </w:tcPr>
          <w:p w14:paraId="7DF20C9D" w14:textId="77777777" w:rsidR="00082F43" w:rsidRDefault="0030646B">
            <w:pPr>
              <w:pStyle w:val="TableParagraph"/>
              <w:spacing w:line="227" w:lineRule="exact"/>
              <w:ind w:left="108"/>
              <w:rPr>
                <w:sz w:val="20"/>
              </w:rPr>
            </w:pPr>
            <w:r>
              <w:rPr>
                <w:sz w:val="20"/>
              </w:rPr>
              <w:t>3-Flash point &lt;100F</w:t>
            </w:r>
          </w:p>
        </w:tc>
        <w:tc>
          <w:tcPr>
            <w:tcW w:w="2700" w:type="dxa"/>
          </w:tcPr>
          <w:p w14:paraId="49DAD454" w14:textId="77777777" w:rsidR="00082F43" w:rsidRDefault="0030646B">
            <w:pPr>
              <w:pStyle w:val="TableParagraph"/>
              <w:spacing w:line="227" w:lineRule="exact"/>
              <w:ind w:left="108"/>
              <w:rPr>
                <w:sz w:val="20"/>
              </w:rPr>
            </w:pPr>
            <w:r>
              <w:rPr>
                <w:sz w:val="20"/>
              </w:rPr>
              <w:t>3-Shock &amp; Heat</w:t>
            </w:r>
          </w:p>
          <w:p w14:paraId="6B106691" w14:textId="77777777" w:rsidR="00082F43" w:rsidRDefault="0030646B">
            <w:pPr>
              <w:pStyle w:val="TableParagraph"/>
              <w:spacing w:line="213" w:lineRule="exact"/>
              <w:ind w:left="408"/>
              <w:rPr>
                <w:sz w:val="20"/>
              </w:rPr>
            </w:pPr>
            <w:r>
              <w:rPr>
                <w:sz w:val="20"/>
              </w:rPr>
              <w:t>May Detonate</w:t>
            </w:r>
          </w:p>
        </w:tc>
        <w:tc>
          <w:tcPr>
            <w:tcW w:w="3510" w:type="dxa"/>
          </w:tcPr>
          <w:p w14:paraId="6F3BB086" w14:textId="77777777" w:rsidR="00082F43" w:rsidRDefault="0030646B">
            <w:pPr>
              <w:pStyle w:val="TableParagraph"/>
              <w:spacing w:line="227" w:lineRule="exact"/>
              <w:ind w:left="107"/>
              <w:rPr>
                <w:sz w:val="20"/>
              </w:rPr>
            </w:pPr>
            <w:r>
              <w:rPr>
                <w:sz w:val="20"/>
              </w:rPr>
              <w:t>Acid –</w:t>
            </w:r>
            <w:r>
              <w:rPr>
                <w:spacing w:val="-1"/>
                <w:sz w:val="20"/>
              </w:rPr>
              <w:t xml:space="preserve"> </w:t>
            </w:r>
            <w:r>
              <w:rPr>
                <w:sz w:val="20"/>
              </w:rPr>
              <w:t>Acid</w:t>
            </w:r>
          </w:p>
          <w:p w14:paraId="5FEFFB97" w14:textId="77777777" w:rsidR="00082F43" w:rsidRDefault="0030646B">
            <w:pPr>
              <w:pStyle w:val="TableParagraph"/>
              <w:spacing w:line="213" w:lineRule="exact"/>
              <w:ind w:left="107"/>
              <w:rPr>
                <w:sz w:val="20"/>
              </w:rPr>
            </w:pPr>
            <w:proofErr w:type="spellStart"/>
            <w:r>
              <w:rPr>
                <w:sz w:val="20"/>
              </w:rPr>
              <w:t>Alk</w:t>
            </w:r>
            <w:proofErr w:type="spellEnd"/>
            <w:r>
              <w:rPr>
                <w:sz w:val="20"/>
              </w:rPr>
              <w:t xml:space="preserve"> –</w:t>
            </w:r>
            <w:r>
              <w:rPr>
                <w:spacing w:val="-4"/>
                <w:sz w:val="20"/>
              </w:rPr>
              <w:t xml:space="preserve"> </w:t>
            </w:r>
            <w:r>
              <w:rPr>
                <w:sz w:val="20"/>
              </w:rPr>
              <w:t>Alkali</w:t>
            </w:r>
          </w:p>
        </w:tc>
      </w:tr>
      <w:tr w:rsidR="00082F43" w14:paraId="5BB78E37" w14:textId="77777777" w:rsidTr="00052434">
        <w:trPr>
          <w:trHeight w:val="229"/>
        </w:trPr>
        <w:tc>
          <w:tcPr>
            <w:tcW w:w="2052" w:type="dxa"/>
          </w:tcPr>
          <w:p w14:paraId="0168D1C0" w14:textId="77777777" w:rsidR="00082F43" w:rsidRDefault="0030646B">
            <w:pPr>
              <w:pStyle w:val="TableParagraph"/>
              <w:spacing w:line="210" w:lineRule="exact"/>
              <w:ind w:left="107"/>
              <w:rPr>
                <w:sz w:val="20"/>
              </w:rPr>
            </w:pPr>
            <w:r>
              <w:rPr>
                <w:sz w:val="20"/>
              </w:rPr>
              <w:t>2-Hazardous</w:t>
            </w:r>
          </w:p>
        </w:tc>
        <w:tc>
          <w:tcPr>
            <w:tcW w:w="2250" w:type="dxa"/>
          </w:tcPr>
          <w:p w14:paraId="2D4374C3" w14:textId="77777777" w:rsidR="00082F43" w:rsidRDefault="0030646B">
            <w:pPr>
              <w:pStyle w:val="TableParagraph"/>
              <w:spacing w:line="210" w:lineRule="exact"/>
              <w:ind w:left="109"/>
              <w:rPr>
                <w:sz w:val="20"/>
              </w:rPr>
            </w:pPr>
            <w:r>
              <w:rPr>
                <w:sz w:val="20"/>
              </w:rPr>
              <w:t>2-Flash point &lt;200F</w:t>
            </w:r>
          </w:p>
        </w:tc>
        <w:tc>
          <w:tcPr>
            <w:tcW w:w="2700" w:type="dxa"/>
          </w:tcPr>
          <w:p w14:paraId="0FE337A8" w14:textId="77777777" w:rsidR="00082F43" w:rsidRDefault="0030646B">
            <w:pPr>
              <w:pStyle w:val="TableParagraph"/>
              <w:spacing w:line="210" w:lineRule="exact"/>
              <w:ind w:left="108"/>
              <w:rPr>
                <w:sz w:val="20"/>
              </w:rPr>
            </w:pPr>
            <w:r>
              <w:rPr>
                <w:sz w:val="20"/>
              </w:rPr>
              <w:t>2-Violent Chemical Change</w:t>
            </w:r>
          </w:p>
        </w:tc>
        <w:tc>
          <w:tcPr>
            <w:tcW w:w="3510" w:type="dxa"/>
          </w:tcPr>
          <w:p w14:paraId="1ADAECB5" w14:textId="77777777" w:rsidR="00082F43" w:rsidRDefault="0030646B">
            <w:pPr>
              <w:pStyle w:val="TableParagraph"/>
              <w:spacing w:line="210" w:lineRule="exact"/>
              <w:ind w:left="107"/>
              <w:rPr>
                <w:sz w:val="20"/>
              </w:rPr>
            </w:pPr>
            <w:r>
              <w:rPr>
                <w:sz w:val="20"/>
              </w:rPr>
              <w:t>Cor – Corrosive</w:t>
            </w:r>
          </w:p>
        </w:tc>
      </w:tr>
      <w:tr w:rsidR="00082F43" w14:paraId="58D683A4" w14:textId="77777777" w:rsidTr="00052434">
        <w:trPr>
          <w:trHeight w:val="229"/>
        </w:trPr>
        <w:tc>
          <w:tcPr>
            <w:tcW w:w="2052" w:type="dxa"/>
          </w:tcPr>
          <w:p w14:paraId="2BD7CDDA" w14:textId="77777777" w:rsidR="00082F43" w:rsidRDefault="0030646B">
            <w:pPr>
              <w:pStyle w:val="TableParagraph"/>
              <w:spacing w:line="210" w:lineRule="exact"/>
              <w:ind w:left="107"/>
              <w:rPr>
                <w:sz w:val="20"/>
              </w:rPr>
            </w:pPr>
            <w:r>
              <w:rPr>
                <w:sz w:val="20"/>
              </w:rPr>
              <w:t>1-Slightly Hazardous</w:t>
            </w:r>
          </w:p>
        </w:tc>
        <w:tc>
          <w:tcPr>
            <w:tcW w:w="2250" w:type="dxa"/>
          </w:tcPr>
          <w:p w14:paraId="1100FBB7" w14:textId="77777777" w:rsidR="00082F43" w:rsidRDefault="0030646B">
            <w:pPr>
              <w:pStyle w:val="TableParagraph"/>
              <w:spacing w:line="210" w:lineRule="exact"/>
              <w:ind w:left="106"/>
              <w:rPr>
                <w:sz w:val="20"/>
              </w:rPr>
            </w:pPr>
            <w:r>
              <w:rPr>
                <w:sz w:val="20"/>
              </w:rPr>
              <w:t>1-Flash point &gt;200F</w:t>
            </w:r>
          </w:p>
        </w:tc>
        <w:tc>
          <w:tcPr>
            <w:tcW w:w="2700" w:type="dxa"/>
          </w:tcPr>
          <w:p w14:paraId="6DC554F3" w14:textId="77777777" w:rsidR="00082F43" w:rsidRDefault="0030646B">
            <w:pPr>
              <w:pStyle w:val="TableParagraph"/>
              <w:spacing w:line="210" w:lineRule="exact"/>
              <w:ind w:left="106"/>
              <w:rPr>
                <w:sz w:val="20"/>
              </w:rPr>
            </w:pPr>
            <w:r>
              <w:rPr>
                <w:sz w:val="20"/>
              </w:rPr>
              <w:t>1-Unstable at Elev. Temp</w:t>
            </w:r>
          </w:p>
        </w:tc>
        <w:tc>
          <w:tcPr>
            <w:tcW w:w="3510" w:type="dxa"/>
          </w:tcPr>
          <w:p w14:paraId="4658D454" w14:textId="77777777" w:rsidR="00082F43" w:rsidRDefault="0030646B">
            <w:pPr>
              <w:pStyle w:val="TableParagraph"/>
              <w:spacing w:line="210" w:lineRule="exact"/>
              <w:ind w:left="106"/>
              <w:rPr>
                <w:sz w:val="20"/>
              </w:rPr>
            </w:pPr>
            <w:r>
              <w:rPr>
                <w:strike/>
                <w:sz w:val="20"/>
              </w:rPr>
              <w:t>W</w:t>
            </w:r>
            <w:r>
              <w:rPr>
                <w:sz w:val="20"/>
              </w:rPr>
              <w:t>-Use no water</w:t>
            </w:r>
          </w:p>
        </w:tc>
      </w:tr>
      <w:tr w:rsidR="00082F43" w14:paraId="7BAFD229" w14:textId="77777777" w:rsidTr="00052434">
        <w:trPr>
          <w:trHeight w:val="229"/>
        </w:trPr>
        <w:tc>
          <w:tcPr>
            <w:tcW w:w="2052" w:type="dxa"/>
          </w:tcPr>
          <w:p w14:paraId="3884FE59" w14:textId="77777777" w:rsidR="00082F43" w:rsidRDefault="0030646B">
            <w:pPr>
              <w:pStyle w:val="TableParagraph"/>
              <w:spacing w:line="210" w:lineRule="exact"/>
              <w:ind w:left="107"/>
              <w:rPr>
                <w:sz w:val="20"/>
              </w:rPr>
            </w:pPr>
            <w:r>
              <w:rPr>
                <w:sz w:val="20"/>
              </w:rPr>
              <w:t>0-Normal Material</w:t>
            </w:r>
          </w:p>
        </w:tc>
        <w:tc>
          <w:tcPr>
            <w:tcW w:w="2250" w:type="dxa"/>
          </w:tcPr>
          <w:p w14:paraId="611E7904" w14:textId="77777777" w:rsidR="00082F43" w:rsidRDefault="0030646B">
            <w:pPr>
              <w:pStyle w:val="TableParagraph"/>
              <w:spacing w:line="210" w:lineRule="exact"/>
              <w:ind w:left="105"/>
              <w:rPr>
                <w:sz w:val="20"/>
              </w:rPr>
            </w:pPr>
            <w:r>
              <w:rPr>
                <w:sz w:val="20"/>
              </w:rPr>
              <w:t>0-Will not burn</w:t>
            </w:r>
          </w:p>
        </w:tc>
        <w:tc>
          <w:tcPr>
            <w:tcW w:w="2700" w:type="dxa"/>
          </w:tcPr>
          <w:p w14:paraId="691582BD" w14:textId="77777777" w:rsidR="00082F43" w:rsidRDefault="0030646B">
            <w:pPr>
              <w:pStyle w:val="TableParagraph"/>
              <w:spacing w:line="210" w:lineRule="exact"/>
              <w:ind w:left="106"/>
              <w:rPr>
                <w:sz w:val="20"/>
              </w:rPr>
            </w:pPr>
            <w:r>
              <w:rPr>
                <w:sz w:val="20"/>
              </w:rPr>
              <w:t>0-Stable</w:t>
            </w:r>
          </w:p>
        </w:tc>
        <w:tc>
          <w:tcPr>
            <w:tcW w:w="3510" w:type="dxa"/>
          </w:tcPr>
          <w:p w14:paraId="79458943" w14:textId="77777777" w:rsidR="00082F43" w:rsidRDefault="0030646B">
            <w:pPr>
              <w:pStyle w:val="TableParagraph"/>
              <w:spacing w:line="210" w:lineRule="exact"/>
              <w:ind w:left="106"/>
              <w:rPr>
                <w:sz w:val="20"/>
              </w:rPr>
            </w:pPr>
            <w:r>
              <w:rPr>
                <w:sz w:val="20"/>
              </w:rPr>
              <w:t>Rad - Radiation</w:t>
            </w:r>
          </w:p>
        </w:tc>
      </w:tr>
    </w:tbl>
    <w:p w14:paraId="231E74CB" w14:textId="77777777" w:rsidR="00082F43" w:rsidRDefault="0030646B">
      <w:pPr>
        <w:pStyle w:val="BodyText"/>
        <w:ind w:left="216"/>
      </w:pPr>
      <w:r>
        <w:t xml:space="preserve">Note: Each diamond represents a warning symbol based on the </w:t>
      </w:r>
      <w:proofErr w:type="gramStart"/>
      <w:r>
        <w:t>particular hazard</w:t>
      </w:r>
      <w:proofErr w:type="gramEnd"/>
      <w:r>
        <w:t xml:space="preserve"> classification.</w:t>
      </w:r>
    </w:p>
    <w:p w14:paraId="62735A00" w14:textId="77777777" w:rsidR="00082F43" w:rsidRDefault="00082F43">
      <w:pPr>
        <w:sectPr w:rsidR="00082F43" w:rsidSect="00501B3D">
          <w:pgSz w:w="12240" w:h="15840"/>
          <w:pgMar w:top="720" w:right="720" w:bottom="720" w:left="720" w:header="0" w:footer="763" w:gutter="0"/>
          <w:cols w:space="720"/>
        </w:sectPr>
      </w:pPr>
    </w:p>
    <w:p w14:paraId="4EB988AB" w14:textId="77777777" w:rsidR="00052434" w:rsidRDefault="00052434">
      <w:pPr>
        <w:spacing w:before="26" w:line="321" w:lineRule="exact"/>
        <w:ind w:left="216"/>
        <w:rPr>
          <w:b/>
          <w:color w:val="800000"/>
          <w:sz w:val="28"/>
        </w:rPr>
      </w:pPr>
    </w:p>
    <w:p w14:paraId="7E508C0F" w14:textId="46FF6459" w:rsidR="00082F43" w:rsidRDefault="0030646B">
      <w:pPr>
        <w:spacing w:before="26" w:line="321" w:lineRule="exact"/>
        <w:ind w:left="216"/>
        <w:rPr>
          <w:b/>
          <w:sz w:val="28"/>
        </w:rPr>
      </w:pPr>
      <w:r>
        <w:rPr>
          <w:b/>
          <w:color w:val="800000"/>
          <w:sz w:val="28"/>
        </w:rPr>
        <w:t>WARNING SYMBOLS</w:t>
      </w:r>
    </w:p>
    <w:p w14:paraId="731A2863" w14:textId="1F7EE42B" w:rsidR="00082F43" w:rsidRDefault="00A2253A" w:rsidP="00A448C6">
      <w:pPr>
        <w:pStyle w:val="Heading3"/>
        <w:numPr>
          <w:ilvl w:val="0"/>
          <w:numId w:val="17"/>
        </w:numPr>
        <w:tabs>
          <w:tab w:val="left" w:pos="936"/>
          <w:tab w:val="left" w:pos="937"/>
          <w:tab w:val="left" w:pos="6811"/>
          <w:tab w:val="left" w:pos="7411"/>
        </w:tabs>
        <w:spacing w:line="275" w:lineRule="exact"/>
        <w:ind w:hanging="721"/>
        <w:rPr>
          <w:color w:val="000080"/>
        </w:rPr>
      </w:pPr>
      <w:r>
        <w:rPr>
          <w:noProof/>
        </w:rPr>
        <mc:AlternateContent>
          <mc:Choice Requires="wps">
            <w:drawing>
              <wp:anchor distT="0" distB="0" distL="114300" distR="114300" simplePos="0" relativeHeight="251658245" behindDoc="0" locked="0" layoutInCell="1" allowOverlap="1" wp14:anchorId="73C238A7" wp14:editId="39AC3BCC">
                <wp:simplePos x="0" y="0"/>
                <wp:positionH relativeFrom="page">
                  <wp:posOffset>4754880</wp:posOffset>
                </wp:positionH>
                <wp:positionV relativeFrom="paragraph">
                  <wp:posOffset>175260</wp:posOffset>
                </wp:positionV>
                <wp:extent cx="1763395" cy="873125"/>
                <wp:effectExtent l="0" t="0" r="0" b="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873125"/>
                        </a:xfrm>
                        <a:custGeom>
                          <a:avLst/>
                          <a:gdLst>
                            <a:gd name="T0" fmla="+- 0 8183 7488"/>
                            <a:gd name="T1" fmla="*/ T0 w 2777"/>
                            <a:gd name="T2" fmla="+- 0 276 276"/>
                            <a:gd name="T3" fmla="*/ 276 h 1375"/>
                            <a:gd name="T4" fmla="+- 0 8051 7488"/>
                            <a:gd name="T5" fmla="*/ T4 w 2777"/>
                            <a:gd name="T6" fmla="+- 0 354 276"/>
                            <a:gd name="T7" fmla="*/ 354 h 1375"/>
                            <a:gd name="T8" fmla="+- 0 7930 7488"/>
                            <a:gd name="T9" fmla="*/ T8 w 2777"/>
                            <a:gd name="T10" fmla="+- 0 444 276"/>
                            <a:gd name="T11" fmla="*/ 444 h 1375"/>
                            <a:gd name="T12" fmla="+- 0 7820 7488"/>
                            <a:gd name="T13" fmla="*/ T12 w 2777"/>
                            <a:gd name="T14" fmla="+- 0 547 276"/>
                            <a:gd name="T15" fmla="*/ 547 h 1375"/>
                            <a:gd name="T16" fmla="+- 0 7724 7488"/>
                            <a:gd name="T17" fmla="*/ T16 w 2777"/>
                            <a:gd name="T18" fmla="+- 0 660 276"/>
                            <a:gd name="T19" fmla="*/ 660 h 1375"/>
                            <a:gd name="T20" fmla="+- 0 7643 7488"/>
                            <a:gd name="T21" fmla="*/ T20 w 2777"/>
                            <a:gd name="T22" fmla="+- 0 784 276"/>
                            <a:gd name="T23" fmla="*/ 784 h 1375"/>
                            <a:gd name="T24" fmla="+- 0 7577 7488"/>
                            <a:gd name="T25" fmla="*/ T24 w 2777"/>
                            <a:gd name="T26" fmla="+- 0 917 276"/>
                            <a:gd name="T27" fmla="*/ 917 h 1375"/>
                            <a:gd name="T28" fmla="+- 0 7528 7488"/>
                            <a:gd name="T29" fmla="*/ T28 w 2777"/>
                            <a:gd name="T30" fmla="+- 0 1057 276"/>
                            <a:gd name="T31" fmla="*/ 1057 h 1375"/>
                            <a:gd name="T32" fmla="+- 0 7498 7488"/>
                            <a:gd name="T33" fmla="*/ T32 w 2777"/>
                            <a:gd name="T34" fmla="+- 0 1205 276"/>
                            <a:gd name="T35" fmla="*/ 1205 h 1375"/>
                            <a:gd name="T36" fmla="+- 0 7488 7488"/>
                            <a:gd name="T37" fmla="*/ T36 w 2777"/>
                            <a:gd name="T38" fmla="+- 0 1360 276"/>
                            <a:gd name="T39" fmla="*/ 1360 h 1375"/>
                            <a:gd name="T40" fmla="+- 0 8376 7488"/>
                            <a:gd name="T41" fmla="*/ T40 w 2777"/>
                            <a:gd name="T42" fmla="+- 0 1289 276"/>
                            <a:gd name="T43" fmla="*/ 1289 h 1375"/>
                            <a:gd name="T44" fmla="+- 0 8424 7488"/>
                            <a:gd name="T45" fmla="*/ T44 w 2777"/>
                            <a:gd name="T46" fmla="+- 0 1157 276"/>
                            <a:gd name="T47" fmla="*/ 1157 h 1375"/>
                            <a:gd name="T48" fmla="+- 0 8509 7488"/>
                            <a:gd name="T49" fmla="*/ T48 w 2777"/>
                            <a:gd name="T50" fmla="+- 0 1046 276"/>
                            <a:gd name="T51" fmla="*/ 1046 h 1375"/>
                            <a:gd name="T52" fmla="+- 0 8625 7488"/>
                            <a:gd name="T53" fmla="*/ T52 w 2777"/>
                            <a:gd name="T54" fmla="+- 0 964 276"/>
                            <a:gd name="T55" fmla="*/ 964 h 1375"/>
                            <a:gd name="T56" fmla="+- 0 9214 7488"/>
                            <a:gd name="T57" fmla="*/ T56 w 2777"/>
                            <a:gd name="T58" fmla="+- 0 1254 276"/>
                            <a:gd name="T59" fmla="*/ 1254 h 1375"/>
                            <a:gd name="T60" fmla="+- 0 9159 7488"/>
                            <a:gd name="T61" fmla="*/ T60 w 2777"/>
                            <a:gd name="T62" fmla="+- 0 1144 276"/>
                            <a:gd name="T63" fmla="*/ 1144 h 1375"/>
                            <a:gd name="T64" fmla="+- 0 9064 7488"/>
                            <a:gd name="T65" fmla="*/ T64 w 2777"/>
                            <a:gd name="T66" fmla="+- 0 1060 276"/>
                            <a:gd name="T67" fmla="*/ 1060 h 1375"/>
                            <a:gd name="T68" fmla="+- 0 8939 7488"/>
                            <a:gd name="T69" fmla="*/ T68 w 2777"/>
                            <a:gd name="T70" fmla="+- 0 1013 276"/>
                            <a:gd name="T71" fmla="*/ 1013 h 1375"/>
                            <a:gd name="T72" fmla="+- 0 8781 7488"/>
                            <a:gd name="T73" fmla="*/ T72 w 2777"/>
                            <a:gd name="T74" fmla="+- 0 1017 276"/>
                            <a:gd name="T75" fmla="*/ 1017 h 1375"/>
                            <a:gd name="T76" fmla="+- 0 8632 7488"/>
                            <a:gd name="T77" fmla="*/ T76 w 2777"/>
                            <a:gd name="T78" fmla="+- 0 1087 276"/>
                            <a:gd name="T79" fmla="*/ 1087 h 1375"/>
                            <a:gd name="T80" fmla="+- 0 8532 7488"/>
                            <a:gd name="T81" fmla="*/ T80 w 2777"/>
                            <a:gd name="T82" fmla="+- 0 1222 276"/>
                            <a:gd name="T83" fmla="*/ 1222 h 1375"/>
                            <a:gd name="T84" fmla="+- 0 8513 7488"/>
                            <a:gd name="T85" fmla="*/ T84 w 2777"/>
                            <a:gd name="T86" fmla="+- 0 1365 276"/>
                            <a:gd name="T87" fmla="*/ 1365 h 1375"/>
                            <a:gd name="T88" fmla="+- 0 8571 7488"/>
                            <a:gd name="T89" fmla="*/ T88 w 2777"/>
                            <a:gd name="T90" fmla="+- 0 1510 276"/>
                            <a:gd name="T91" fmla="*/ 1510 h 1375"/>
                            <a:gd name="T92" fmla="+- 0 8676 7488"/>
                            <a:gd name="T93" fmla="*/ T92 w 2777"/>
                            <a:gd name="T94" fmla="+- 0 1600 276"/>
                            <a:gd name="T95" fmla="*/ 1600 h 1375"/>
                            <a:gd name="T96" fmla="+- 0 8801 7488"/>
                            <a:gd name="T97" fmla="*/ T96 w 2777"/>
                            <a:gd name="T98" fmla="+- 0 1645 276"/>
                            <a:gd name="T99" fmla="*/ 1645 h 1375"/>
                            <a:gd name="T100" fmla="+- 0 8934 7488"/>
                            <a:gd name="T101" fmla="*/ T100 w 2777"/>
                            <a:gd name="T102" fmla="+- 0 1645 276"/>
                            <a:gd name="T103" fmla="*/ 1645 h 1375"/>
                            <a:gd name="T104" fmla="+- 0 9060 7488"/>
                            <a:gd name="T105" fmla="*/ T104 w 2777"/>
                            <a:gd name="T106" fmla="+- 0 1600 276"/>
                            <a:gd name="T107" fmla="*/ 1600 h 1375"/>
                            <a:gd name="T108" fmla="+- 0 9164 7488"/>
                            <a:gd name="T109" fmla="*/ T108 w 2777"/>
                            <a:gd name="T110" fmla="+- 0 1510 276"/>
                            <a:gd name="T111" fmla="*/ 1510 h 1375"/>
                            <a:gd name="T112" fmla="+- 0 9220 7488"/>
                            <a:gd name="T113" fmla="*/ T112 w 2777"/>
                            <a:gd name="T114" fmla="+- 0 1380 276"/>
                            <a:gd name="T115" fmla="*/ 1380 h 1375"/>
                            <a:gd name="T116" fmla="+- 0 10265 7488"/>
                            <a:gd name="T117" fmla="*/ T116 w 2777"/>
                            <a:gd name="T118" fmla="+- 0 1360 276"/>
                            <a:gd name="T119" fmla="*/ 1360 h 1375"/>
                            <a:gd name="T120" fmla="+- 0 10255 7488"/>
                            <a:gd name="T121" fmla="*/ T120 w 2777"/>
                            <a:gd name="T122" fmla="+- 0 1208 276"/>
                            <a:gd name="T123" fmla="*/ 1208 h 1375"/>
                            <a:gd name="T124" fmla="+- 0 10225 7488"/>
                            <a:gd name="T125" fmla="*/ T124 w 2777"/>
                            <a:gd name="T126" fmla="+- 0 1060 276"/>
                            <a:gd name="T127" fmla="*/ 1060 h 1375"/>
                            <a:gd name="T128" fmla="+- 0 10175 7488"/>
                            <a:gd name="T129" fmla="*/ T128 w 2777"/>
                            <a:gd name="T130" fmla="+- 0 920 276"/>
                            <a:gd name="T131" fmla="*/ 920 h 1375"/>
                            <a:gd name="T132" fmla="+- 0 10108 7488"/>
                            <a:gd name="T133" fmla="*/ T132 w 2777"/>
                            <a:gd name="T134" fmla="+- 0 786 276"/>
                            <a:gd name="T135" fmla="*/ 786 h 1375"/>
                            <a:gd name="T136" fmla="+- 0 10025 7488"/>
                            <a:gd name="T137" fmla="*/ T136 w 2777"/>
                            <a:gd name="T138" fmla="+- 0 662 276"/>
                            <a:gd name="T139" fmla="*/ 662 h 1375"/>
                            <a:gd name="T140" fmla="+- 0 9928 7488"/>
                            <a:gd name="T141" fmla="*/ T140 w 2777"/>
                            <a:gd name="T142" fmla="+- 0 548 276"/>
                            <a:gd name="T143" fmla="*/ 548 h 1375"/>
                            <a:gd name="T144" fmla="+- 0 9818 7488"/>
                            <a:gd name="T145" fmla="*/ T144 w 2777"/>
                            <a:gd name="T146" fmla="+- 0 446 276"/>
                            <a:gd name="T147" fmla="*/ 446 h 1375"/>
                            <a:gd name="T148" fmla="+- 0 9697 7488"/>
                            <a:gd name="T149" fmla="*/ T148 w 2777"/>
                            <a:gd name="T150" fmla="+- 0 356 276"/>
                            <a:gd name="T151" fmla="*/ 356 h 1375"/>
                            <a:gd name="T152" fmla="+- 0 9566 7488"/>
                            <a:gd name="T153" fmla="*/ T152 w 2777"/>
                            <a:gd name="T154" fmla="+- 0 280 276"/>
                            <a:gd name="T155" fmla="*/ 280 h 1375"/>
                            <a:gd name="T156" fmla="+- 0 9194 7488"/>
                            <a:gd name="T157" fmla="*/ T156 w 2777"/>
                            <a:gd name="T158" fmla="+- 0 1010 276"/>
                            <a:gd name="T159" fmla="*/ 1010 h 1375"/>
                            <a:gd name="T160" fmla="+- 0 9307 7488"/>
                            <a:gd name="T161" fmla="*/ T160 w 2777"/>
                            <a:gd name="T162" fmla="+- 0 1129 276"/>
                            <a:gd name="T163" fmla="*/ 1129 h 1375"/>
                            <a:gd name="T164" fmla="+- 0 9371 7488"/>
                            <a:gd name="T165" fmla="*/ T164 w 2777"/>
                            <a:gd name="T166" fmla="+- 0 1278 276"/>
                            <a:gd name="T167" fmla="*/ 1278 h 1375"/>
                            <a:gd name="T168" fmla="+- 0 10265 7488"/>
                            <a:gd name="T169" fmla="*/ T168 w 2777"/>
                            <a:gd name="T170" fmla="+- 0 1360 276"/>
                            <a:gd name="T171" fmla="*/ 1360 h 1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777" h="1375">
                              <a:moveTo>
                                <a:pt x="1137" y="688"/>
                              </a:moveTo>
                              <a:lnTo>
                                <a:pt x="695" y="0"/>
                              </a:lnTo>
                              <a:lnTo>
                                <a:pt x="628" y="37"/>
                              </a:lnTo>
                              <a:lnTo>
                                <a:pt x="563" y="78"/>
                              </a:lnTo>
                              <a:lnTo>
                                <a:pt x="501" y="122"/>
                              </a:lnTo>
                              <a:lnTo>
                                <a:pt x="442" y="168"/>
                              </a:lnTo>
                              <a:lnTo>
                                <a:pt x="385" y="218"/>
                              </a:lnTo>
                              <a:lnTo>
                                <a:pt x="332" y="271"/>
                              </a:lnTo>
                              <a:lnTo>
                                <a:pt x="282" y="326"/>
                              </a:lnTo>
                              <a:lnTo>
                                <a:pt x="236" y="384"/>
                              </a:lnTo>
                              <a:lnTo>
                                <a:pt x="193" y="445"/>
                              </a:lnTo>
                              <a:lnTo>
                                <a:pt x="155" y="508"/>
                              </a:lnTo>
                              <a:lnTo>
                                <a:pt x="120" y="573"/>
                              </a:lnTo>
                              <a:lnTo>
                                <a:pt x="89" y="641"/>
                              </a:lnTo>
                              <a:lnTo>
                                <a:pt x="62" y="710"/>
                              </a:lnTo>
                              <a:lnTo>
                                <a:pt x="40" y="781"/>
                              </a:lnTo>
                              <a:lnTo>
                                <a:pt x="23" y="855"/>
                              </a:lnTo>
                              <a:lnTo>
                                <a:pt x="10" y="929"/>
                              </a:lnTo>
                              <a:lnTo>
                                <a:pt x="3" y="1006"/>
                              </a:lnTo>
                              <a:lnTo>
                                <a:pt x="0" y="1084"/>
                              </a:lnTo>
                              <a:lnTo>
                                <a:pt x="883" y="1084"/>
                              </a:lnTo>
                              <a:lnTo>
                                <a:pt x="888" y="1013"/>
                              </a:lnTo>
                              <a:lnTo>
                                <a:pt x="907" y="945"/>
                              </a:lnTo>
                              <a:lnTo>
                                <a:pt x="936" y="881"/>
                              </a:lnTo>
                              <a:lnTo>
                                <a:pt x="974" y="822"/>
                              </a:lnTo>
                              <a:lnTo>
                                <a:pt x="1021" y="770"/>
                              </a:lnTo>
                              <a:lnTo>
                                <a:pt x="1076" y="725"/>
                              </a:lnTo>
                              <a:lnTo>
                                <a:pt x="1137" y="688"/>
                              </a:lnTo>
                              <a:moveTo>
                                <a:pt x="1736" y="1040"/>
                              </a:moveTo>
                              <a:lnTo>
                                <a:pt x="1726" y="978"/>
                              </a:lnTo>
                              <a:lnTo>
                                <a:pt x="1705" y="921"/>
                              </a:lnTo>
                              <a:lnTo>
                                <a:pt x="1671" y="868"/>
                              </a:lnTo>
                              <a:lnTo>
                                <a:pt x="1628" y="822"/>
                              </a:lnTo>
                              <a:lnTo>
                                <a:pt x="1576" y="784"/>
                              </a:lnTo>
                              <a:lnTo>
                                <a:pt x="1516" y="755"/>
                              </a:lnTo>
                              <a:lnTo>
                                <a:pt x="1451" y="737"/>
                              </a:lnTo>
                              <a:lnTo>
                                <a:pt x="1380" y="730"/>
                              </a:lnTo>
                              <a:lnTo>
                                <a:pt x="1293" y="741"/>
                              </a:lnTo>
                              <a:lnTo>
                                <a:pt x="1215" y="767"/>
                              </a:lnTo>
                              <a:lnTo>
                                <a:pt x="1144" y="811"/>
                              </a:lnTo>
                              <a:lnTo>
                                <a:pt x="1083" y="873"/>
                              </a:lnTo>
                              <a:lnTo>
                                <a:pt x="1044" y="946"/>
                              </a:lnTo>
                              <a:lnTo>
                                <a:pt x="1025" y="1018"/>
                              </a:lnTo>
                              <a:lnTo>
                                <a:pt x="1025" y="1089"/>
                              </a:lnTo>
                              <a:lnTo>
                                <a:pt x="1044" y="1161"/>
                              </a:lnTo>
                              <a:lnTo>
                                <a:pt x="1083" y="1234"/>
                              </a:lnTo>
                              <a:lnTo>
                                <a:pt x="1132" y="1285"/>
                              </a:lnTo>
                              <a:lnTo>
                                <a:pt x="1188" y="1324"/>
                              </a:lnTo>
                              <a:lnTo>
                                <a:pt x="1249" y="1352"/>
                              </a:lnTo>
                              <a:lnTo>
                                <a:pt x="1313" y="1369"/>
                              </a:lnTo>
                              <a:lnTo>
                                <a:pt x="1380" y="1375"/>
                              </a:lnTo>
                              <a:lnTo>
                                <a:pt x="1446" y="1369"/>
                              </a:lnTo>
                              <a:lnTo>
                                <a:pt x="1511" y="1352"/>
                              </a:lnTo>
                              <a:lnTo>
                                <a:pt x="1572" y="1324"/>
                              </a:lnTo>
                              <a:lnTo>
                                <a:pt x="1627" y="1285"/>
                              </a:lnTo>
                              <a:lnTo>
                                <a:pt x="1676" y="1234"/>
                              </a:lnTo>
                              <a:lnTo>
                                <a:pt x="1712" y="1169"/>
                              </a:lnTo>
                              <a:lnTo>
                                <a:pt x="1732" y="1104"/>
                              </a:lnTo>
                              <a:lnTo>
                                <a:pt x="1736" y="1040"/>
                              </a:lnTo>
                              <a:moveTo>
                                <a:pt x="2777" y="1084"/>
                              </a:moveTo>
                              <a:lnTo>
                                <a:pt x="2775" y="1007"/>
                              </a:lnTo>
                              <a:lnTo>
                                <a:pt x="2767" y="932"/>
                              </a:lnTo>
                              <a:lnTo>
                                <a:pt x="2754" y="857"/>
                              </a:lnTo>
                              <a:lnTo>
                                <a:pt x="2737" y="784"/>
                              </a:lnTo>
                              <a:lnTo>
                                <a:pt x="2714" y="713"/>
                              </a:lnTo>
                              <a:lnTo>
                                <a:pt x="2687" y="644"/>
                              </a:lnTo>
                              <a:lnTo>
                                <a:pt x="2656" y="576"/>
                              </a:lnTo>
                              <a:lnTo>
                                <a:pt x="2620" y="510"/>
                              </a:lnTo>
                              <a:lnTo>
                                <a:pt x="2580" y="447"/>
                              </a:lnTo>
                              <a:lnTo>
                                <a:pt x="2537" y="386"/>
                              </a:lnTo>
                              <a:lnTo>
                                <a:pt x="2490" y="328"/>
                              </a:lnTo>
                              <a:lnTo>
                                <a:pt x="2440" y="272"/>
                              </a:lnTo>
                              <a:lnTo>
                                <a:pt x="2386" y="219"/>
                              </a:lnTo>
                              <a:lnTo>
                                <a:pt x="2330" y="170"/>
                              </a:lnTo>
                              <a:lnTo>
                                <a:pt x="2271" y="123"/>
                              </a:lnTo>
                              <a:lnTo>
                                <a:pt x="2209" y="80"/>
                              </a:lnTo>
                              <a:lnTo>
                                <a:pt x="2144" y="40"/>
                              </a:lnTo>
                              <a:lnTo>
                                <a:pt x="2078" y="4"/>
                              </a:lnTo>
                              <a:lnTo>
                                <a:pt x="1637" y="691"/>
                              </a:lnTo>
                              <a:lnTo>
                                <a:pt x="1706" y="734"/>
                              </a:lnTo>
                              <a:lnTo>
                                <a:pt x="1767" y="789"/>
                              </a:lnTo>
                              <a:lnTo>
                                <a:pt x="1819" y="853"/>
                              </a:lnTo>
                              <a:lnTo>
                                <a:pt x="1858" y="924"/>
                              </a:lnTo>
                              <a:lnTo>
                                <a:pt x="1883" y="1002"/>
                              </a:lnTo>
                              <a:lnTo>
                                <a:pt x="1891" y="1084"/>
                              </a:lnTo>
                              <a:lnTo>
                                <a:pt x="2777" y="1084"/>
                              </a:lnTo>
                            </a:path>
                          </a:pathLst>
                        </a:custGeom>
                        <a:solidFill>
                          <a:srgbClr val="FE06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6D2FB" id="AutoShape 13" o:spid="_x0000_s1026" style="position:absolute;margin-left:374.4pt;margin-top:13.8pt;width:138.85pt;height:68.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77,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" path="m1137,688l695,,628,37,563,78r-62,44l442,168r-57,50l332,271r-50,55l236,384r-43,61l155,508r-35,65l89,641,62,710,40,781,23,855,10,929r-7,77l,1084r883,l888,1013r19,-68l936,881r38,-59l1021,770r55,-45l1137,688t599,352l1726,978r-21,-57l1671,868r-43,-46l1576,784r-60,-29l1451,737r-71,-7l1293,741r-78,26l1144,811r-61,62l1044,946r-19,72l1025,1089r19,72l1083,1234r49,51l1188,1324r61,28l1313,1369r67,6l1446,1369r65,-17l1572,1324r55,-39l1676,1234r36,-65l1732,1104r4,-64m2777,1084r-2,-77l2767,932r-13,-75l2737,784r-23,-71l2687,644r-31,-68l2620,510r-40,-63l2537,386r-47,-58l2440,272r-54,-53l2330,170r-59,-47l2209,80,2144,40,2078,4,1637,691r69,43l1767,789r52,64l1858,924r25,78l1891,1084r886,e" fillcolor="#fe0601" stroked="f">
                <v:path arrowok="t" o:connecttype="custom" o:connectlocs="441325,175260;357505,224790;280670,281940;210820,347345;149860,419100;98425,497840;56515,582295;25400,671195;6350,765175;0,863600;563880,818515;594360,734695;648335,664210;721995,612140;1096010,796290;1061085,726440;1000760,673100;921385,643255;821055,645795;726440,690245;662940,775970;650875,866775;687705,958850;754380,1016000;833755,1044575;918210,1044575;998220,1016000;1064260,958850;1099820,876300;1763395,863600;1757045,767080;1737995,673100;1706245,584200;1663700,499110;1610995,420370;1549400,347980;1479550,283210;1402715,226060;1319530,177800;1083310,641350;1155065,716915;1195705,811530;1763395,863600" o:connectangles="0,0,0,0,0,0,0,0,0,0,0,0,0,0,0,0,0,0,0,0,0,0,0,0,0,0,0,0,0,0,0,0,0,0,0,0,0,0,0,0,0,0,0"/>
                <w10:wrap anchorx="page"/>
              </v:shape>
            </w:pict>
          </mc:Fallback>
        </mc:AlternateContent>
      </w:r>
      <w:r w:rsidR="0030646B">
        <w:rPr>
          <w:noProof/>
        </w:rPr>
        <w:drawing>
          <wp:anchor distT="0" distB="0" distL="0" distR="0" simplePos="0" relativeHeight="251658242" behindDoc="0" locked="0" layoutInCell="1" allowOverlap="1" wp14:anchorId="7D0449E3" wp14:editId="289386F9">
            <wp:simplePos x="0" y="0"/>
            <wp:positionH relativeFrom="page">
              <wp:posOffset>848296</wp:posOffset>
            </wp:positionH>
            <wp:positionV relativeFrom="paragraph">
              <wp:posOffset>254434</wp:posOffset>
            </wp:positionV>
            <wp:extent cx="1734935" cy="150723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734935" cy="1507236"/>
                    </a:xfrm>
                    <a:prstGeom prst="rect">
                      <a:avLst/>
                    </a:prstGeom>
                  </pic:spPr>
                </pic:pic>
              </a:graphicData>
            </a:graphic>
          </wp:anchor>
        </w:drawing>
      </w:r>
      <w:r w:rsidR="0030646B">
        <w:rPr>
          <w:color w:val="000080"/>
        </w:rPr>
        <w:t>Biohazard</w:t>
      </w:r>
      <w:r w:rsidR="0030646B">
        <w:rPr>
          <w:color w:val="000080"/>
          <w:spacing w:val="-2"/>
        </w:rPr>
        <w:t xml:space="preserve"> </w:t>
      </w:r>
      <w:r w:rsidR="0030646B">
        <w:rPr>
          <w:color w:val="000080"/>
        </w:rPr>
        <w:t>Warning</w:t>
      </w:r>
      <w:r w:rsidR="0030646B">
        <w:rPr>
          <w:color w:val="000080"/>
          <w:spacing w:val="-2"/>
        </w:rPr>
        <w:t xml:space="preserve"> </w:t>
      </w:r>
      <w:r w:rsidR="0030646B">
        <w:rPr>
          <w:color w:val="000080"/>
        </w:rPr>
        <w:t>Symbol</w:t>
      </w:r>
      <w:r w:rsidR="0030646B">
        <w:rPr>
          <w:color w:val="000080"/>
        </w:rPr>
        <w:tab/>
        <w:t>C.</w:t>
      </w:r>
      <w:r w:rsidR="0030646B">
        <w:rPr>
          <w:color w:val="000080"/>
        </w:rPr>
        <w:tab/>
      </w:r>
      <w:proofErr w:type="spellStart"/>
      <w:r w:rsidR="0030646B">
        <w:rPr>
          <w:color w:val="000080"/>
        </w:rPr>
        <w:t>RadiationWarning</w:t>
      </w:r>
      <w:proofErr w:type="spellEnd"/>
      <w:r w:rsidR="0030646B">
        <w:rPr>
          <w:color w:val="000080"/>
          <w:spacing w:val="-1"/>
        </w:rPr>
        <w:t xml:space="preserve"> </w:t>
      </w:r>
      <w:r w:rsidR="0030646B">
        <w:rPr>
          <w:color w:val="000080"/>
        </w:rPr>
        <w:t>Symbol</w:t>
      </w:r>
    </w:p>
    <w:p w14:paraId="4D8C516E" w14:textId="77777777" w:rsidR="00082F43" w:rsidRDefault="00082F43">
      <w:pPr>
        <w:pStyle w:val="BodyText"/>
        <w:rPr>
          <w:b/>
        </w:rPr>
      </w:pPr>
    </w:p>
    <w:p w14:paraId="1B1CBF5B" w14:textId="77777777" w:rsidR="00082F43" w:rsidRDefault="00082F43">
      <w:pPr>
        <w:pStyle w:val="BodyText"/>
        <w:rPr>
          <w:b/>
        </w:rPr>
      </w:pPr>
    </w:p>
    <w:p w14:paraId="38E5CA18" w14:textId="77777777" w:rsidR="00082F43" w:rsidRDefault="00082F43">
      <w:pPr>
        <w:pStyle w:val="BodyText"/>
        <w:rPr>
          <w:b/>
        </w:rPr>
      </w:pPr>
    </w:p>
    <w:p w14:paraId="6286D1DC" w14:textId="77777777" w:rsidR="00082F43" w:rsidRDefault="00082F43">
      <w:pPr>
        <w:pStyle w:val="BodyText"/>
        <w:rPr>
          <w:b/>
        </w:rPr>
      </w:pPr>
    </w:p>
    <w:p w14:paraId="692DC846" w14:textId="77777777" w:rsidR="00082F43" w:rsidRDefault="00082F43">
      <w:pPr>
        <w:pStyle w:val="BodyText"/>
        <w:rPr>
          <w:b/>
        </w:rPr>
      </w:pPr>
    </w:p>
    <w:p w14:paraId="1C692017" w14:textId="77777777" w:rsidR="00082F43" w:rsidRDefault="00082F43">
      <w:pPr>
        <w:pStyle w:val="BodyText"/>
        <w:rPr>
          <w:b/>
        </w:rPr>
      </w:pPr>
    </w:p>
    <w:p w14:paraId="0800D319" w14:textId="77777777" w:rsidR="00082F43" w:rsidRDefault="00082F43">
      <w:pPr>
        <w:pStyle w:val="BodyText"/>
        <w:rPr>
          <w:b/>
        </w:rPr>
      </w:pPr>
    </w:p>
    <w:p w14:paraId="22AF172A" w14:textId="77777777" w:rsidR="00082F43" w:rsidRDefault="00082F43">
      <w:pPr>
        <w:pStyle w:val="BodyText"/>
        <w:rPr>
          <w:b/>
        </w:rPr>
      </w:pPr>
    </w:p>
    <w:p w14:paraId="321858C3" w14:textId="77777777" w:rsidR="00082F43" w:rsidRDefault="00082F43">
      <w:pPr>
        <w:pStyle w:val="BodyText"/>
        <w:spacing w:before="8"/>
        <w:rPr>
          <w:b/>
          <w:sz w:val="34"/>
        </w:rPr>
      </w:pPr>
    </w:p>
    <w:p w14:paraId="6B11F4A6" w14:textId="1AE407DC" w:rsidR="00082F43" w:rsidRDefault="00A2253A">
      <w:pPr>
        <w:tabs>
          <w:tab w:val="left" w:pos="1865"/>
        </w:tabs>
        <w:ind w:left="216"/>
        <w:rPr>
          <w:b/>
          <w:sz w:val="24"/>
        </w:rPr>
      </w:pPr>
      <w:r>
        <w:rPr>
          <w:noProof/>
        </w:rPr>
        <mc:AlternateContent>
          <mc:Choice Requires="wps">
            <w:drawing>
              <wp:anchor distT="0" distB="0" distL="114300" distR="114300" simplePos="0" relativeHeight="251658244" behindDoc="0" locked="0" layoutInCell="1" allowOverlap="1" wp14:anchorId="3EADBB86" wp14:editId="5FDC20D2">
                <wp:simplePos x="0" y="0"/>
                <wp:positionH relativeFrom="page">
                  <wp:posOffset>5194935</wp:posOffset>
                </wp:positionH>
                <wp:positionV relativeFrom="paragraph">
                  <wp:posOffset>-719455</wp:posOffset>
                </wp:positionV>
                <wp:extent cx="878205" cy="544830"/>
                <wp:effectExtent l="0" t="0" r="0" b="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205" cy="544830"/>
                        </a:xfrm>
                        <a:custGeom>
                          <a:avLst/>
                          <a:gdLst>
                            <a:gd name="T0" fmla="+- 0 8625 8181"/>
                            <a:gd name="T1" fmla="*/ T0 w 1383"/>
                            <a:gd name="T2" fmla="+- 0 -1133 -1133"/>
                            <a:gd name="T3" fmla="*/ -1133 h 858"/>
                            <a:gd name="T4" fmla="+- 0 8181 8181"/>
                            <a:gd name="T5" fmla="*/ T4 w 1383"/>
                            <a:gd name="T6" fmla="+- 0 -445 -1133"/>
                            <a:gd name="T7" fmla="*/ -445 h 858"/>
                            <a:gd name="T8" fmla="+- 0 8252 8181"/>
                            <a:gd name="T9" fmla="*/ T8 w 1383"/>
                            <a:gd name="T10" fmla="+- 0 -411 -1133"/>
                            <a:gd name="T11" fmla="*/ -411 h 858"/>
                            <a:gd name="T12" fmla="+- 0 8323 8181"/>
                            <a:gd name="T13" fmla="*/ T12 w 1383"/>
                            <a:gd name="T14" fmla="+- 0 -381 -1133"/>
                            <a:gd name="T15" fmla="*/ -381 h 858"/>
                            <a:gd name="T16" fmla="+- 0 8395 8181"/>
                            <a:gd name="T17" fmla="*/ T16 w 1383"/>
                            <a:gd name="T18" fmla="+- 0 -355 -1133"/>
                            <a:gd name="T19" fmla="*/ -355 h 858"/>
                            <a:gd name="T20" fmla="+- 0 8468 8181"/>
                            <a:gd name="T21" fmla="*/ T20 w 1383"/>
                            <a:gd name="T22" fmla="+- 0 -332 -1133"/>
                            <a:gd name="T23" fmla="*/ -332 h 858"/>
                            <a:gd name="T24" fmla="+- 0 8541 8181"/>
                            <a:gd name="T25" fmla="*/ T24 w 1383"/>
                            <a:gd name="T26" fmla="+- 0 -313 -1133"/>
                            <a:gd name="T27" fmla="*/ -313 h 858"/>
                            <a:gd name="T28" fmla="+- 0 8615 8181"/>
                            <a:gd name="T29" fmla="*/ T28 w 1383"/>
                            <a:gd name="T30" fmla="+- 0 -298 -1133"/>
                            <a:gd name="T31" fmla="*/ -298 h 858"/>
                            <a:gd name="T32" fmla="+- 0 8688 8181"/>
                            <a:gd name="T33" fmla="*/ T32 w 1383"/>
                            <a:gd name="T34" fmla="+- 0 -287 -1133"/>
                            <a:gd name="T35" fmla="*/ -287 h 858"/>
                            <a:gd name="T36" fmla="+- 0 8762 8181"/>
                            <a:gd name="T37" fmla="*/ T36 w 1383"/>
                            <a:gd name="T38" fmla="+- 0 -279 -1133"/>
                            <a:gd name="T39" fmla="*/ -279 h 858"/>
                            <a:gd name="T40" fmla="+- 0 8836 8181"/>
                            <a:gd name="T41" fmla="*/ T40 w 1383"/>
                            <a:gd name="T42" fmla="+- 0 -276 -1133"/>
                            <a:gd name="T43" fmla="*/ -276 h 858"/>
                            <a:gd name="T44" fmla="+- 0 8910 8181"/>
                            <a:gd name="T45" fmla="*/ T44 w 1383"/>
                            <a:gd name="T46" fmla="+- 0 -276 -1133"/>
                            <a:gd name="T47" fmla="*/ -276 h 858"/>
                            <a:gd name="T48" fmla="+- 0 8984 8181"/>
                            <a:gd name="T49" fmla="*/ T48 w 1383"/>
                            <a:gd name="T50" fmla="+- 0 -280 -1133"/>
                            <a:gd name="T51" fmla="*/ -280 h 858"/>
                            <a:gd name="T52" fmla="+- 0 9058 8181"/>
                            <a:gd name="T53" fmla="*/ T52 w 1383"/>
                            <a:gd name="T54" fmla="+- 0 -288 -1133"/>
                            <a:gd name="T55" fmla="*/ -288 h 858"/>
                            <a:gd name="T56" fmla="+- 0 9132 8181"/>
                            <a:gd name="T57" fmla="*/ T56 w 1383"/>
                            <a:gd name="T58" fmla="+- 0 -299 -1133"/>
                            <a:gd name="T59" fmla="*/ -299 h 858"/>
                            <a:gd name="T60" fmla="+- 0 9205 8181"/>
                            <a:gd name="T61" fmla="*/ T60 w 1383"/>
                            <a:gd name="T62" fmla="+- 0 -315 -1133"/>
                            <a:gd name="T63" fmla="*/ -315 h 858"/>
                            <a:gd name="T64" fmla="+- 0 9278 8181"/>
                            <a:gd name="T65" fmla="*/ T64 w 1383"/>
                            <a:gd name="T66" fmla="+- 0 -334 -1133"/>
                            <a:gd name="T67" fmla="*/ -334 h 858"/>
                            <a:gd name="T68" fmla="+- 0 9350 8181"/>
                            <a:gd name="T69" fmla="*/ T68 w 1383"/>
                            <a:gd name="T70" fmla="+- 0 -358 -1133"/>
                            <a:gd name="T71" fmla="*/ -358 h 858"/>
                            <a:gd name="T72" fmla="+- 0 9422 8181"/>
                            <a:gd name="T73" fmla="*/ T72 w 1383"/>
                            <a:gd name="T74" fmla="+- 0 -385 -1133"/>
                            <a:gd name="T75" fmla="*/ -385 h 858"/>
                            <a:gd name="T76" fmla="+- 0 9493 8181"/>
                            <a:gd name="T77" fmla="*/ T76 w 1383"/>
                            <a:gd name="T78" fmla="+- 0 -416 -1133"/>
                            <a:gd name="T79" fmla="*/ -416 h 858"/>
                            <a:gd name="T80" fmla="+- 0 9564 8181"/>
                            <a:gd name="T81" fmla="*/ T80 w 1383"/>
                            <a:gd name="T82" fmla="+- 0 -451 -1133"/>
                            <a:gd name="T83" fmla="*/ -451 h 858"/>
                            <a:gd name="T84" fmla="+- 0 9162 8181"/>
                            <a:gd name="T85" fmla="*/ T84 w 1383"/>
                            <a:gd name="T86" fmla="+- 0 -1073 -1133"/>
                            <a:gd name="T87" fmla="*/ -1073 h 858"/>
                            <a:gd name="T88" fmla="+- 0 8911 8181"/>
                            <a:gd name="T89" fmla="*/ T88 w 1383"/>
                            <a:gd name="T90" fmla="+- 0 -1073 -1133"/>
                            <a:gd name="T91" fmla="*/ -1073 h 858"/>
                            <a:gd name="T92" fmla="+- 0 8838 8181"/>
                            <a:gd name="T93" fmla="*/ T92 w 1383"/>
                            <a:gd name="T94" fmla="+- 0 -1073 -1133"/>
                            <a:gd name="T95" fmla="*/ -1073 h 858"/>
                            <a:gd name="T96" fmla="+- 0 8765 8181"/>
                            <a:gd name="T97" fmla="*/ T96 w 1383"/>
                            <a:gd name="T98" fmla="+- 0 -1083 -1133"/>
                            <a:gd name="T99" fmla="*/ -1083 h 858"/>
                            <a:gd name="T100" fmla="+- 0 8693 8181"/>
                            <a:gd name="T101" fmla="*/ T100 w 1383"/>
                            <a:gd name="T102" fmla="+- 0 -1103 -1133"/>
                            <a:gd name="T103" fmla="*/ -1103 h 858"/>
                            <a:gd name="T104" fmla="+- 0 8625 8181"/>
                            <a:gd name="T105" fmla="*/ T104 w 1383"/>
                            <a:gd name="T106" fmla="+- 0 -1133 -1133"/>
                            <a:gd name="T107" fmla="*/ -1133 h 858"/>
                            <a:gd name="T108" fmla="+- 0 9125 8181"/>
                            <a:gd name="T109" fmla="*/ T108 w 1383"/>
                            <a:gd name="T110" fmla="+- 0 -1131 -1133"/>
                            <a:gd name="T111" fmla="*/ -1131 h 858"/>
                            <a:gd name="T112" fmla="+- 0 9056 8181"/>
                            <a:gd name="T113" fmla="*/ T112 w 1383"/>
                            <a:gd name="T114" fmla="+- 0 -1102 -1133"/>
                            <a:gd name="T115" fmla="*/ -1102 h 858"/>
                            <a:gd name="T116" fmla="+- 0 8984 8181"/>
                            <a:gd name="T117" fmla="*/ T116 w 1383"/>
                            <a:gd name="T118" fmla="+- 0 -1083 -1133"/>
                            <a:gd name="T119" fmla="*/ -1083 h 858"/>
                            <a:gd name="T120" fmla="+- 0 8911 8181"/>
                            <a:gd name="T121" fmla="*/ T120 w 1383"/>
                            <a:gd name="T122" fmla="+- 0 -1073 -1133"/>
                            <a:gd name="T123" fmla="*/ -1073 h 858"/>
                            <a:gd name="T124" fmla="+- 0 9162 8181"/>
                            <a:gd name="T125" fmla="*/ T124 w 1383"/>
                            <a:gd name="T126" fmla="+- 0 -1073 -1133"/>
                            <a:gd name="T127" fmla="*/ -1073 h 858"/>
                            <a:gd name="T128" fmla="+- 0 9125 8181"/>
                            <a:gd name="T129" fmla="*/ T128 w 1383"/>
                            <a:gd name="T130" fmla="+- 0 -1131 -1133"/>
                            <a:gd name="T131" fmla="*/ -1131 h 8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83" h="858">
                              <a:moveTo>
                                <a:pt x="444" y="0"/>
                              </a:moveTo>
                              <a:lnTo>
                                <a:pt x="0" y="688"/>
                              </a:lnTo>
                              <a:lnTo>
                                <a:pt x="71" y="722"/>
                              </a:lnTo>
                              <a:lnTo>
                                <a:pt x="142" y="752"/>
                              </a:lnTo>
                              <a:lnTo>
                                <a:pt x="214" y="778"/>
                              </a:lnTo>
                              <a:lnTo>
                                <a:pt x="287" y="801"/>
                              </a:lnTo>
                              <a:lnTo>
                                <a:pt x="360" y="820"/>
                              </a:lnTo>
                              <a:lnTo>
                                <a:pt x="434" y="835"/>
                              </a:lnTo>
                              <a:lnTo>
                                <a:pt x="507" y="846"/>
                              </a:lnTo>
                              <a:lnTo>
                                <a:pt x="581" y="854"/>
                              </a:lnTo>
                              <a:lnTo>
                                <a:pt x="655" y="857"/>
                              </a:lnTo>
                              <a:lnTo>
                                <a:pt x="729" y="857"/>
                              </a:lnTo>
                              <a:lnTo>
                                <a:pt x="803" y="853"/>
                              </a:lnTo>
                              <a:lnTo>
                                <a:pt x="877" y="845"/>
                              </a:lnTo>
                              <a:lnTo>
                                <a:pt x="951" y="834"/>
                              </a:lnTo>
                              <a:lnTo>
                                <a:pt x="1024" y="818"/>
                              </a:lnTo>
                              <a:lnTo>
                                <a:pt x="1097" y="799"/>
                              </a:lnTo>
                              <a:lnTo>
                                <a:pt x="1169" y="775"/>
                              </a:lnTo>
                              <a:lnTo>
                                <a:pt x="1241" y="748"/>
                              </a:lnTo>
                              <a:lnTo>
                                <a:pt x="1312" y="717"/>
                              </a:lnTo>
                              <a:lnTo>
                                <a:pt x="1383" y="682"/>
                              </a:lnTo>
                              <a:lnTo>
                                <a:pt x="981" y="60"/>
                              </a:lnTo>
                              <a:lnTo>
                                <a:pt x="730" y="60"/>
                              </a:lnTo>
                              <a:lnTo>
                                <a:pt x="657" y="60"/>
                              </a:lnTo>
                              <a:lnTo>
                                <a:pt x="584" y="50"/>
                              </a:lnTo>
                              <a:lnTo>
                                <a:pt x="512" y="30"/>
                              </a:lnTo>
                              <a:lnTo>
                                <a:pt x="444" y="0"/>
                              </a:lnTo>
                              <a:close/>
                              <a:moveTo>
                                <a:pt x="944" y="2"/>
                              </a:moveTo>
                              <a:lnTo>
                                <a:pt x="875" y="31"/>
                              </a:lnTo>
                              <a:lnTo>
                                <a:pt x="803" y="50"/>
                              </a:lnTo>
                              <a:lnTo>
                                <a:pt x="730" y="60"/>
                              </a:lnTo>
                              <a:lnTo>
                                <a:pt x="981" y="60"/>
                              </a:lnTo>
                              <a:lnTo>
                                <a:pt x="944" y="2"/>
                              </a:lnTo>
                              <a:close/>
                            </a:path>
                          </a:pathLst>
                        </a:custGeom>
                        <a:solidFill>
                          <a:srgbClr val="FE06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FA8A" id="AutoShape 12" o:spid="_x0000_s1026" style="position:absolute;margin-left:409.05pt;margin-top:-56.65pt;width:69.15pt;height:4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8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" path="m444,l,688r71,34l142,752r72,26l287,801r73,19l434,835r73,11l581,854r74,3l729,857r74,-4l877,845r74,-11l1024,818r73,-19l1169,775r72,-27l1312,717r71,-35l981,60r-251,l657,60,584,50,512,30,444,xm944,2l875,31,803,50,730,60r251,l944,2xe" fillcolor="#fe0601" stroked="f">
                <v:path arrowok="t" o:connecttype="custom" o:connectlocs="281940,-719455;0,-282575;45085,-260985;90170,-241935;135890,-225425;182245,-210820;228600,-198755;275590,-189230;321945,-182245;368935,-177165;415925,-175260;462915,-175260;509905,-177800;556895,-182880;603885,-189865;650240,-200025;696595,-212090;742315,-227330;788035,-244475;833120,-264160;878205,-286385;622935,-681355;463550,-681355;417195,-681355;370840,-687705;325120,-700405;281940,-719455;599440,-718185;555625,-699770;509905,-687705;463550,-681355;622935,-681355;599440,-718185" o:connectangles="0,0,0,0,0,0,0,0,0,0,0,0,0,0,0,0,0,0,0,0,0,0,0,0,0,0,0,0,0,0,0,0,0"/>
                <w10:wrap anchorx="page"/>
              </v:shape>
            </w:pict>
          </mc:Fallback>
        </mc:AlternateContent>
      </w:r>
      <w:r w:rsidR="0030646B">
        <w:rPr>
          <w:b/>
          <w:color w:val="000080"/>
          <w:sz w:val="24"/>
        </w:rPr>
        <w:t>D.</w:t>
      </w:r>
      <w:r w:rsidR="0030646B">
        <w:rPr>
          <w:b/>
          <w:color w:val="000080"/>
          <w:sz w:val="24"/>
        </w:rPr>
        <w:tab/>
        <w:t>Laboratory Waste</w:t>
      </w:r>
      <w:r w:rsidR="0030646B">
        <w:rPr>
          <w:b/>
          <w:color w:val="000080"/>
          <w:spacing w:val="-3"/>
          <w:sz w:val="24"/>
        </w:rPr>
        <w:t xml:space="preserve"> </w:t>
      </w:r>
      <w:r w:rsidR="0030646B">
        <w:rPr>
          <w:b/>
          <w:color w:val="000080"/>
          <w:sz w:val="24"/>
        </w:rPr>
        <w:t>Disposal</w:t>
      </w:r>
    </w:p>
    <w:p w14:paraId="2AE36CE8" w14:textId="77777777" w:rsidR="00082F43" w:rsidRDefault="00082F43">
      <w:pPr>
        <w:pStyle w:val="BodyText"/>
        <w:spacing w:before="1"/>
        <w:rPr>
          <w:b/>
        </w:rPr>
      </w:pPr>
    </w:p>
    <w:tbl>
      <w:tblPr>
        <w:tblW w:w="1069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5"/>
        <w:gridCol w:w="2937"/>
        <w:gridCol w:w="4050"/>
      </w:tblGrid>
      <w:tr w:rsidR="00082F43" w14:paraId="3B4EC8B1" w14:textId="77777777" w:rsidTr="00052434">
        <w:trPr>
          <w:trHeight w:val="1102"/>
        </w:trPr>
        <w:tc>
          <w:tcPr>
            <w:tcW w:w="3705" w:type="dxa"/>
          </w:tcPr>
          <w:p w14:paraId="71D5C9A2" w14:textId="77777777" w:rsidR="00082F43" w:rsidRDefault="0030646B">
            <w:pPr>
              <w:pStyle w:val="TableParagraph"/>
              <w:spacing w:line="275" w:lineRule="exact"/>
              <w:ind w:left="782"/>
              <w:rPr>
                <w:b/>
                <w:sz w:val="24"/>
              </w:rPr>
            </w:pPr>
            <w:r>
              <w:rPr>
                <w:b/>
                <w:sz w:val="24"/>
              </w:rPr>
              <w:t>Laboratory Material</w:t>
            </w:r>
          </w:p>
        </w:tc>
        <w:tc>
          <w:tcPr>
            <w:tcW w:w="2937" w:type="dxa"/>
          </w:tcPr>
          <w:p w14:paraId="31A54563" w14:textId="77777777" w:rsidR="00082F43" w:rsidRDefault="0030646B">
            <w:pPr>
              <w:pStyle w:val="TableParagraph"/>
              <w:ind w:left="167" w:right="159"/>
              <w:jc w:val="center"/>
              <w:rPr>
                <w:b/>
                <w:sz w:val="24"/>
              </w:rPr>
            </w:pPr>
            <w:r>
              <w:rPr>
                <w:b/>
                <w:sz w:val="24"/>
              </w:rPr>
              <w:t>Infectious and Sharps Waste</w:t>
            </w:r>
          </w:p>
          <w:p w14:paraId="2C63B26B" w14:textId="77777777" w:rsidR="00082F43" w:rsidRDefault="0030646B">
            <w:pPr>
              <w:pStyle w:val="TableParagraph"/>
              <w:spacing w:before="1" w:line="276" w:lineRule="exact"/>
              <w:ind w:left="171" w:right="159"/>
              <w:jc w:val="center"/>
              <w:rPr>
                <w:b/>
                <w:sz w:val="24"/>
              </w:rPr>
            </w:pPr>
            <w:r>
              <w:rPr>
                <w:b/>
                <w:sz w:val="24"/>
              </w:rPr>
              <w:t>(Red Bag, Cardboard Box, or Sharps Container)</w:t>
            </w:r>
          </w:p>
        </w:tc>
        <w:tc>
          <w:tcPr>
            <w:tcW w:w="4050" w:type="dxa"/>
          </w:tcPr>
          <w:p w14:paraId="07C08958" w14:textId="77777777" w:rsidR="00082F43" w:rsidRDefault="0030646B">
            <w:pPr>
              <w:pStyle w:val="TableParagraph"/>
              <w:ind w:left="1490" w:right="1482"/>
              <w:jc w:val="center"/>
              <w:rPr>
                <w:b/>
                <w:sz w:val="24"/>
              </w:rPr>
            </w:pPr>
            <w:r>
              <w:rPr>
                <w:b/>
                <w:w w:val="95"/>
                <w:sz w:val="24"/>
              </w:rPr>
              <w:t xml:space="preserve">Chemotherapeutic </w:t>
            </w:r>
            <w:r>
              <w:rPr>
                <w:b/>
                <w:sz w:val="24"/>
              </w:rPr>
              <w:t>Waste</w:t>
            </w:r>
          </w:p>
          <w:p w14:paraId="0061999D" w14:textId="77777777" w:rsidR="00082F43" w:rsidRDefault="0030646B">
            <w:pPr>
              <w:pStyle w:val="TableParagraph"/>
              <w:spacing w:line="276" w:lineRule="exact"/>
              <w:ind w:left="1489" w:right="1482"/>
              <w:jc w:val="center"/>
              <w:rPr>
                <w:b/>
                <w:sz w:val="24"/>
              </w:rPr>
            </w:pPr>
            <w:r>
              <w:rPr>
                <w:b/>
                <w:sz w:val="24"/>
              </w:rPr>
              <w:t>(Yellow Bag)</w:t>
            </w:r>
          </w:p>
        </w:tc>
      </w:tr>
      <w:tr w:rsidR="00082F43" w14:paraId="14AC4A14" w14:textId="77777777" w:rsidTr="00052434">
        <w:trPr>
          <w:trHeight w:val="251"/>
        </w:trPr>
        <w:tc>
          <w:tcPr>
            <w:tcW w:w="3705" w:type="dxa"/>
          </w:tcPr>
          <w:p w14:paraId="58761208" w14:textId="77777777" w:rsidR="00082F43" w:rsidRDefault="00082F43">
            <w:pPr>
              <w:pStyle w:val="TableParagraph"/>
              <w:rPr>
                <w:sz w:val="18"/>
              </w:rPr>
            </w:pPr>
          </w:p>
        </w:tc>
        <w:tc>
          <w:tcPr>
            <w:tcW w:w="2937" w:type="dxa"/>
          </w:tcPr>
          <w:p w14:paraId="449E9C11" w14:textId="77777777" w:rsidR="00082F43" w:rsidRDefault="00082F43">
            <w:pPr>
              <w:pStyle w:val="TableParagraph"/>
              <w:rPr>
                <w:sz w:val="18"/>
              </w:rPr>
            </w:pPr>
          </w:p>
        </w:tc>
        <w:tc>
          <w:tcPr>
            <w:tcW w:w="4050" w:type="dxa"/>
          </w:tcPr>
          <w:p w14:paraId="13D605E1" w14:textId="77777777" w:rsidR="00082F43" w:rsidRDefault="00082F43">
            <w:pPr>
              <w:pStyle w:val="TableParagraph"/>
              <w:rPr>
                <w:sz w:val="18"/>
              </w:rPr>
            </w:pPr>
          </w:p>
        </w:tc>
      </w:tr>
      <w:tr w:rsidR="00082F43" w14:paraId="61C73BDD" w14:textId="77777777" w:rsidTr="00052434">
        <w:trPr>
          <w:trHeight w:val="275"/>
        </w:trPr>
        <w:tc>
          <w:tcPr>
            <w:tcW w:w="3705" w:type="dxa"/>
          </w:tcPr>
          <w:p w14:paraId="30A2A3BA" w14:textId="77777777" w:rsidR="00082F43" w:rsidRDefault="0030646B">
            <w:pPr>
              <w:pStyle w:val="TableParagraph"/>
              <w:spacing w:line="255" w:lineRule="exact"/>
              <w:ind w:left="107"/>
              <w:rPr>
                <w:sz w:val="24"/>
              </w:rPr>
            </w:pPr>
            <w:r>
              <w:rPr>
                <w:sz w:val="24"/>
              </w:rPr>
              <w:t>Ampules</w:t>
            </w:r>
          </w:p>
        </w:tc>
        <w:tc>
          <w:tcPr>
            <w:tcW w:w="2937" w:type="dxa"/>
          </w:tcPr>
          <w:p w14:paraId="6A6FF4D4" w14:textId="77777777" w:rsidR="00082F43" w:rsidRDefault="0030646B">
            <w:pPr>
              <w:pStyle w:val="TableParagraph"/>
              <w:spacing w:line="255" w:lineRule="exact"/>
              <w:ind w:left="106"/>
              <w:rPr>
                <w:sz w:val="24"/>
              </w:rPr>
            </w:pPr>
            <w:r>
              <w:rPr>
                <w:sz w:val="24"/>
              </w:rPr>
              <w:t>Yes</w:t>
            </w:r>
          </w:p>
        </w:tc>
        <w:tc>
          <w:tcPr>
            <w:tcW w:w="4050" w:type="dxa"/>
          </w:tcPr>
          <w:p w14:paraId="6410562F" w14:textId="77777777" w:rsidR="00082F43" w:rsidRDefault="0030646B">
            <w:pPr>
              <w:pStyle w:val="TableParagraph"/>
              <w:spacing w:line="255" w:lineRule="exact"/>
              <w:ind w:left="106"/>
              <w:rPr>
                <w:sz w:val="24"/>
              </w:rPr>
            </w:pPr>
            <w:r>
              <w:rPr>
                <w:sz w:val="24"/>
              </w:rPr>
              <w:t>Yes, if chemotherapeutic waste</w:t>
            </w:r>
          </w:p>
        </w:tc>
      </w:tr>
      <w:tr w:rsidR="00082F43" w14:paraId="746C1B9C" w14:textId="77777777" w:rsidTr="00052434">
        <w:trPr>
          <w:trHeight w:val="275"/>
        </w:trPr>
        <w:tc>
          <w:tcPr>
            <w:tcW w:w="3705" w:type="dxa"/>
          </w:tcPr>
          <w:p w14:paraId="3350719E" w14:textId="77777777" w:rsidR="00082F43" w:rsidRDefault="00082F43">
            <w:pPr>
              <w:pStyle w:val="TableParagraph"/>
              <w:rPr>
                <w:sz w:val="20"/>
              </w:rPr>
            </w:pPr>
          </w:p>
        </w:tc>
        <w:tc>
          <w:tcPr>
            <w:tcW w:w="2937" w:type="dxa"/>
          </w:tcPr>
          <w:p w14:paraId="30237631" w14:textId="77777777" w:rsidR="00082F43" w:rsidRDefault="00082F43">
            <w:pPr>
              <w:pStyle w:val="TableParagraph"/>
              <w:rPr>
                <w:sz w:val="20"/>
              </w:rPr>
            </w:pPr>
          </w:p>
        </w:tc>
        <w:tc>
          <w:tcPr>
            <w:tcW w:w="4050" w:type="dxa"/>
          </w:tcPr>
          <w:p w14:paraId="5B7A0DB1" w14:textId="77777777" w:rsidR="00082F43" w:rsidRDefault="00082F43">
            <w:pPr>
              <w:pStyle w:val="TableParagraph"/>
              <w:rPr>
                <w:sz w:val="20"/>
              </w:rPr>
            </w:pPr>
          </w:p>
        </w:tc>
      </w:tr>
      <w:tr w:rsidR="00082F43" w14:paraId="0A375E08" w14:textId="77777777" w:rsidTr="00052434">
        <w:trPr>
          <w:trHeight w:val="552"/>
        </w:trPr>
        <w:tc>
          <w:tcPr>
            <w:tcW w:w="3705" w:type="dxa"/>
          </w:tcPr>
          <w:p w14:paraId="726C277B" w14:textId="77777777" w:rsidR="00082F43" w:rsidRDefault="0030646B">
            <w:pPr>
              <w:pStyle w:val="TableParagraph"/>
              <w:spacing w:line="272" w:lineRule="exact"/>
              <w:ind w:left="107"/>
              <w:rPr>
                <w:sz w:val="24"/>
              </w:rPr>
            </w:pPr>
            <w:r>
              <w:rPr>
                <w:sz w:val="24"/>
              </w:rPr>
              <w:t>Animal Wastes</w:t>
            </w:r>
          </w:p>
        </w:tc>
        <w:tc>
          <w:tcPr>
            <w:tcW w:w="2937" w:type="dxa"/>
          </w:tcPr>
          <w:p w14:paraId="3A33849B" w14:textId="77777777" w:rsidR="00082F43" w:rsidRDefault="0030646B">
            <w:pPr>
              <w:pStyle w:val="TableParagraph"/>
              <w:spacing w:line="276" w:lineRule="exact"/>
              <w:ind w:left="107" w:hanging="1"/>
              <w:rPr>
                <w:sz w:val="24"/>
              </w:rPr>
            </w:pPr>
            <w:r>
              <w:rPr>
                <w:sz w:val="24"/>
              </w:rPr>
              <w:t>Yes, if exposed to zoonotic infection or human pathogens</w:t>
            </w:r>
          </w:p>
        </w:tc>
        <w:tc>
          <w:tcPr>
            <w:tcW w:w="4050" w:type="dxa"/>
          </w:tcPr>
          <w:p w14:paraId="65730FF0" w14:textId="77777777" w:rsidR="00082F43" w:rsidRDefault="0030646B">
            <w:pPr>
              <w:pStyle w:val="TableParagraph"/>
              <w:spacing w:line="272" w:lineRule="exact"/>
              <w:ind w:left="107"/>
              <w:rPr>
                <w:sz w:val="24"/>
              </w:rPr>
            </w:pPr>
            <w:r>
              <w:rPr>
                <w:sz w:val="24"/>
              </w:rPr>
              <w:t>Yes, if chemotherapeutic waste</w:t>
            </w:r>
          </w:p>
        </w:tc>
      </w:tr>
      <w:tr w:rsidR="00082F43" w14:paraId="5C359674" w14:textId="77777777" w:rsidTr="00052434">
        <w:trPr>
          <w:trHeight w:val="275"/>
        </w:trPr>
        <w:tc>
          <w:tcPr>
            <w:tcW w:w="3705" w:type="dxa"/>
          </w:tcPr>
          <w:p w14:paraId="091F0558" w14:textId="77777777" w:rsidR="00082F43" w:rsidRDefault="00082F43">
            <w:pPr>
              <w:pStyle w:val="TableParagraph"/>
              <w:rPr>
                <w:sz w:val="20"/>
              </w:rPr>
            </w:pPr>
          </w:p>
        </w:tc>
        <w:tc>
          <w:tcPr>
            <w:tcW w:w="2937" w:type="dxa"/>
          </w:tcPr>
          <w:p w14:paraId="061CA96F" w14:textId="77777777" w:rsidR="00082F43" w:rsidRDefault="00082F43">
            <w:pPr>
              <w:pStyle w:val="TableParagraph"/>
              <w:rPr>
                <w:sz w:val="20"/>
              </w:rPr>
            </w:pPr>
          </w:p>
        </w:tc>
        <w:tc>
          <w:tcPr>
            <w:tcW w:w="4050" w:type="dxa"/>
          </w:tcPr>
          <w:p w14:paraId="149CBE1A" w14:textId="77777777" w:rsidR="00082F43" w:rsidRDefault="00082F43">
            <w:pPr>
              <w:pStyle w:val="TableParagraph"/>
              <w:rPr>
                <w:sz w:val="20"/>
              </w:rPr>
            </w:pPr>
          </w:p>
        </w:tc>
      </w:tr>
      <w:tr w:rsidR="00082F43" w14:paraId="018CF0AD" w14:textId="77777777" w:rsidTr="00052434">
        <w:trPr>
          <w:trHeight w:val="275"/>
        </w:trPr>
        <w:tc>
          <w:tcPr>
            <w:tcW w:w="3705" w:type="dxa"/>
          </w:tcPr>
          <w:p w14:paraId="0ED9C406" w14:textId="77777777" w:rsidR="00082F43" w:rsidRDefault="0030646B">
            <w:pPr>
              <w:pStyle w:val="TableParagraph"/>
              <w:spacing w:line="255" w:lineRule="exact"/>
              <w:ind w:left="107"/>
              <w:rPr>
                <w:sz w:val="24"/>
              </w:rPr>
            </w:pPr>
            <w:r>
              <w:rPr>
                <w:sz w:val="24"/>
              </w:rPr>
              <w:t>Broken Glass</w:t>
            </w:r>
          </w:p>
        </w:tc>
        <w:tc>
          <w:tcPr>
            <w:tcW w:w="2937" w:type="dxa"/>
          </w:tcPr>
          <w:p w14:paraId="5341D286" w14:textId="77777777" w:rsidR="00082F43" w:rsidRDefault="0030646B">
            <w:pPr>
              <w:pStyle w:val="TableParagraph"/>
              <w:spacing w:line="255" w:lineRule="exact"/>
              <w:ind w:left="107"/>
              <w:rPr>
                <w:sz w:val="24"/>
              </w:rPr>
            </w:pPr>
            <w:r>
              <w:rPr>
                <w:sz w:val="24"/>
              </w:rPr>
              <w:t>Yes</w:t>
            </w:r>
          </w:p>
        </w:tc>
        <w:tc>
          <w:tcPr>
            <w:tcW w:w="4050" w:type="dxa"/>
          </w:tcPr>
          <w:p w14:paraId="1F364F4D" w14:textId="77777777" w:rsidR="00082F43" w:rsidRDefault="00082F43">
            <w:pPr>
              <w:pStyle w:val="TableParagraph"/>
              <w:rPr>
                <w:sz w:val="20"/>
              </w:rPr>
            </w:pPr>
          </w:p>
        </w:tc>
      </w:tr>
      <w:tr w:rsidR="00082F43" w14:paraId="3E9EA3D7" w14:textId="77777777" w:rsidTr="00052434">
        <w:trPr>
          <w:trHeight w:val="275"/>
        </w:trPr>
        <w:tc>
          <w:tcPr>
            <w:tcW w:w="3705" w:type="dxa"/>
          </w:tcPr>
          <w:p w14:paraId="16F9DD10" w14:textId="77777777" w:rsidR="00082F43" w:rsidRDefault="00082F43">
            <w:pPr>
              <w:pStyle w:val="TableParagraph"/>
              <w:rPr>
                <w:sz w:val="20"/>
              </w:rPr>
            </w:pPr>
          </w:p>
        </w:tc>
        <w:tc>
          <w:tcPr>
            <w:tcW w:w="2937" w:type="dxa"/>
          </w:tcPr>
          <w:p w14:paraId="0AA27BD8" w14:textId="77777777" w:rsidR="00082F43" w:rsidRDefault="00082F43">
            <w:pPr>
              <w:pStyle w:val="TableParagraph"/>
              <w:rPr>
                <w:sz w:val="20"/>
              </w:rPr>
            </w:pPr>
          </w:p>
        </w:tc>
        <w:tc>
          <w:tcPr>
            <w:tcW w:w="4050" w:type="dxa"/>
          </w:tcPr>
          <w:p w14:paraId="1675C1F5" w14:textId="77777777" w:rsidR="00082F43" w:rsidRDefault="00082F43">
            <w:pPr>
              <w:pStyle w:val="TableParagraph"/>
              <w:rPr>
                <w:sz w:val="20"/>
              </w:rPr>
            </w:pPr>
          </w:p>
        </w:tc>
      </w:tr>
      <w:tr w:rsidR="00082F43" w14:paraId="5F0FCA37" w14:textId="77777777" w:rsidTr="00052434">
        <w:trPr>
          <w:trHeight w:val="552"/>
        </w:trPr>
        <w:tc>
          <w:tcPr>
            <w:tcW w:w="3705" w:type="dxa"/>
          </w:tcPr>
          <w:p w14:paraId="67004A67" w14:textId="77777777" w:rsidR="00082F43" w:rsidRDefault="0030646B">
            <w:pPr>
              <w:pStyle w:val="TableParagraph"/>
              <w:spacing w:line="272" w:lineRule="exact"/>
              <w:ind w:left="107"/>
              <w:rPr>
                <w:sz w:val="24"/>
              </w:rPr>
            </w:pPr>
            <w:r>
              <w:rPr>
                <w:sz w:val="24"/>
              </w:rPr>
              <w:t>Chemotherapeutic Agents</w:t>
            </w:r>
          </w:p>
          <w:p w14:paraId="11334B1B" w14:textId="77777777" w:rsidR="00082F43" w:rsidRDefault="0030646B">
            <w:pPr>
              <w:pStyle w:val="TableParagraph"/>
              <w:spacing w:line="260" w:lineRule="exact"/>
              <w:ind w:left="107"/>
              <w:rPr>
                <w:sz w:val="24"/>
              </w:rPr>
            </w:pPr>
            <w:r>
              <w:rPr>
                <w:sz w:val="24"/>
              </w:rPr>
              <w:t>(antineoplastics)</w:t>
            </w:r>
          </w:p>
        </w:tc>
        <w:tc>
          <w:tcPr>
            <w:tcW w:w="2937" w:type="dxa"/>
          </w:tcPr>
          <w:p w14:paraId="77D4FDAF" w14:textId="77777777" w:rsidR="00082F43" w:rsidRDefault="0030646B">
            <w:pPr>
              <w:pStyle w:val="TableParagraph"/>
              <w:spacing w:line="272" w:lineRule="exact"/>
              <w:ind w:left="107"/>
              <w:rPr>
                <w:sz w:val="24"/>
              </w:rPr>
            </w:pPr>
            <w:r>
              <w:rPr>
                <w:sz w:val="24"/>
              </w:rPr>
              <w:t>No</w:t>
            </w:r>
          </w:p>
        </w:tc>
        <w:tc>
          <w:tcPr>
            <w:tcW w:w="4050" w:type="dxa"/>
          </w:tcPr>
          <w:p w14:paraId="4115093A" w14:textId="77777777" w:rsidR="00082F43" w:rsidRDefault="0030646B">
            <w:pPr>
              <w:pStyle w:val="TableParagraph"/>
              <w:spacing w:line="272" w:lineRule="exact"/>
              <w:ind w:left="107"/>
              <w:rPr>
                <w:sz w:val="24"/>
              </w:rPr>
            </w:pPr>
            <w:r>
              <w:rPr>
                <w:sz w:val="24"/>
              </w:rPr>
              <w:t>Yes, and designated w/a label for chemo</w:t>
            </w:r>
          </w:p>
        </w:tc>
      </w:tr>
      <w:tr w:rsidR="00082F43" w14:paraId="6AC6BABF" w14:textId="77777777" w:rsidTr="00052434">
        <w:trPr>
          <w:trHeight w:val="275"/>
        </w:trPr>
        <w:tc>
          <w:tcPr>
            <w:tcW w:w="3705" w:type="dxa"/>
          </w:tcPr>
          <w:p w14:paraId="7BCD7924" w14:textId="77777777" w:rsidR="00082F43" w:rsidRDefault="00082F43">
            <w:pPr>
              <w:pStyle w:val="TableParagraph"/>
              <w:rPr>
                <w:sz w:val="20"/>
              </w:rPr>
            </w:pPr>
          </w:p>
        </w:tc>
        <w:tc>
          <w:tcPr>
            <w:tcW w:w="2937" w:type="dxa"/>
          </w:tcPr>
          <w:p w14:paraId="14AD6021" w14:textId="77777777" w:rsidR="00082F43" w:rsidRDefault="00082F43">
            <w:pPr>
              <w:pStyle w:val="TableParagraph"/>
              <w:rPr>
                <w:sz w:val="20"/>
              </w:rPr>
            </w:pPr>
          </w:p>
        </w:tc>
        <w:tc>
          <w:tcPr>
            <w:tcW w:w="4050" w:type="dxa"/>
          </w:tcPr>
          <w:p w14:paraId="5A4D83D0" w14:textId="77777777" w:rsidR="00082F43" w:rsidRDefault="00082F43">
            <w:pPr>
              <w:pStyle w:val="TableParagraph"/>
              <w:rPr>
                <w:sz w:val="20"/>
              </w:rPr>
            </w:pPr>
          </w:p>
        </w:tc>
      </w:tr>
      <w:tr w:rsidR="00082F43" w14:paraId="08829246" w14:textId="77777777" w:rsidTr="00052434">
        <w:trPr>
          <w:trHeight w:val="275"/>
        </w:trPr>
        <w:tc>
          <w:tcPr>
            <w:tcW w:w="3705" w:type="dxa"/>
          </w:tcPr>
          <w:p w14:paraId="64F718B6" w14:textId="77777777" w:rsidR="00082F43" w:rsidRDefault="0030646B">
            <w:pPr>
              <w:pStyle w:val="TableParagraph"/>
              <w:spacing w:line="255" w:lineRule="exact"/>
              <w:ind w:left="107"/>
              <w:rPr>
                <w:sz w:val="24"/>
              </w:rPr>
            </w:pPr>
            <w:r>
              <w:rPr>
                <w:sz w:val="24"/>
              </w:rPr>
              <w:t>Chromatography Columns</w:t>
            </w:r>
          </w:p>
        </w:tc>
        <w:tc>
          <w:tcPr>
            <w:tcW w:w="2937" w:type="dxa"/>
          </w:tcPr>
          <w:p w14:paraId="767BEA89" w14:textId="77777777" w:rsidR="00082F43" w:rsidRDefault="0030646B">
            <w:pPr>
              <w:pStyle w:val="TableParagraph"/>
              <w:spacing w:line="255" w:lineRule="exact"/>
              <w:ind w:left="107"/>
              <w:rPr>
                <w:sz w:val="24"/>
              </w:rPr>
            </w:pPr>
            <w:r>
              <w:rPr>
                <w:sz w:val="24"/>
              </w:rPr>
              <w:t>Yes</w:t>
            </w:r>
          </w:p>
        </w:tc>
        <w:tc>
          <w:tcPr>
            <w:tcW w:w="4050" w:type="dxa"/>
          </w:tcPr>
          <w:p w14:paraId="0AE1839B" w14:textId="77777777" w:rsidR="00082F43" w:rsidRDefault="00082F43">
            <w:pPr>
              <w:pStyle w:val="TableParagraph"/>
              <w:rPr>
                <w:sz w:val="20"/>
              </w:rPr>
            </w:pPr>
          </w:p>
        </w:tc>
      </w:tr>
      <w:tr w:rsidR="00082F43" w14:paraId="15070438" w14:textId="77777777" w:rsidTr="00052434">
        <w:trPr>
          <w:trHeight w:val="276"/>
        </w:trPr>
        <w:tc>
          <w:tcPr>
            <w:tcW w:w="3705" w:type="dxa"/>
          </w:tcPr>
          <w:p w14:paraId="14324D6A" w14:textId="77777777" w:rsidR="00082F43" w:rsidRDefault="00082F43">
            <w:pPr>
              <w:pStyle w:val="TableParagraph"/>
              <w:rPr>
                <w:sz w:val="20"/>
              </w:rPr>
            </w:pPr>
          </w:p>
        </w:tc>
        <w:tc>
          <w:tcPr>
            <w:tcW w:w="2937" w:type="dxa"/>
          </w:tcPr>
          <w:p w14:paraId="68D0A802" w14:textId="77777777" w:rsidR="00082F43" w:rsidRDefault="00082F43">
            <w:pPr>
              <w:pStyle w:val="TableParagraph"/>
              <w:rPr>
                <w:sz w:val="20"/>
              </w:rPr>
            </w:pPr>
          </w:p>
        </w:tc>
        <w:tc>
          <w:tcPr>
            <w:tcW w:w="4050" w:type="dxa"/>
          </w:tcPr>
          <w:p w14:paraId="27CA4007" w14:textId="77777777" w:rsidR="00082F43" w:rsidRDefault="00082F43">
            <w:pPr>
              <w:pStyle w:val="TableParagraph"/>
              <w:rPr>
                <w:sz w:val="20"/>
              </w:rPr>
            </w:pPr>
          </w:p>
        </w:tc>
      </w:tr>
      <w:tr w:rsidR="00082F43" w14:paraId="0A5C7272" w14:textId="77777777" w:rsidTr="00052434">
        <w:trPr>
          <w:trHeight w:val="275"/>
        </w:trPr>
        <w:tc>
          <w:tcPr>
            <w:tcW w:w="3705" w:type="dxa"/>
          </w:tcPr>
          <w:p w14:paraId="49398A3F" w14:textId="77777777" w:rsidR="00082F43" w:rsidRDefault="0030646B">
            <w:pPr>
              <w:pStyle w:val="TableParagraph"/>
              <w:spacing w:line="255" w:lineRule="exact"/>
              <w:ind w:left="107"/>
              <w:rPr>
                <w:sz w:val="24"/>
              </w:rPr>
            </w:pPr>
            <w:r>
              <w:rPr>
                <w:sz w:val="24"/>
              </w:rPr>
              <w:t>Cloning and sequencing equipment</w:t>
            </w:r>
          </w:p>
        </w:tc>
        <w:tc>
          <w:tcPr>
            <w:tcW w:w="2937" w:type="dxa"/>
          </w:tcPr>
          <w:p w14:paraId="3F796BAD" w14:textId="77777777" w:rsidR="00082F43" w:rsidRDefault="0030646B">
            <w:pPr>
              <w:pStyle w:val="TableParagraph"/>
              <w:spacing w:line="255" w:lineRule="exact"/>
              <w:ind w:left="105"/>
              <w:rPr>
                <w:sz w:val="24"/>
              </w:rPr>
            </w:pPr>
            <w:r>
              <w:rPr>
                <w:sz w:val="24"/>
              </w:rPr>
              <w:t>Yes</w:t>
            </w:r>
          </w:p>
        </w:tc>
        <w:tc>
          <w:tcPr>
            <w:tcW w:w="4050" w:type="dxa"/>
          </w:tcPr>
          <w:p w14:paraId="3024AF0E" w14:textId="77777777" w:rsidR="00082F43" w:rsidRDefault="00082F43">
            <w:pPr>
              <w:pStyle w:val="TableParagraph"/>
              <w:rPr>
                <w:sz w:val="20"/>
              </w:rPr>
            </w:pPr>
          </w:p>
        </w:tc>
      </w:tr>
      <w:tr w:rsidR="00082F43" w14:paraId="00854440" w14:textId="77777777" w:rsidTr="00052434">
        <w:trPr>
          <w:trHeight w:val="275"/>
        </w:trPr>
        <w:tc>
          <w:tcPr>
            <w:tcW w:w="3705" w:type="dxa"/>
          </w:tcPr>
          <w:p w14:paraId="179F4866" w14:textId="77777777" w:rsidR="00082F43" w:rsidRDefault="00082F43">
            <w:pPr>
              <w:pStyle w:val="TableParagraph"/>
              <w:rPr>
                <w:sz w:val="20"/>
              </w:rPr>
            </w:pPr>
          </w:p>
        </w:tc>
        <w:tc>
          <w:tcPr>
            <w:tcW w:w="2937" w:type="dxa"/>
          </w:tcPr>
          <w:p w14:paraId="54A92162" w14:textId="77777777" w:rsidR="00082F43" w:rsidRDefault="00082F43">
            <w:pPr>
              <w:pStyle w:val="TableParagraph"/>
              <w:rPr>
                <w:sz w:val="20"/>
              </w:rPr>
            </w:pPr>
          </w:p>
        </w:tc>
        <w:tc>
          <w:tcPr>
            <w:tcW w:w="4050" w:type="dxa"/>
          </w:tcPr>
          <w:p w14:paraId="77728C82" w14:textId="77777777" w:rsidR="00082F43" w:rsidRDefault="00082F43">
            <w:pPr>
              <w:pStyle w:val="TableParagraph"/>
              <w:rPr>
                <w:sz w:val="20"/>
              </w:rPr>
            </w:pPr>
          </w:p>
        </w:tc>
      </w:tr>
      <w:tr w:rsidR="00082F43" w14:paraId="0C4C1F6F" w14:textId="77777777" w:rsidTr="00052434">
        <w:trPr>
          <w:trHeight w:val="276"/>
        </w:trPr>
        <w:tc>
          <w:tcPr>
            <w:tcW w:w="3705" w:type="dxa"/>
          </w:tcPr>
          <w:p w14:paraId="139809D1" w14:textId="77777777" w:rsidR="00082F43" w:rsidRDefault="0030646B">
            <w:pPr>
              <w:pStyle w:val="TableParagraph"/>
              <w:spacing w:line="257" w:lineRule="exact"/>
              <w:ind w:left="107"/>
              <w:rPr>
                <w:sz w:val="24"/>
              </w:rPr>
            </w:pPr>
            <w:r>
              <w:rPr>
                <w:sz w:val="24"/>
              </w:rPr>
              <w:t>Cotton Tips Swabs (wooden)</w:t>
            </w:r>
          </w:p>
        </w:tc>
        <w:tc>
          <w:tcPr>
            <w:tcW w:w="2937" w:type="dxa"/>
          </w:tcPr>
          <w:p w14:paraId="4ABD641A" w14:textId="77777777" w:rsidR="00082F43" w:rsidRDefault="0030646B">
            <w:pPr>
              <w:pStyle w:val="TableParagraph"/>
              <w:spacing w:line="257" w:lineRule="exact"/>
              <w:ind w:left="106"/>
              <w:rPr>
                <w:sz w:val="24"/>
              </w:rPr>
            </w:pPr>
            <w:r>
              <w:rPr>
                <w:sz w:val="24"/>
              </w:rPr>
              <w:t>Yes (*)</w:t>
            </w:r>
          </w:p>
        </w:tc>
        <w:tc>
          <w:tcPr>
            <w:tcW w:w="4050" w:type="dxa"/>
          </w:tcPr>
          <w:p w14:paraId="5EB6223B" w14:textId="77777777" w:rsidR="00082F43" w:rsidRDefault="00082F43">
            <w:pPr>
              <w:pStyle w:val="TableParagraph"/>
              <w:rPr>
                <w:sz w:val="20"/>
              </w:rPr>
            </w:pPr>
          </w:p>
        </w:tc>
      </w:tr>
      <w:tr w:rsidR="00082F43" w14:paraId="55B4FB1B" w14:textId="77777777" w:rsidTr="00052434">
        <w:trPr>
          <w:trHeight w:val="275"/>
        </w:trPr>
        <w:tc>
          <w:tcPr>
            <w:tcW w:w="3705" w:type="dxa"/>
          </w:tcPr>
          <w:p w14:paraId="5F5E8B50" w14:textId="77777777" w:rsidR="00082F43" w:rsidRDefault="00082F43">
            <w:pPr>
              <w:pStyle w:val="TableParagraph"/>
              <w:rPr>
                <w:sz w:val="20"/>
              </w:rPr>
            </w:pPr>
          </w:p>
        </w:tc>
        <w:tc>
          <w:tcPr>
            <w:tcW w:w="2937" w:type="dxa"/>
          </w:tcPr>
          <w:p w14:paraId="4913596C" w14:textId="77777777" w:rsidR="00082F43" w:rsidRDefault="00082F43">
            <w:pPr>
              <w:pStyle w:val="TableParagraph"/>
              <w:rPr>
                <w:sz w:val="20"/>
              </w:rPr>
            </w:pPr>
          </w:p>
        </w:tc>
        <w:tc>
          <w:tcPr>
            <w:tcW w:w="4050" w:type="dxa"/>
          </w:tcPr>
          <w:p w14:paraId="065A6A84" w14:textId="77777777" w:rsidR="00082F43" w:rsidRDefault="00082F43">
            <w:pPr>
              <w:pStyle w:val="TableParagraph"/>
              <w:rPr>
                <w:sz w:val="20"/>
              </w:rPr>
            </w:pPr>
          </w:p>
        </w:tc>
      </w:tr>
      <w:tr w:rsidR="00082F43" w14:paraId="52546310" w14:textId="77777777" w:rsidTr="00052434">
        <w:trPr>
          <w:trHeight w:val="275"/>
        </w:trPr>
        <w:tc>
          <w:tcPr>
            <w:tcW w:w="3705" w:type="dxa"/>
          </w:tcPr>
          <w:p w14:paraId="1B121AA5" w14:textId="77777777" w:rsidR="00082F43" w:rsidRDefault="0030646B">
            <w:pPr>
              <w:pStyle w:val="TableParagraph"/>
              <w:spacing w:line="255" w:lineRule="exact"/>
              <w:ind w:left="107"/>
              <w:rPr>
                <w:sz w:val="24"/>
              </w:rPr>
            </w:pPr>
            <w:r>
              <w:rPr>
                <w:sz w:val="24"/>
              </w:rPr>
              <w:t>Cover slips</w:t>
            </w:r>
          </w:p>
        </w:tc>
        <w:tc>
          <w:tcPr>
            <w:tcW w:w="2937" w:type="dxa"/>
          </w:tcPr>
          <w:p w14:paraId="2094EBA2" w14:textId="77777777" w:rsidR="00082F43" w:rsidRDefault="0030646B">
            <w:pPr>
              <w:pStyle w:val="TableParagraph"/>
              <w:spacing w:line="255" w:lineRule="exact"/>
              <w:ind w:left="107"/>
              <w:rPr>
                <w:sz w:val="24"/>
              </w:rPr>
            </w:pPr>
            <w:r>
              <w:rPr>
                <w:sz w:val="24"/>
              </w:rPr>
              <w:t>Yes</w:t>
            </w:r>
          </w:p>
        </w:tc>
        <w:tc>
          <w:tcPr>
            <w:tcW w:w="4050" w:type="dxa"/>
          </w:tcPr>
          <w:p w14:paraId="0C206877" w14:textId="77777777" w:rsidR="00082F43" w:rsidRDefault="00082F43">
            <w:pPr>
              <w:pStyle w:val="TableParagraph"/>
              <w:rPr>
                <w:sz w:val="20"/>
              </w:rPr>
            </w:pPr>
          </w:p>
        </w:tc>
      </w:tr>
      <w:tr w:rsidR="00082F43" w14:paraId="04B122E1" w14:textId="77777777" w:rsidTr="00052434">
        <w:trPr>
          <w:trHeight w:val="276"/>
        </w:trPr>
        <w:tc>
          <w:tcPr>
            <w:tcW w:w="3705" w:type="dxa"/>
          </w:tcPr>
          <w:p w14:paraId="0A6941BF" w14:textId="77777777" w:rsidR="00082F43" w:rsidRDefault="00082F43">
            <w:pPr>
              <w:pStyle w:val="TableParagraph"/>
              <w:rPr>
                <w:sz w:val="20"/>
              </w:rPr>
            </w:pPr>
          </w:p>
        </w:tc>
        <w:tc>
          <w:tcPr>
            <w:tcW w:w="2937" w:type="dxa"/>
          </w:tcPr>
          <w:p w14:paraId="030BE334" w14:textId="77777777" w:rsidR="00082F43" w:rsidRDefault="00082F43">
            <w:pPr>
              <w:pStyle w:val="TableParagraph"/>
              <w:rPr>
                <w:sz w:val="20"/>
              </w:rPr>
            </w:pPr>
          </w:p>
        </w:tc>
        <w:tc>
          <w:tcPr>
            <w:tcW w:w="4050" w:type="dxa"/>
          </w:tcPr>
          <w:p w14:paraId="7A17F8CF" w14:textId="77777777" w:rsidR="00082F43" w:rsidRDefault="00082F43">
            <w:pPr>
              <w:pStyle w:val="TableParagraph"/>
              <w:rPr>
                <w:sz w:val="20"/>
              </w:rPr>
            </w:pPr>
          </w:p>
        </w:tc>
      </w:tr>
      <w:tr w:rsidR="00082F43" w14:paraId="1BCFA92E" w14:textId="77777777" w:rsidTr="00052434">
        <w:trPr>
          <w:trHeight w:val="275"/>
        </w:trPr>
        <w:tc>
          <w:tcPr>
            <w:tcW w:w="3705" w:type="dxa"/>
          </w:tcPr>
          <w:p w14:paraId="1A93B7BB" w14:textId="77777777" w:rsidR="00082F43" w:rsidRDefault="0030646B">
            <w:pPr>
              <w:pStyle w:val="TableParagraph"/>
              <w:spacing w:line="255" w:lineRule="exact"/>
              <w:ind w:left="107"/>
              <w:rPr>
                <w:sz w:val="24"/>
              </w:rPr>
            </w:pPr>
            <w:r>
              <w:rPr>
                <w:sz w:val="24"/>
              </w:rPr>
              <w:t>Culture Dishes</w:t>
            </w:r>
          </w:p>
        </w:tc>
        <w:tc>
          <w:tcPr>
            <w:tcW w:w="2937" w:type="dxa"/>
          </w:tcPr>
          <w:p w14:paraId="2FFC37EF" w14:textId="77777777" w:rsidR="00082F43" w:rsidRDefault="0030646B">
            <w:pPr>
              <w:pStyle w:val="TableParagraph"/>
              <w:spacing w:line="255" w:lineRule="exact"/>
              <w:ind w:left="107"/>
              <w:rPr>
                <w:sz w:val="24"/>
              </w:rPr>
            </w:pPr>
            <w:r>
              <w:rPr>
                <w:sz w:val="24"/>
              </w:rPr>
              <w:t>Yes</w:t>
            </w:r>
          </w:p>
        </w:tc>
        <w:tc>
          <w:tcPr>
            <w:tcW w:w="4050" w:type="dxa"/>
          </w:tcPr>
          <w:p w14:paraId="79FA8BBC" w14:textId="77777777" w:rsidR="00082F43" w:rsidRDefault="0030646B">
            <w:pPr>
              <w:pStyle w:val="TableParagraph"/>
              <w:spacing w:line="255" w:lineRule="exact"/>
              <w:ind w:left="106"/>
              <w:rPr>
                <w:sz w:val="24"/>
              </w:rPr>
            </w:pPr>
            <w:r>
              <w:rPr>
                <w:sz w:val="24"/>
              </w:rPr>
              <w:t>Yes, if chemotherapeutic waste</w:t>
            </w:r>
          </w:p>
        </w:tc>
      </w:tr>
      <w:tr w:rsidR="00082F43" w14:paraId="4565BDC2" w14:textId="77777777" w:rsidTr="00052434">
        <w:trPr>
          <w:trHeight w:val="275"/>
        </w:trPr>
        <w:tc>
          <w:tcPr>
            <w:tcW w:w="3705" w:type="dxa"/>
          </w:tcPr>
          <w:p w14:paraId="089A032F" w14:textId="77777777" w:rsidR="00082F43" w:rsidRDefault="00082F43">
            <w:pPr>
              <w:pStyle w:val="TableParagraph"/>
              <w:rPr>
                <w:sz w:val="20"/>
              </w:rPr>
            </w:pPr>
          </w:p>
        </w:tc>
        <w:tc>
          <w:tcPr>
            <w:tcW w:w="2937" w:type="dxa"/>
          </w:tcPr>
          <w:p w14:paraId="1778E1C4" w14:textId="77777777" w:rsidR="00082F43" w:rsidRDefault="00082F43">
            <w:pPr>
              <w:pStyle w:val="TableParagraph"/>
              <w:rPr>
                <w:sz w:val="20"/>
              </w:rPr>
            </w:pPr>
          </w:p>
        </w:tc>
        <w:tc>
          <w:tcPr>
            <w:tcW w:w="4050" w:type="dxa"/>
          </w:tcPr>
          <w:p w14:paraId="1379DED1" w14:textId="77777777" w:rsidR="00082F43" w:rsidRDefault="00082F43">
            <w:pPr>
              <w:pStyle w:val="TableParagraph"/>
              <w:rPr>
                <w:sz w:val="20"/>
              </w:rPr>
            </w:pPr>
          </w:p>
        </w:tc>
      </w:tr>
      <w:tr w:rsidR="00082F43" w14:paraId="509F8BEF" w14:textId="77777777" w:rsidTr="00052434">
        <w:trPr>
          <w:trHeight w:val="276"/>
        </w:trPr>
        <w:tc>
          <w:tcPr>
            <w:tcW w:w="3705" w:type="dxa"/>
          </w:tcPr>
          <w:p w14:paraId="6B2DA067" w14:textId="77777777" w:rsidR="00082F43" w:rsidRDefault="0030646B">
            <w:pPr>
              <w:pStyle w:val="TableParagraph"/>
              <w:spacing w:line="257" w:lineRule="exact"/>
              <w:ind w:left="107"/>
              <w:rPr>
                <w:sz w:val="24"/>
              </w:rPr>
            </w:pPr>
            <w:r>
              <w:rPr>
                <w:sz w:val="24"/>
              </w:rPr>
              <w:t>Culture Flasks</w:t>
            </w:r>
          </w:p>
        </w:tc>
        <w:tc>
          <w:tcPr>
            <w:tcW w:w="2937" w:type="dxa"/>
          </w:tcPr>
          <w:p w14:paraId="506F82F5" w14:textId="77777777" w:rsidR="00082F43" w:rsidRDefault="0030646B">
            <w:pPr>
              <w:pStyle w:val="TableParagraph"/>
              <w:spacing w:line="257" w:lineRule="exact"/>
              <w:ind w:left="107"/>
              <w:rPr>
                <w:sz w:val="24"/>
              </w:rPr>
            </w:pPr>
            <w:r>
              <w:rPr>
                <w:sz w:val="24"/>
              </w:rPr>
              <w:t>Yes</w:t>
            </w:r>
          </w:p>
        </w:tc>
        <w:tc>
          <w:tcPr>
            <w:tcW w:w="4050" w:type="dxa"/>
          </w:tcPr>
          <w:p w14:paraId="60FFCE70" w14:textId="77777777" w:rsidR="00082F43" w:rsidRDefault="0030646B">
            <w:pPr>
              <w:pStyle w:val="TableParagraph"/>
              <w:spacing w:line="257" w:lineRule="exact"/>
              <w:ind w:left="107"/>
              <w:rPr>
                <w:sz w:val="24"/>
              </w:rPr>
            </w:pPr>
            <w:r>
              <w:rPr>
                <w:sz w:val="24"/>
              </w:rPr>
              <w:t>Yes, if chemotherapeutic waste</w:t>
            </w:r>
          </w:p>
        </w:tc>
      </w:tr>
      <w:tr w:rsidR="00082F43" w14:paraId="4D1DEA8F" w14:textId="77777777" w:rsidTr="00052434">
        <w:trPr>
          <w:trHeight w:val="275"/>
        </w:trPr>
        <w:tc>
          <w:tcPr>
            <w:tcW w:w="3705" w:type="dxa"/>
          </w:tcPr>
          <w:p w14:paraId="13C82339" w14:textId="77777777" w:rsidR="00082F43" w:rsidRDefault="00082F43">
            <w:pPr>
              <w:pStyle w:val="TableParagraph"/>
              <w:rPr>
                <w:sz w:val="20"/>
              </w:rPr>
            </w:pPr>
          </w:p>
        </w:tc>
        <w:tc>
          <w:tcPr>
            <w:tcW w:w="2937" w:type="dxa"/>
          </w:tcPr>
          <w:p w14:paraId="7FFBFB8C" w14:textId="77777777" w:rsidR="00082F43" w:rsidRDefault="00082F43">
            <w:pPr>
              <w:pStyle w:val="TableParagraph"/>
              <w:rPr>
                <w:sz w:val="20"/>
              </w:rPr>
            </w:pPr>
          </w:p>
        </w:tc>
        <w:tc>
          <w:tcPr>
            <w:tcW w:w="4050" w:type="dxa"/>
          </w:tcPr>
          <w:p w14:paraId="00EE32C2" w14:textId="77777777" w:rsidR="00082F43" w:rsidRDefault="00082F43">
            <w:pPr>
              <w:pStyle w:val="TableParagraph"/>
              <w:rPr>
                <w:sz w:val="20"/>
              </w:rPr>
            </w:pPr>
          </w:p>
        </w:tc>
      </w:tr>
      <w:tr w:rsidR="00082F43" w14:paraId="04A9179C" w14:textId="77777777" w:rsidTr="00052434">
        <w:trPr>
          <w:trHeight w:val="275"/>
        </w:trPr>
        <w:tc>
          <w:tcPr>
            <w:tcW w:w="3705" w:type="dxa"/>
          </w:tcPr>
          <w:p w14:paraId="0FBC3EA1" w14:textId="77777777" w:rsidR="00082F43" w:rsidRDefault="0030646B">
            <w:pPr>
              <w:pStyle w:val="TableParagraph"/>
              <w:spacing w:line="255" w:lineRule="exact"/>
              <w:ind w:left="107"/>
              <w:rPr>
                <w:sz w:val="24"/>
              </w:rPr>
            </w:pPr>
            <w:r>
              <w:rPr>
                <w:sz w:val="24"/>
              </w:rPr>
              <w:t>Culture tubes &amp; tops, plastic</w:t>
            </w:r>
          </w:p>
        </w:tc>
        <w:tc>
          <w:tcPr>
            <w:tcW w:w="2937" w:type="dxa"/>
          </w:tcPr>
          <w:p w14:paraId="43BB5ACA" w14:textId="77777777" w:rsidR="00082F43" w:rsidRDefault="0030646B">
            <w:pPr>
              <w:pStyle w:val="TableParagraph"/>
              <w:spacing w:line="255" w:lineRule="exact"/>
              <w:ind w:left="106"/>
              <w:rPr>
                <w:sz w:val="24"/>
              </w:rPr>
            </w:pPr>
            <w:r>
              <w:rPr>
                <w:sz w:val="24"/>
              </w:rPr>
              <w:t>Yes</w:t>
            </w:r>
          </w:p>
        </w:tc>
        <w:tc>
          <w:tcPr>
            <w:tcW w:w="4050" w:type="dxa"/>
          </w:tcPr>
          <w:p w14:paraId="0596C8FC" w14:textId="77777777" w:rsidR="00082F43" w:rsidRDefault="0030646B">
            <w:pPr>
              <w:pStyle w:val="TableParagraph"/>
              <w:spacing w:line="255" w:lineRule="exact"/>
              <w:ind w:left="107"/>
              <w:rPr>
                <w:sz w:val="24"/>
              </w:rPr>
            </w:pPr>
            <w:r>
              <w:rPr>
                <w:sz w:val="24"/>
              </w:rPr>
              <w:t>Yes, if chemotherapeutic waste</w:t>
            </w:r>
          </w:p>
        </w:tc>
      </w:tr>
      <w:tr w:rsidR="00082F43" w14:paraId="5D6EC324" w14:textId="77777777" w:rsidTr="00052434">
        <w:trPr>
          <w:trHeight w:val="276"/>
        </w:trPr>
        <w:tc>
          <w:tcPr>
            <w:tcW w:w="3705" w:type="dxa"/>
          </w:tcPr>
          <w:p w14:paraId="65FB67A7" w14:textId="77777777" w:rsidR="00082F43" w:rsidRDefault="00082F43">
            <w:pPr>
              <w:pStyle w:val="TableParagraph"/>
              <w:rPr>
                <w:sz w:val="20"/>
              </w:rPr>
            </w:pPr>
          </w:p>
        </w:tc>
        <w:tc>
          <w:tcPr>
            <w:tcW w:w="2937" w:type="dxa"/>
          </w:tcPr>
          <w:p w14:paraId="78C46368" w14:textId="77777777" w:rsidR="00082F43" w:rsidRDefault="00082F43">
            <w:pPr>
              <w:pStyle w:val="TableParagraph"/>
              <w:rPr>
                <w:sz w:val="20"/>
              </w:rPr>
            </w:pPr>
          </w:p>
        </w:tc>
        <w:tc>
          <w:tcPr>
            <w:tcW w:w="4050" w:type="dxa"/>
          </w:tcPr>
          <w:p w14:paraId="212682A5" w14:textId="77777777" w:rsidR="00082F43" w:rsidRDefault="00082F43">
            <w:pPr>
              <w:pStyle w:val="TableParagraph"/>
              <w:rPr>
                <w:sz w:val="20"/>
              </w:rPr>
            </w:pPr>
          </w:p>
        </w:tc>
      </w:tr>
      <w:tr w:rsidR="00082F43" w14:paraId="2C613074" w14:textId="77777777" w:rsidTr="00052434">
        <w:trPr>
          <w:trHeight w:val="275"/>
        </w:trPr>
        <w:tc>
          <w:tcPr>
            <w:tcW w:w="3705" w:type="dxa"/>
          </w:tcPr>
          <w:p w14:paraId="7D4115B0" w14:textId="77777777" w:rsidR="00082F43" w:rsidRDefault="0030646B">
            <w:pPr>
              <w:pStyle w:val="TableParagraph"/>
              <w:spacing w:line="255" w:lineRule="exact"/>
              <w:ind w:left="107"/>
              <w:rPr>
                <w:sz w:val="24"/>
              </w:rPr>
            </w:pPr>
            <w:r>
              <w:rPr>
                <w:sz w:val="24"/>
              </w:rPr>
              <w:t>Electrophoresis plates</w:t>
            </w:r>
          </w:p>
        </w:tc>
        <w:tc>
          <w:tcPr>
            <w:tcW w:w="2937" w:type="dxa"/>
          </w:tcPr>
          <w:p w14:paraId="44EA0A6E" w14:textId="77777777" w:rsidR="00082F43" w:rsidRDefault="0030646B">
            <w:pPr>
              <w:pStyle w:val="TableParagraph"/>
              <w:spacing w:line="255" w:lineRule="exact"/>
              <w:ind w:left="107"/>
              <w:rPr>
                <w:sz w:val="24"/>
              </w:rPr>
            </w:pPr>
            <w:r>
              <w:rPr>
                <w:sz w:val="24"/>
              </w:rPr>
              <w:t>Yes</w:t>
            </w:r>
          </w:p>
        </w:tc>
        <w:tc>
          <w:tcPr>
            <w:tcW w:w="4050" w:type="dxa"/>
          </w:tcPr>
          <w:p w14:paraId="619F03C9" w14:textId="77777777" w:rsidR="00082F43" w:rsidRDefault="0030646B">
            <w:pPr>
              <w:pStyle w:val="TableParagraph"/>
              <w:spacing w:line="255" w:lineRule="exact"/>
              <w:ind w:left="107"/>
              <w:rPr>
                <w:sz w:val="24"/>
              </w:rPr>
            </w:pPr>
            <w:r>
              <w:rPr>
                <w:sz w:val="24"/>
              </w:rPr>
              <w:t>Yes, if chemotherapeutic waste</w:t>
            </w:r>
          </w:p>
        </w:tc>
      </w:tr>
      <w:tr w:rsidR="00082F43" w14:paraId="35C1BAD2" w14:textId="77777777" w:rsidTr="00052434">
        <w:trPr>
          <w:trHeight w:val="275"/>
        </w:trPr>
        <w:tc>
          <w:tcPr>
            <w:tcW w:w="3705" w:type="dxa"/>
          </w:tcPr>
          <w:p w14:paraId="278CA457" w14:textId="77777777" w:rsidR="00082F43" w:rsidRDefault="00082F43">
            <w:pPr>
              <w:pStyle w:val="TableParagraph"/>
              <w:rPr>
                <w:sz w:val="20"/>
              </w:rPr>
            </w:pPr>
          </w:p>
        </w:tc>
        <w:tc>
          <w:tcPr>
            <w:tcW w:w="2937" w:type="dxa"/>
          </w:tcPr>
          <w:p w14:paraId="59895B0C" w14:textId="77777777" w:rsidR="00082F43" w:rsidRDefault="00082F43">
            <w:pPr>
              <w:pStyle w:val="TableParagraph"/>
              <w:rPr>
                <w:sz w:val="20"/>
              </w:rPr>
            </w:pPr>
          </w:p>
        </w:tc>
        <w:tc>
          <w:tcPr>
            <w:tcW w:w="4050" w:type="dxa"/>
          </w:tcPr>
          <w:p w14:paraId="0576B31B" w14:textId="77777777" w:rsidR="00082F43" w:rsidRDefault="00082F43">
            <w:pPr>
              <w:pStyle w:val="TableParagraph"/>
              <w:rPr>
                <w:sz w:val="20"/>
              </w:rPr>
            </w:pPr>
          </w:p>
        </w:tc>
      </w:tr>
      <w:tr w:rsidR="00082F43" w14:paraId="49CDD7D7" w14:textId="77777777" w:rsidTr="00052434">
        <w:trPr>
          <w:trHeight w:val="275"/>
        </w:trPr>
        <w:tc>
          <w:tcPr>
            <w:tcW w:w="3705" w:type="dxa"/>
          </w:tcPr>
          <w:p w14:paraId="6428E3FA" w14:textId="77777777" w:rsidR="00082F43" w:rsidRDefault="0030646B">
            <w:pPr>
              <w:pStyle w:val="TableParagraph"/>
              <w:spacing w:line="255" w:lineRule="exact"/>
              <w:ind w:left="107"/>
              <w:rPr>
                <w:sz w:val="24"/>
              </w:rPr>
            </w:pPr>
            <w:r>
              <w:rPr>
                <w:sz w:val="24"/>
              </w:rPr>
              <w:t>Gauze</w:t>
            </w:r>
          </w:p>
        </w:tc>
        <w:tc>
          <w:tcPr>
            <w:tcW w:w="2937" w:type="dxa"/>
          </w:tcPr>
          <w:p w14:paraId="0FBED7EC" w14:textId="77777777" w:rsidR="00082F43" w:rsidRDefault="0030646B">
            <w:pPr>
              <w:pStyle w:val="TableParagraph"/>
              <w:spacing w:line="255" w:lineRule="exact"/>
              <w:ind w:left="107"/>
              <w:rPr>
                <w:sz w:val="24"/>
              </w:rPr>
            </w:pPr>
            <w:r>
              <w:rPr>
                <w:sz w:val="24"/>
              </w:rPr>
              <w:t>Yes (*)</w:t>
            </w:r>
          </w:p>
        </w:tc>
        <w:tc>
          <w:tcPr>
            <w:tcW w:w="4050" w:type="dxa"/>
          </w:tcPr>
          <w:p w14:paraId="276E3401" w14:textId="77777777" w:rsidR="00082F43" w:rsidRDefault="0030646B">
            <w:pPr>
              <w:pStyle w:val="TableParagraph"/>
              <w:spacing w:line="255" w:lineRule="exact"/>
              <w:ind w:left="106"/>
              <w:rPr>
                <w:sz w:val="24"/>
              </w:rPr>
            </w:pPr>
            <w:r>
              <w:rPr>
                <w:sz w:val="24"/>
              </w:rPr>
              <w:t>Yes, if chemotherapeutic waste</w:t>
            </w:r>
          </w:p>
        </w:tc>
      </w:tr>
      <w:tr w:rsidR="00082F43" w14:paraId="7311B957" w14:textId="77777777" w:rsidTr="00052434">
        <w:trPr>
          <w:trHeight w:val="276"/>
        </w:trPr>
        <w:tc>
          <w:tcPr>
            <w:tcW w:w="3705" w:type="dxa"/>
          </w:tcPr>
          <w:p w14:paraId="78DE25E6" w14:textId="77777777" w:rsidR="00082F43" w:rsidRDefault="00082F43">
            <w:pPr>
              <w:pStyle w:val="TableParagraph"/>
              <w:rPr>
                <w:sz w:val="20"/>
              </w:rPr>
            </w:pPr>
          </w:p>
        </w:tc>
        <w:tc>
          <w:tcPr>
            <w:tcW w:w="2937" w:type="dxa"/>
          </w:tcPr>
          <w:p w14:paraId="7D60DDBD" w14:textId="77777777" w:rsidR="00082F43" w:rsidRDefault="00082F43">
            <w:pPr>
              <w:pStyle w:val="TableParagraph"/>
              <w:rPr>
                <w:sz w:val="20"/>
              </w:rPr>
            </w:pPr>
          </w:p>
        </w:tc>
        <w:tc>
          <w:tcPr>
            <w:tcW w:w="4050" w:type="dxa"/>
          </w:tcPr>
          <w:p w14:paraId="08279F2A" w14:textId="77777777" w:rsidR="00082F43" w:rsidRDefault="00082F43">
            <w:pPr>
              <w:pStyle w:val="TableParagraph"/>
              <w:rPr>
                <w:sz w:val="20"/>
              </w:rPr>
            </w:pPr>
          </w:p>
        </w:tc>
      </w:tr>
      <w:tr w:rsidR="00082F43" w14:paraId="6274B7A2" w14:textId="77777777" w:rsidTr="00052434">
        <w:trPr>
          <w:trHeight w:val="275"/>
        </w:trPr>
        <w:tc>
          <w:tcPr>
            <w:tcW w:w="3705" w:type="dxa"/>
          </w:tcPr>
          <w:p w14:paraId="0A002975" w14:textId="77777777" w:rsidR="00082F43" w:rsidRDefault="0030646B">
            <w:pPr>
              <w:pStyle w:val="TableParagraph"/>
              <w:spacing w:line="255" w:lineRule="exact"/>
              <w:ind w:left="107"/>
              <w:rPr>
                <w:sz w:val="24"/>
              </w:rPr>
            </w:pPr>
            <w:r>
              <w:rPr>
                <w:sz w:val="24"/>
              </w:rPr>
              <w:t>Reagent Container, plastic</w:t>
            </w:r>
          </w:p>
        </w:tc>
        <w:tc>
          <w:tcPr>
            <w:tcW w:w="2937" w:type="dxa"/>
          </w:tcPr>
          <w:p w14:paraId="434321E1" w14:textId="77777777" w:rsidR="00082F43" w:rsidRDefault="0030646B">
            <w:pPr>
              <w:pStyle w:val="TableParagraph"/>
              <w:spacing w:line="255" w:lineRule="exact"/>
              <w:ind w:left="106"/>
              <w:rPr>
                <w:sz w:val="24"/>
              </w:rPr>
            </w:pPr>
            <w:r>
              <w:rPr>
                <w:sz w:val="24"/>
              </w:rPr>
              <w:t>No</w:t>
            </w:r>
          </w:p>
        </w:tc>
        <w:tc>
          <w:tcPr>
            <w:tcW w:w="4050" w:type="dxa"/>
          </w:tcPr>
          <w:p w14:paraId="01778D4F" w14:textId="77777777" w:rsidR="00082F43" w:rsidRDefault="00082F43">
            <w:pPr>
              <w:pStyle w:val="TableParagraph"/>
              <w:rPr>
                <w:sz w:val="20"/>
              </w:rPr>
            </w:pPr>
          </w:p>
        </w:tc>
      </w:tr>
    </w:tbl>
    <w:p w14:paraId="32B5BAF0" w14:textId="77777777" w:rsidR="00082F43" w:rsidRDefault="00082F43">
      <w:pPr>
        <w:rPr>
          <w:sz w:val="20"/>
        </w:rPr>
        <w:sectPr w:rsidR="00082F43" w:rsidSect="00501B3D">
          <w:pgSz w:w="12240" w:h="15840"/>
          <w:pgMar w:top="720" w:right="720" w:bottom="720" w:left="720" w:header="0" w:footer="763" w:gutter="0"/>
          <w:cols w:space="720"/>
        </w:sectPr>
      </w:pPr>
    </w:p>
    <w:tbl>
      <w:tblPr>
        <w:tblW w:w="1069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5"/>
        <w:gridCol w:w="2937"/>
        <w:gridCol w:w="4050"/>
      </w:tblGrid>
      <w:tr w:rsidR="00082F43" w14:paraId="43776CA3" w14:textId="77777777" w:rsidTr="00052434">
        <w:trPr>
          <w:trHeight w:val="275"/>
        </w:trPr>
        <w:tc>
          <w:tcPr>
            <w:tcW w:w="3705" w:type="dxa"/>
          </w:tcPr>
          <w:p w14:paraId="00D15C83" w14:textId="77777777" w:rsidR="00082F43" w:rsidRDefault="00082F43">
            <w:pPr>
              <w:pStyle w:val="TableParagraph"/>
              <w:rPr>
                <w:sz w:val="20"/>
              </w:rPr>
            </w:pPr>
          </w:p>
        </w:tc>
        <w:tc>
          <w:tcPr>
            <w:tcW w:w="2937" w:type="dxa"/>
          </w:tcPr>
          <w:p w14:paraId="7AD6C077" w14:textId="77777777" w:rsidR="00082F43" w:rsidRDefault="00082F43">
            <w:pPr>
              <w:pStyle w:val="TableParagraph"/>
              <w:rPr>
                <w:sz w:val="20"/>
              </w:rPr>
            </w:pPr>
          </w:p>
        </w:tc>
        <w:tc>
          <w:tcPr>
            <w:tcW w:w="4050" w:type="dxa"/>
          </w:tcPr>
          <w:p w14:paraId="1BA27BE3" w14:textId="77777777" w:rsidR="00082F43" w:rsidRDefault="00082F43">
            <w:pPr>
              <w:pStyle w:val="TableParagraph"/>
              <w:rPr>
                <w:sz w:val="20"/>
              </w:rPr>
            </w:pPr>
          </w:p>
        </w:tc>
      </w:tr>
      <w:tr w:rsidR="00082F43" w14:paraId="259A407F" w14:textId="77777777" w:rsidTr="00052434">
        <w:trPr>
          <w:trHeight w:val="276"/>
        </w:trPr>
        <w:tc>
          <w:tcPr>
            <w:tcW w:w="3705" w:type="dxa"/>
          </w:tcPr>
          <w:p w14:paraId="578F7365" w14:textId="77777777" w:rsidR="00082F43" w:rsidRDefault="0030646B">
            <w:pPr>
              <w:pStyle w:val="TableParagraph"/>
              <w:spacing w:line="257" w:lineRule="exact"/>
              <w:ind w:left="107"/>
              <w:rPr>
                <w:sz w:val="24"/>
              </w:rPr>
            </w:pPr>
            <w:r>
              <w:rPr>
                <w:sz w:val="24"/>
              </w:rPr>
              <w:t>Rods (glass or hard plastic)</w:t>
            </w:r>
          </w:p>
        </w:tc>
        <w:tc>
          <w:tcPr>
            <w:tcW w:w="2937" w:type="dxa"/>
          </w:tcPr>
          <w:p w14:paraId="354ABCCA" w14:textId="77777777" w:rsidR="00082F43" w:rsidRDefault="0030646B">
            <w:pPr>
              <w:pStyle w:val="TableParagraph"/>
              <w:spacing w:line="257" w:lineRule="exact"/>
              <w:ind w:left="104"/>
              <w:rPr>
                <w:sz w:val="24"/>
              </w:rPr>
            </w:pPr>
            <w:r>
              <w:rPr>
                <w:sz w:val="24"/>
              </w:rPr>
              <w:t>Yes</w:t>
            </w:r>
          </w:p>
        </w:tc>
        <w:tc>
          <w:tcPr>
            <w:tcW w:w="4050" w:type="dxa"/>
          </w:tcPr>
          <w:p w14:paraId="0F3955B9" w14:textId="77777777" w:rsidR="00082F43" w:rsidRDefault="00082F43">
            <w:pPr>
              <w:pStyle w:val="TableParagraph"/>
              <w:rPr>
                <w:sz w:val="20"/>
              </w:rPr>
            </w:pPr>
          </w:p>
        </w:tc>
      </w:tr>
      <w:tr w:rsidR="00082F43" w14:paraId="4F5B12A0" w14:textId="77777777" w:rsidTr="00052434">
        <w:trPr>
          <w:trHeight w:val="275"/>
        </w:trPr>
        <w:tc>
          <w:tcPr>
            <w:tcW w:w="3705" w:type="dxa"/>
          </w:tcPr>
          <w:p w14:paraId="29A91B02" w14:textId="77777777" w:rsidR="00082F43" w:rsidRDefault="00082F43">
            <w:pPr>
              <w:pStyle w:val="TableParagraph"/>
              <w:rPr>
                <w:sz w:val="20"/>
              </w:rPr>
            </w:pPr>
          </w:p>
        </w:tc>
        <w:tc>
          <w:tcPr>
            <w:tcW w:w="2937" w:type="dxa"/>
          </w:tcPr>
          <w:p w14:paraId="577DF185" w14:textId="77777777" w:rsidR="00082F43" w:rsidRDefault="00082F43">
            <w:pPr>
              <w:pStyle w:val="TableParagraph"/>
              <w:rPr>
                <w:sz w:val="20"/>
              </w:rPr>
            </w:pPr>
          </w:p>
        </w:tc>
        <w:tc>
          <w:tcPr>
            <w:tcW w:w="4050" w:type="dxa"/>
          </w:tcPr>
          <w:p w14:paraId="15A75456" w14:textId="77777777" w:rsidR="00082F43" w:rsidRDefault="00082F43">
            <w:pPr>
              <w:pStyle w:val="TableParagraph"/>
              <w:rPr>
                <w:sz w:val="20"/>
              </w:rPr>
            </w:pPr>
          </w:p>
        </w:tc>
      </w:tr>
      <w:tr w:rsidR="00082F43" w14:paraId="389D2AF0" w14:textId="77777777" w:rsidTr="00052434">
        <w:trPr>
          <w:trHeight w:val="275"/>
        </w:trPr>
        <w:tc>
          <w:tcPr>
            <w:tcW w:w="3705" w:type="dxa"/>
          </w:tcPr>
          <w:p w14:paraId="73E6647B" w14:textId="77777777" w:rsidR="00082F43" w:rsidRDefault="0030646B">
            <w:pPr>
              <w:pStyle w:val="TableParagraph"/>
              <w:spacing w:line="255" w:lineRule="exact"/>
              <w:ind w:left="107"/>
              <w:rPr>
                <w:sz w:val="24"/>
              </w:rPr>
            </w:pPr>
            <w:r>
              <w:rPr>
                <w:sz w:val="24"/>
              </w:rPr>
              <w:t>Scalpel Blades</w:t>
            </w:r>
          </w:p>
        </w:tc>
        <w:tc>
          <w:tcPr>
            <w:tcW w:w="2937" w:type="dxa"/>
          </w:tcPr>
          <w:p w14:paraId="68A9B326" w14:textId="77777777" w:rsidR="00082F43" w:rsidRDefault="0030646B">
            <w:pPr>
              <w:pStyle w:val="TableParagraph"/>
              <w:spacing w:line="255" w:lineRule="exact"/>
              <w:ind w:left="108"/>
              <w:rPr>
                <w:sz w:val="24"/>
              </w:rPr>
            </w:pPr>
            <w:r>
              <w:rPr>
                <w:sz w:val="24"/>
              </w:rPr>
              <w:t>Yes</w:t>
            </w:r>
          </w:p>
        </w:tc>
        <w:tc>
          <w:tcPr>
            <w:tcW w:w="4050" w:type="dxa"/>
          </w:tcPr>
          <w:p w14:paraId="514AAB5F" w14:textId="77777777" w:rsidR="00082F43" w:rsidRDefault="00082F43">
            <w:pPr>
              <w:pStyle w:val="TableParagraph"/>
              <w:rPr>
                <w:sz w:val="20"/>
              </w:rPr>
            </w:pPr>
          </w:p>
        </w:tc>
      </w:tr>
      <w:tr w:rsidR="00082F43" w14:paraId="480F2E63" w14:textId="77777777" w:rsidTr="00052434">
        <w:trPr>
          <w:trHeight w:val="276"/>
        </w:trPr>
        <w:tc>
          <w:tcPr>
            <w:tcW w:w="3705" w:type="dxa"/>
          </w:tcPr>
          <w:p w14:paraId="00850159" w14:textId="77777777" w:rsidR="00082F43" w:rsidRDefault="00082F43">
            <w:pPr>
              <w:pStyle w:val="TableParagraph"/>
              <w:rPr>
                <w:sz w:val="20"/>
              </w:rPr>
            </w:pPr>
          </w:p>
        </w:tc>
        <w:tc>
          <w:tcPr>
            <w:tcW w:w="2937" w:type="dxa"/>
          </w:tcPr>
          <w:p w14:paraId="099163BD" w14:textId="77777777" w:rsidR="00082F43" w:rsidRDefault="00082F43">
            <w:pPr>
              <w:pStyle w:val="TableParagraph"/>
              <w:rPr>
                <w:sz w:val="20"/>
              </w:rPr>
            </w:pPr>
          </w:p>
        </w:tc>
        <w:tc>
          <w:tcPr>
            <w:tcW w:w="4050" w:type="dxa"/>
          </w:tcPr>
          <w:p w14:paraId="29AC0A2D" w14:textId="77777777" w:rsidR="00082F43" w:rsidRDefault="00082F43">
            <w:pPr>
              <w:pStyle w:val="TableParagraph"/>
              <w:rPr>
                <w:sz w:val="20"/>
              </w:rPr>
            </w:pPr>
          </w:p>
        </w:tc>
      </w:tr>
      <w:tr w:rsidR="00082F43" w14:paraId="165AD437" w14:textId="77777777" w:rsidTr="00052434">
        <w:trPr>
          <w:trHeight w:val="275"/>
        </w:trPr>
        <w:tc>
          <w:tcPr>
            <w:tcW w:w="3705" w:type="dxa"/>
          </w:tcPr>
          <w:p w14:paraId="0973597B" w14:textId="77777777" w:rsidR="00082F43" w:rsidRDefault="0030646B">
            <w:pPr>
              <w:pStyle w:val="TableParagraph"/>
              <w:spacing w:line="255" w:lineRule="exact"/>
              <w:ind w:left="107"/>
              <w:rPr>
                <w:sz w:val="24"/>
              </w:rPr>
            </w:pPr>
            <w:r>
              <w:rPr>
                <w:sz w:val="24"/>
              </w:rPr>
              <w:t>Slides</w:t>
            </w:r>
          </w:p>
        </w:tc>
        <w:tc>
          <w:tcPr>
            <w:tcW w:w="2937" w:type="dxa"/>
          </w:tcPr>
          <w:p w14:paraId="293C86D2" w14:textId="77777777" w:rsidR="00082F43" w:rsidRDefault="0030646B">
            <w:pPr>
              <w:pStyle w:val="TableParagraph"/>
              <w:spacing w:line="255" w:lineRule="exact"/>
              <w:ind w:left="107"/>
              <w:rPr>
                <w:sz w:val="24"/>
              </w:rPr>
            </w:pPr>
            <w:r>
              <w:rPr>
                <w:sz w:val="24"/>
              </w:rPr>
              <w:t>Yes</w:t>
            </w:r>
          </w:p>
        </w:tc>
        <w:tc>
          <w:tcPr>
            <w:tcW w:w="4050" w:type="dxa"/>
          </w:tcPr>
          <w:p w14:paraId="120CF68A" w14:textId="77777777" w:rsidR="00082F43" w:rsidRDefault="00082F43">
            <w:pPr>
              <w:pStyle w:val="TableParagraph"/>
              <w:rPr>
                <w:sz w:val="20"/>
              </w:rPr>
            </w:pPr>
          </w:p>
        </w:tc>
      </w:tr>
      <w:tr w:rsidR="00082F43" w14:paraId="63C9DB87" w14:textId="77777777" w:rsidTr="00052434">
        <w:trPr>
          <w:trHeight w:val="275"/>
        </w:trPr>
        <w:tc>
          <w:tcPr>
            <w:tcW w:w="3705" w:type="dxa"/>
          </w:tcPr>
          <w:p w14:paraId="358C11C8" w14:textId="77777777" w:rsidR="00082F43" w:rsidRDefault="00082F43">
            <w:pPr>
              <w:pStyle w:val="TableParagraph"/>
              <w:rPr>
                <w:sz w:val="20"/>
              </w:rPr>
            </w:pPr>
          </w:p>
        </w:tc>
        <w:tc>
          <w:tcPr>
            <w:tcW w:w="2937" w:type="dxa"/>
          </w:tcPr>
          <w:p w14:paraId="5992EA4A" w14:textId="77777777" w:rsidR="00082F43" w:rsidRDefault="00082F43">
            <w:pPr>
              <w:pStyle w:val="TableParagraph"/>
              <w:rPr>
                <w:sz w:val="20"/>
              </w:rPr>
            </w:pPr>
          </w:p>
        </w:tc>
        <w:tc>
          <w:tcPr>
            <w:tcW w:w="4050" w:type="dxa"/>
          </w:tcPr>
          <w:p w14:paraId="74330168" w14:textId="77777777" w:rsidR="00082F43" w:rsidRDefault="00082F43">
            <w:pPr>
              <w:pStyle w:val="TableParagraph"/>
              <w:rPr>
                <w:sz w:val="20"/>
              </w:rPr>
            </w:pPr>
          </w:p>
        </w:tc>
      </w:tr>
      <w:tr w:rsidR="00082F43" w14:paraId="42686058" w14:textId="77777777" w:rsidTr="00052434">
        <w:trPr>
          <w:trHeight w:val="551"/>
        </w:trPr>
        <w:tc>
          <w:tcPr>
            <w:tcW w:w="3705" w:type="dxa"/>
          </w:tcPr>
          <w:p w14:paraId="51F7C7D9" w14:textId="77777777" w:rsidR="00082F43" w:rsidRDefault="0030646B">
            <w:pPr>
              <w:pStyle w:val="TableParagraph"/>
              <w:spacing w:line="276" w:lineRule="exact"/>
              <w:ind w:left="107" w:right="288"/>
              <w:rPr>
                <w:sz w:val="24"/>
              </w:rPr>
            </w:pPr>
            <w:r>
              <w:rPr>
                <w:sz w:val="24"/>
              </w:rPr>
              <w:t>Specimen Containers, hard plastic or glass</w:t>
            </w:r>
          </w:p>
        </w:tc>
        <w:tc>
          <w:tcPr>
            <w:tcW w:w="2937" w:type="dxa"/>
          </w:tcPr>
          <w:p w14:paraId="29BAA8B3" w14:textId="77777777" w:rsidR="00082F43" w:rsidRDefault="0030646B">
            <w:pPr>
              <w:pStyle w:val="TableParagraph"/>
              <w:spacing w:line="272" w:lineRule="exact"/>
              <w:ind w:left="107"/>
              <w:rPr>
                <w:sz w:val="24"/>
              </w:rPr>
            </w:pPr>
            <w:r>
              <w:rPr>
                <w:sz w:val="24"/>
              </w:rPr>
              <w:t>Yes</w:t>
            </w:r>
          </w:p>
        </w:tc>
        <w:tc>
          <w:tcPr>
            <w:tcW w:w="4050" w:type="dxa"/>
          </w:tcPr>
          <w:p w14:paraId="78E69ED6" w14:textId="77777777" w:rsidR="00082F43" w:rsidRDefault="00082F43">
            <w:pPr>
              <w:pStyle w:val="TableParagraph"/>
            </w:pPr>
          </w:p>
        </w:tc>
      </w:tr>
      <w:tr w:rsidR="00082F43" w14:paraId="5F379808" w14:textId="77777777" w:rsidTr="00052434">
        <w:trPr>
          <w:trHeight w:val="275"/>
        </w:trPr>
        <w:tc>
          <w:tcPr>
            <w:tcW w:w="3705" w:type="dxa"/>
          </w:tcPr>
          <w:p w14:paraId="3944D953" w14:textId="77777777" w:rsidR="00082F43" w:rsidRDefault="00082F43">
            <w:pPr>
              <w:pStyle w:val="TableParagraph"/>
              <w:rPr>
                <w:sz w:val="20"/>
              </w:rPr>
            </w:pPr>
          </w:p>
        </w:tc>
        <w:tc>
          <w:tcPr>
            <w:tcW w:w="2937" w:type="dxa"/>
          </w:tcPr>
          <w:p w14:paraId="21521853" w14:textId="77777777" w:rsidR="00082F43" w:rsidRDefault="00082F43">
            <w:pPr>
              <w:pStyle w:val="TableParagraph"/>
              <w:rPr>
                <w:sz w:val="20"/>
              </w:rPr>
            </w:pPr>
          </w:p>
        </w:tc>
        <w:tc>
          <w:tcPr>
            <w:tcW w:w="4050" w:type="dxa"/>
          </w:tcPr>
          <w:p w14:paraId="657BF374" w14:textId="77777777" w:rsidR="00082F43" w:rsidRDefault="00082F43">
            <w:pPr>
              <w:pStyle w:val="TableParagraph"/>
              <w:rPr>
                <w:sz w:val="20"/>
              </w:rPr>
            </w:pPr>
          </w:p>
        </w:tc>
      </w:tr>
      <w:tr w:rsidR="00082F43" w14:paraId="5DCB610B" w14:textId="77777777" w:rsidTr="00052434">
        <w:trPr>
          <w:trHeight w:val="275"/>
        </w:trPr>
        <w:tc>
          <w:tcPr>
            <w:tcW w:w="3705" w:type="dxa"/>
          </w:tcPr>
          <w:p w14:paraId="72D06483" w14:textId="77777777" w:rsidR="00082F43" w:rsidRDefault="0030646B">
            <w:pPr>
              <w:pStyle w:val="TableParagraph"/>
              <w:spacing w:line="255" w:lineRule="exact"/>
              <w:ind w:left="107"/>
              <w:rPr>
                <w:sz w:val="24"/>
              </w:rPr>
            </w:pPr>
            <w:r>
              <w:rPr>
                <w:sz w:val="24"/>
              </w:rPr>
              <w:t>Specimen Containers, soft plastic</w:t>
            </w:r>
          </w:p>
        </w:tc>
        <w:tc>
          <w:tcPr>
            <w:tcW w:w="2937" w:type="dxa"/>
          </w:tcPr>
          <w:p w14:paraId="3FACEE3A" w14:textId="77777777" w:rsidR="00082F43" w:rsidRDefault="0030646B">
            <w:pPr>
              <w:pStyle w:val="TableParagraph"/>
              <w:spacing w:line="255" w:lineRule="exact"/>
              <w:ind w:left="105"/>
              <w:rPr>
                <w:sz w:val="24"/>
              </w:rPr>
            </w:pPr>
            <w:r>
              <w:rPr>
                <w:sz w:val="24"/>
              </w:rPr>
              <w:t>Yes</w:t>
            </w:r>
          </w:p>
        </w:tc>
        <w:tc>
          <w:tcPr>
            <w:tcW w:w="4050" w:type="dxa"/>
          </w:tcPr>
          <w:p w14:paraId="683BEBA1" w14:textId="77777777" w:rsidR="00082F43" w:rsidRDefault="00082F43">
            <w:pPr>
              <w:pStyle w:val="TableParagraph"/>
              <w:rPr>
                <w:sz w:val="20"/>
              </w:rPr>
            </w:pPr>
          </w:p>
        </w:tc>
      </w:tr>
      <w:tr w:rsidR="00082F43" w14:paraId="637FAF48" w14:textId="77777777" w:rsidTr="00052434">
        <w:trPr>
          <w:trHeight w:val="275"/>
        </w:trPr>
        <w:tc>
          <w:tcPr>
            <w:tcW w:w="3705" w:type="dxa"/>
          </w:tcPr>
          <w:p w14:paraId="5E56CFDE" w14:textId="77777777" w:rsidR="00082F43" w:rsidRDefault="00082F43">
            <w:pPr>
              <w:pStyle w:val="TableParagraph"/>
              <w:rPr>
                <w:sz w:val="20"/>
              </w:rPr>
            </w:pPr>
          </w:p>
        </w:tc>
        <w:tc>
          <w:tcPr>
            <w:tcW w:w="2937" w:type="dxa"/>
          </w:tcPr>
          <w:p w14:paraId="43714E91" w14:textId="77777777" w:rsidR="00082F43" w:rsidRDefault="00082F43">
            <w:pPr>
              <w:pStyle w:val="TableParagraph"/>
              <w:rPr>
                <w:sz w:val="20"/>
              </w:rPr>
            </w:pPr>
          </w:p>
        </w:tc>
        <w:tc>
          <w:tcPr>
            <w:tcW w:w="4050" w:type="dxa"/>
          </w:tcPr>
          <w:p w14:paraId="6CDFDF20" w14:textId="77777777" w:rsidR="00082F43" w:rsidRDefault="00082F43">
            <w:pPr>
              <w:pStyle w:val="TableParagraph"/>
              <w:rPr>
                <w:sz w:val="20"/>
              </w:rPr>
            </w:pPr>
          </w:p>
        </w:tc>
      </w:tr>
      <w:tr w:rsidR="00082F43" w14:paraId="0C79E7EA" w14:textId="77777777" w:rsidTr="00052434">
        <w:trPr>
          <w:trHeight w:val="276"/>
        </w:trPr>
        <w:tc>
          <w:tcPr>
            <w:tcW w:w="3705" w:type="dxa"/>
          </w:tcPr>
          <w:p w14:paraId="34744349" w14:textId="77777777" w:rsidR="00082F43" w:rsidRDefault="0030646B">
            <w:pPr>
              <w:pStyle w:val="TableParagraph"/>
              <w:spacing w:line="257" w:lineRule="exact"/>
              <w:ind w:left="107"/>
              <w:rPr>
                <w:sz w:val="24"/>
              </w:rPr>
            </w:pPr>
            <w:r>
              <w:rPr>
                <w:sz w:val="24"/>
              </w:rPr>
              <w:t>Syringes/needles</w:t>
            </w:r>
          </w:p>
        </w:tc>
        <w:tc>
          <w:tcPr>
            <w:tcW w:w="2937" w:type="dxa"/>
          </w:tcPr>
          <w:p w14:paraId="6B461119" w14:textId="77777777" w:rsidR="00082F43" w:rsidRDefault="0030646B">
            <w:pPr>
              <w:pStyle w:val="TableParagraph"/>
              <w:spacing w:line="257" w:lineRule="exact"/>
              <w:ind w:left="107"/>
              <w:rPr>
                <w:sz w:val="24"/>
              </w:rPr>
            </w:pPr>
            <w:r>
              <w:rPr>
                <w:sz w:val="24"/>
              </w:rPr>
              <w:t>Yes</w:t>
            </w:r>
          </w:p>
        </w:tc>
        <w:tc>
          <w:tcPr>
            <w:tcW w:w="4050" w:type="dxa"/>
          </w:tcPr>
          <w:p w14:paraId="7A0AD427" w14:textId="77777777" w:rsidR="00082F43" w:rsidRDefault="00082F43">
            <w:pPr>
              <w:pStyle w:val="TableParagraph"/>
              <w:rPr>
                <w:sz w:val="20"/>
              </w:rPr>
            </w:pPr>
          </w:p>
        </w:tc>
      </w:tr>
      <w:tr w:rsidR="00082F43" w14:paraId="7AE95048" w14:textId="77777777" w:rsidTr="00052434">
        <w:trPr>
          <w:trHeight w:val="275"/>
        </w:trPr>
        <w:tc>
          <w:tcPr>
            <w:tcW w:w="3705" w:type="dxa"/>
          </w:tcPr>
          <w:p w14:paraId="3BC2A658" w14:textId="77777777" w:rsidR="00082F43" w:rsidRDefault="00082F43">
            <w:pPr>
              <w:pStyle w:val="TableParagraph"/>
              <w:rPr>
                <w:sz w:val="20"/>
              </w:rPr>
            </w:pPr>
          </w:p>
        </w:tc>
        <w:tc>
          <w:tcPr>
            <w:tcW w:w="2937" w:type="dxa"/>
          </w:tcPr>
          <w:p w14:paraId="3574497F" w14:textId="77777777" w:rsidR="00082F43" w:rsidRDefault="00082F43">
            <w:pPr>
              <w:pStyle w:val="TableParagraph"/>
              <w:rPr>
                <w:sz w:val="20"/>
              </w:rPr>
            </w:pPr>
          </w:p>
        </w:tc>
        <w:tc>
          <w:tcPr>
            <w:tcW w:w="4050" w:type="dxa"/>
          </w:tcPr>
          <w:p w14:paraId="49346A92" w14:textId="77777777" w:rsidR="00082F43" w:rsidRDefault="00082F43">
            <w:pPr>
              <w:pStyle w:val="TableParagraph"/>
              <w:rPr>
                <w:sz w:val="20"/>
              </w:rPr>
            </w:pPr>
          </w:p>
        </w:tc>
      </w:tr>
      <w:tr w:rsidR="00082F43" w14:paraId="17DDD7DA" w14:textId="77777777" w:rsidTr="00052434">
        <w:trPr>
          <w:trHeight w:val="275"/>
        </w:trPr>
        <w:tc>
          <w:tcPr>
            <w:tcW w:w="3705" w:type="dxa"/>
          </w:tcPr>
          <w:p w14:paraId="63B9D3EA" w14:textId="77777777" w:rsidR="00082F43" w:rsidRDefault="0030646B">
            <w:pPr>
              <w:pStyle w:val="TableParagraph"/>
              <w:spacing w:line="255" w:lineRule="exact"/>
              <w:ind w:left="107"/>
              <w:rPr>
                <w:sz w:val="24"/>
              </w:rPr>
            </w:pPr>
            <w:r>
              <w:rPr>
                <w:sz w:val="24"/>
              </w:rPr>
              <w:t>Test Tubes</w:t>
            </w:r>
          </w:p>
        </w:tc>
        <w:tc>
          <w:tcPr>
            <w:tcW w:w="2937" w:type="dxa"/>
          </w:tcPr>
          <w:p w14:paraId="6B03984A" w14:textId="77777777" w:rsidR="00082F43" w:rsidRDefault="0030646B">
            <w:pPr>
              <w:pStyle w:val="TableParagraph"/>
              <w:spacing w:line="255" w:lineRule="exact"/>
              <w:ind w:left="107"/>
              <w:rPr>
                <w:sz w:val="24"/>
              </w:rPr>
            </w:pPr>
            <w:r>
              <w:rPr>
                <w:sz w:val="24"/>
              </w:rPr>
              <w:t>Yes</w:t>
            </w:r>
          </w:p>
        </w:tc>
        <w:tc>
          <w:tcPr>
            <w:tcW w:w="4050" w:type="dxa"/>
          </w:tcPr>
          <w:p w14:paraId="03F63863" w14:textId="77777777" w:rsidR="00082F43" w:rsidRDefault="00082F43">
            <w:pPr>
              <w:pStyle w:val="TableParagraph"/>
              <w:rPr>
                <w:sz w:val="20"/>
              </w:rPr>
            </w:pPr>
          </w:p>
        </w:tc>
      </w:tr>
      <w:tr w:rsidR="00082F43" w14:paraId="106223B9" w14:textId="77777777" w:rsidTr="00052434">
        <w:trPr>
          <w:trHeight w:val="276"/>
        </w:trPr>
        <w:tc>
          <w:tcPr>
            <w:tcW w:w="3705" w:type="dxa"/>
          </w:tcPr>
          <w:p w14:paraId="34AE8E47" w14:textId="77777777" w:rsidR="00082F43" w:rsidRDefault="00082F43">
            <w:pPr>
              <w:pStyle w:val="TableParagraph"/>
              <w:rPr>
                <w:sz w:val="20"/>
              </w:rPr>
            </w:pPr>
          </w:p>
        </w:tc>
        <w:tc>
          <w:tcPr>
            <w:tcW w:w="2937" w:type="dxa"/>
          </w:tcPr>
          <w:p w14:paraId="27950998" w14:textId="77777777" w:rsidR="00082F43" w:rsidRDefault="00082F43">
            <w:pPr>
              <w:pStyle w:val="TableParagraph"/>
              <w:rPr>
                <w:sz w:val="20"/>
              </w:rPr>
            </w:pPr>
          </w:p>
        </w:tc>
        <w:tc>
          <w:tcPr>
            <w:tcW w:w="4050" w:type="dxa"/>
          </w:tcPr>
          <w:p w14:paraId="1B9DD0DB" w14:textId="77777777" w:rsidR="00082F43" w:rsidRDefault="00082F43">
            <w:pPr>
              <w:pStyle w:val="TableParagraph"/>
              <w:rPr>
                <w:sz w:val="20"/>
              </w:rPr>
            </w:pPr>
          </w:p>
        </w:tc>
      </w:tr>
      <w:tr w:rsidR="00082F43" w14:paraId="07A2FE5F" w14:textId="77777777" w:rsidTr="00052434">
        <w:trPr>
          <w:trHeight w:val="275"/>
        </w:trPr>
        <w:tc>
          <w:tcPr>
            <w:tcW w:w="3705" w:type="dxa"/>
          </w:tcPr>
          <w:p w14:paraId="20013299" w14:textId="77777777" w:rsidR="00082F43" w:rsidRDefault="0030646B">
            <w:pPr>
              <w:pStyle w:val="TableParagraph"/>
              <w:spacing w:line="255" w:lineRule="exact"/>
              <w:ind w:left="107"/>
              <w:rPr>
                <w:sz w:val="24"/>
              </w:rPr>
            </w:pPr>
            <w:r>
              <w:rPr>
                <w:sz w:val="24"/>
              </w:rPr>
              <w:t>Tubing (glass)</w:t>
            </w:r>
          </w:p>
        </w:tc>
        <w:tc>
          <w:tcPr>
            <w:tcW w:w="2937" w:type="dxa"/>
          </w:tcPr>
          <w:p w14:paraId="68FEC882" w14:textId="77777777" w:rsidR="00082F43" w:rsidRDefault="0030646B">
            <w:pPr>
              <w:pStyle w:val="TableParagraph"/>
              <w:spacing w:line="255" w:lineRule="exact"/>
              <w:ind w:left="108"/>
              <w:rPr>
                <w:sz w:val="24"/>
              </w:rPr>
            </w:pPr>
            <w:r>
              <w:rPr>
                <w:sz w:val="24"/>
              </w:rPr>
              <w:t>Yes</w:t>
            </w:r>
          </w:p>
        </w:tc>
        <w:tc>
          <w:tcPr>
            <w:tcW w:w="4050" w:type="dxa"/>
          </w:tcPr>
          <w:p w14:paraId="115F1485" w14:textId="77777777" w:rsidR="00082F43" w:rsidRDefault="00082F43">
            <w:pPr>
              <w:pStyle w:val="TableParagraph"/>
              <w:rPr>
                <w:sz w:val="20"/>
              </w:rPr>
            </w:pPr>
          </w:p>
        </w:tc>
      </w:tr>
      <w:tr w:rsidR="00082F43" w14:paraId="0BBA8776" w14:textId="77777777" w:rsidTr="00052434">
        <w:trPr>
          <w:trHeight w:val="275"/>
        </w:trPr>
        <w:tc>
          <w:tcPr>
            <w:tcW w:w="3705" w:type="dxa"/>
          </w:tcPr>
          <w:p w14:paraId="13054401" w14:textId="77777777" w:rsidR="00082F43" w:rsidRDefault="00082F43">
            <w:pPr>
              <w:pStyle w:val="TableParagraph"/>
              <w:rPr>
                <w:sz w:val="20"/>
              </w:rPr>
            </w:pPr>
          </w:p>
        </w:tc>
        <w:tc>
          <w:tcPr>
            <w:tcW w:w="2937" w:type="dxa"/>
          </w:tcPr>
          <w:p w14:paraId="4C0E8466" w14:textId="77777777" w:rsidR="00082F43" w:rsidRDefault="00082F43">
            <w:pPr>
              <w:pStyle w:val="TableParagraph"/>
              <w:rPr>
                <w:sz w:val="20"/>
              </w:rPr>
            </w:pPr>
          </w:p>
        </w:tc>
        <w:tc>
          <w:tcPr>
            <w:tcW w:w="4050" w:type="dxa"/>
          </w:tcPr>
          <w:p w14:paraId="63FA1312" w14:textId="77777777" w:rsidR="00082F43" w:rsidRDefault="00082F43">
            <w:pPr>
              <w:pStyle w:val="TableParagraph"/>
              <w:rPr>
                <w:sz w:val="20"/>
              </w:rPr>
            </w:pPr>
          </w:p>
        </w:tc>
      </w:tr>
      <w:tr w:rsidR="00082F43" w14:paraId="5CF9FEC7" w14:textId="77777777" w:rsidTr="00052434">
        <w:trPr>
          <w:trHeight w:val="276"/>
        </w:trPr>
        <w:tc>
          <w:tcPr>
            <w:tcW w:w="3705" w:type="dxa"/>
          </w:tcPr>
          <w:p w14:paraId="0DEB7F41" w14:textId="77777777" w:rsidR="00082F43" w:rsidRDefault="0030646B">
            <w:pPr>
              <w:pStyle w:val="TableParagraph"/>
              <w:spacing w:line="257" w:lineRule="exact"/>
              <w:ind w:left="107"/>
              <w:rPr>
                <w:sz w:val="24"/>
              </w:rPr>
            </w:pPr>
            <w:r>
              <w:rPr>
                <w:sz w:val="24"/>
              </w:rPr>
              <w:t xml:space="preserve">Cautery, </w:t>
            </w:r>
            <w:proofErr w:type="gramStart"/>
            <w:r>
              <w:rPr>
                <w:sz w:val="24"/>
              </w:rPr>
              <w:t>hand held</w:t>
            </w:r>
            <w:proofErr w:type="gramEnd"/>
          </w:p>
        </w:tc>
        <w:tc>
          <w:tcPr>
            <w:tcW w:w="2937" w:type="dxa"/>
          </w:tcPr>
          <w:p w14:paraId="1E7D9BBC" w14:textId="77777777" w:rsidR="00082F43" w:rsidRDefault="0030646B">
            <w:pPr>
              <w:pStyle w:val="TableParagraph"/>
              <w:spacing w:line="257" w:lineRule="exact"/>
              <w:ind w:left="107"/>
              <w:rPr>
                <w:sz w:val="24"/>
              </w:rPr>
            </w:pPr>
            <w:r>
              <w:rPr>
                <w:sz w:val="24"/>
              </w:rPr>
              <w:t>Yes</w:t>
            </w:r>
          </w:p>
        </w:tc>
        <w:tc>
          <w:tcPr>
            <w:tcW w:w="4050" w:type="dxa"/>
          </w:tcPr>
          <w:p w14:paraId="53CC3AD6" w14:textId="77777777" w:rsidR="00082F43" w:rsidRDefault="00082F43">
            <w:pPr>
              <w:pStyle w:val="TableParagraph"/>
              <w:rPr>
                <w:sz w:val="20"/>
              </w:rPr>
            </w:pPr>
          </w:p>
        </w:tc>
      </w:tr>
      <w:tr w:rsidR="00082F43" w14:paraId="7CA39E1D" w14:textId="77777777" w:rsidTr="00052434">
        <w:trPr>
          <w:trHeight w:val="275"/>
        </w:trPr>
        <w:tc>
          <w:tcPr>
            <w:tcW w:w="3705" w:type="dxa"/>
          </w:tcPr>
          <w:p w14:paraId="7DB00CBA" w14:textId="77777777" w:rsidR="00082F43" w:rsidRDefault="00082F43">
            <w:pPr>
              <w:pStyle w:val="TableParagraph"/>
              <w:rPr>
                <w:sz w:val="20"/>
              </w:rPr>
            </w:pPr>
          </w:p>
        </w:tc>
        <w:tc>
          <w:tcPr>
            <w:tcW w:w="2937" w:type="dxa"/>
          </w:tcPr>
          <w:p w14:paraId="65E5461C" w14:textId="77777777" w:rsidR="00082F43" w:rsidRDefault="00082F43">
            <w:pPr>
              <w:pStyle w:val="TableParagraph"/>
              <w:rPr>
                <w:sz w:val="20"/>
              </w:rPr>
            </w:pPr>
          </w:p>
        </w:tc>
        <w:tc>
          <w:tcPr>
            <w:tcW w:w="4050" w:type="dxa"/>
          </w:tcPr>
          <w:p w14:paraId="27BF9AD5" w14:textId="77777777" w:rsidR="00082F43" w:rsidRDefault="00082F43">
            <w:pPr>
              <w:pStyle w:val="TableParagraph"/>
              <w:rPr>
                <w:sz w:val="20"/>
              </w:rPr>
            </w:pPr>
          </w:p>
        </w:tc>
      </w:tr>
      <w:tr w:rsidR="00082F43" w14:paraId="458100B2" w14:textId="77777777" w:rsidTr="00052434">
        <w:trPr>
          <w:trHeight w:val="275"/>
        </w:trPr>
        <w:tc>
          <w:tcPr>
            <w:tcW w:w="3705" w:type="dxa"/>
          </w:tcPr>
          <w:p w14:paraId="2BF5BC57" w14:textId="77777777" w:rsidR="00082F43" w:rsidRDefault="0030646B">
            <w:pPr>
              <w:pStyle w:val="TableParagraph"/>
              <w:spacing w:line="255" w:lineRule="exact"/>
              <w:ind w:left="107"/>
              <w:rPr>
                <w:sz w:val="24"/>
              </w:rPr>
            </w:pPr>
            <w:r>
              <w:rPr>
                <w:sz w:val="24"/>
              </w:rPr>
              <w:t>Patient Treatment Items</w:t>
            </w:r>
          </w:p>
        </w:tc>
        <w:tc>
          <w:tcPr>
            <w:tcW w:w="2937" w:type="dxa"/>
          </w:tcPr>
          <w:p w14:paraId="0D472E8C" w14:textId="77777777" w:rsidR="00082F43" w:rsidRDefault="0030646B">
            <w:pPr>
              <w:pStyle w:val="TableParagraph"/>
              <w:spacing w:line="255" w:lineRule="exact"/>
              <w:ind w:left="107"/>
              <w:rPr>
                <w:sz w:val="24"/>
              </w:rPr>
            </w:pPr>
            <w:r>
              <w:rPr>
                <w:sz w:val="24"/>
              </w:rPr>
              <w:t>Yes (*)</w:t>
            </w:r>
          </w:p>
        </w:tc>
        <w:tc>
          <w:tcPr>
            <w:tcW w:w="4050" w:type="dxa"/>
          </w:tcPr>
          <w:p w14:paraId="7ED17BA2" w14:textId="77777777" w:rsidR="00082F43" w:rsidRDefault="0030646B">
            <w:pPr>
              <w:pStyle w:val="TableParagraph"/>
              <w:spacing w:line="255" w:lineRule="exact"/>
              <w:ind w:left="107"/>
              <w:rPr>
                <w:sz w:val="24"/>
              </w:rPr>
            </w:pPr>
            <w:r>
              <w:rPr>
                <w:sz w:val="24"/>
              </w:rPr>
              <w:t>Yes</w:t>
            </w:r>
          </w:p>
        </w:tc>
      </w:tr>
      <w:tr w:rsidR="00082F43" w14:paraId="0AE0A43C" w14:textId="77777777" w:rsidTr="00052434">
        <w:trPr>
          <w:trHeight w:val="276"/>
        </w:trPr>
        <w:tc>
          <w:tcPr>
            <w:tcW w:w="3705" w:type="dxa"/>
          </w:tcPr>
          <w:p w14:paraId="01047679" w14:textId="77777777" w:rsidR="00082F43" w:rsidRDefault="00082F43">
            <w:pPr>
              <w:pStyle w:val="TableParagraph"/>
              <w:rPr>
                <w:sz w:val="20"/>
              </w:rPr>
            </w:pPr>
          </w:p>
        </w:tc>
        <w:tc>
          <w:tcPr>
            <w:tcW w:w="2937" w:type="dxa"/>
          </w:tcPr>
          <w:p w14:paraId="2341B037" w14:textId="77777777" w:rsidR="00082F43" w:rsidRDefault="00082F43">
            <w:pPr>
              <w:pStyle w:val="TableParagraph"/>
              <w:rPr>
                <w:sz w:val="20"/>
              </w:rPr>
            </w:pPr>
          </w:p>
        </w:tc>
        <w:tc>
          <w:tcPr>
            <w:tcW w:w="4050" w:type="dxa"/>
          </w:tcPr>
          <w:p w14:paraId="2A11E08F" w14:textId="77777777" w:rsidR="00082F43" w:rsidRDefault="00082F43">
            <w:pPr>
              <w:pStyle w:val="TableParagraph"/>
              <w:rPr>
                <w:sz w:val="20"/>
              </w:rPr>
            </w:pPr>
          </w:p>
        </w:tc>
      </w:tr>
      <w:tr w:rsidR="00082F43" w14:paraId="78A62AA5" w14:textId="77777777" w:rsidTr="00052434">
        <w:trPr>
          <w:trHeight w:val="275"/>
        </w:trPr>
        <w:tc>
          <w:tcPr>
            <w:tcW w:w="3705" w:type="dxa"/>
          </w:tcPr>
          <w:p w14:paraId="67093832" w14:textId="77777777" w:rsidR="00082F43" w:rsidRDefault="0030646B">
            <w:pPr>
              <w:pStyle w:val="TableParagraph"/>
              <w:spacing w:line="255" w:lineRule="exact"/>
              <w:ind w:left="107"/>
              <w:rPr>
                <w:sz w:val="24"/>
              </w:rPr>
            </w:pPr>
            <w:r>
              <w:rPr>
                <w:sz w:val="24"/>
              </w:rPr>
              <w:t>Sharps Boxes, full</w:t>
            </w:r>
          </w:p>
        </w:tc>
        <w:tc>
          <w:tcPr>
            <w:tcW w:w="2937" w:type="dxa"/>
          </w:tcPr>
          <w:p w14:paraId="67BDC6AB" w14:textId="77777777" w:rsidR="00082F43" w:rsidRDefault="0030646B">
            <w:pPr>
              <w:pStyle w:val="TableParagraph"/>
              <w:spacing w:line="255" w:lineRule="exact"/>
              <w:ind w:left="107"/>
              <w:rPr>
                <w:sz w:val="24"/>
              </w:rPr>
            </w:pPr>
            <w:r>
              <w:rPr>
                <w:sz w:val="24"/>
              </w:rPr>
              <w:t>Yes (*)</w:t>
            </w:r>
          </w:p>
        </w:tc>
        <w:tc>
          <w:tcPr>
            <w:tcW w:w="4050" w:type="dxa"/>
          </w:tcPr>
          <w:p w14:paraId="767B70E0" w14:textId="77777777" w:rsidR="00082F43" w:rsidRDefault="0030646B">
            <w:pPr>
              <w:pStyle w:val="TableParagraph"/>
              <w:spacing w:line="255" w:lineRule="exact"/>
              <w:ind w:left="106"/>
              <w:rPr>
                <w:sz w:val="24"/>
              </w:rPr>
            </w:pPr>
            <w:r>
              <w:rPr>
                <w:sz w:val="24"/>
              </w:rPr>
              <w:t>Yes, if chemotherapeutic waste</w:t>
            </w:r>
          </w:p>
        </w:tc>
      </w:tr>
    </w:tbl>
    <w:p w14:paraId="7F7F301B" w14:textId="77777777" w:rsidR="00052434" w:rsidRDefault="0030646B" w:rsidP="00052434">
      <w:pPr>
        <w:spacing w:line="480" w:lineRule="auto"/>
        <w:rPr>
          <w:i/>
          <w:sz w:val="24"/>
        </w:rPr>
      </w:pPr>
      <w:r>
        <w:rPr>
          <w:i/>
          <w:sz w:val="24"/>
        </w:rPr>
        <w:t>(*) If contaminated with blood/body fluids/infectious</w:t>
      </w:r>
      <w:r w:rsidR="00052434">
        <w:rPr>
          <w:i/>
          <w:sz w:val="24"/>
        </w:rPr>
        <w:t xml:space="preserve"> </w:t>
      </w:r>
      <w:r>
        <w:rPr>
          <w:i/>
          <w:sz w:val="24"/>
        </w:rPr>
        <w:t xml:space="preserve">agents. </w:t>
      </w:r>
    </w:p>
    <w:p w14:paraId="19BF0417" w14:textId="4D657125" w:rsidR="00082F43" w:rsidRDefault="0030646B" w:rsidP="00C15B18">
      <w:pPr>
        <w:spacing w:line="480" w:lineRule="auto"/>
        <w:rPr>
          <w:b/>
          <w:sz w:val="24"/>
        </w:rPr>
      </w:pPr>
      <w:r>
        <w:rPr>
          <w:b/>
          <w:i/>
          <w:color w:val="800000"/>
          <w:sz w:val="28"/>
        </w:rPr>
        <w:t>SECTION VI – BIOLOGICAL</w:t>
      </w:r>
      <w:r w:rsidR="00052434">
        <w:rPr>
          <w:b/>
          <w:i/>
          <w:color w:val="800000"/>
          <w:sz w:val="28"/>
        </w:rPr>
        <w:t xml:space="preserve"> </w:t>
      </w:r>
      <w:r>
        <w:rPr>
          <w:b/>
          <w:i/>
          <w:color w:val="800000"/>
          <w:sz w:val="28"/>
        </w:rPr>
        <w:t xml:space="preserve">SAFETY </w:t>
      </w:r>
    </w:p>
    <w:p w14:paraId="500C9B7B" w14:textId="674D6552" w:rsidR="00082F43" w:rsidRDefault="0030646B" w:rsidP="00A448C6">
      <w:pPr>
        <w:pStyle w:val="Heading3"/>
        <w:numPr>
          <w:ilvl w:val="2"/>
          <w:numId w:val="18"/>
        </w:numPr>
        <w:tabs>
          <w:tab w:val="left" w:pos="687"/>
          <w:tab w:val="left" w:pos="688"/>
        </w:tabs>
        <w:ind w:left="540"/>
      </w:pPr>
      <w:r>
        <w:rPr>
          <w:color w:val="000080"/>
        </w:rPr>
        <w:t>Introduction</w:t>
      </w:r>
    </w:p>
    <w:p w14:paraId="6643AFB4" w14:textId="77777777" w:rsidR="00082F43" w:rsidRDefault="0030646B" w:rsidP="00C15B18">
      <w:pPr>
        <w:pStyle w:val="BodyText"/>
        <w:jc w:val="both"/>
      </w:pPr>
      <w:r>
        <w:t>Almost any form of biological research involves the use of some potentially hazardous biological materials. A successful program to ensure biological safety and environmental control in the laboratory depends on careful observance of regulatory laws and meticulous attention to safe laboratory practices. The term “containment” is used in describing safe methods for managing infectious agents in the laboratory environment where they are being handled or maintained. The purpose of containment is to reduce or eliminate exposure of laboratory personnel, other persons and the outside environment to potentially hazardous agents. Emphasis should be placed on the use of containment equipment to protect laboratory personnel. In this regard, having each laboratory worker dedicated to maintaining good safety practices is the most important element in a safety program.</w:t>
      </w:r>
    </w:p>
    <w:p w14:paraId="4DB88938" w14:textId="77777777" w:rsidR="00082F43" w:rsidRDefault="00082F43" w:rsidP="00C15B18">
      <w:pPr>
        <w:pStyle w:val="BodyText"/>
      </w:pPr>
    </w:p>
    <w:p w14:paraId="3B751AB6" w14:textId="45AC8E4B" w:rsidR="00082F43" w:rsidRDefault="0030646B" w:rsidP="00A448C6">
      <w:pPr>
        <w:pStyle w:val="Heading3"/>
        <w:numPr>
          <w:ilvl w:val="0"/>
          <w:numId w:val="18"/>
        </w:numPr>
        <w:tabs>
          <w:tab w:val="left" w:pos="687"/>
          <w:tab w:val="left" w:pos="688"/>
        </w:tabs>
        <w:ind w:left="648"/>
      </w:pPr>
      <w:r>
        <w:rPr>
          <w:color w:val="000080"/>
        </w:rPr>
        <w:t>Risk</w:t>
      </w:r>
      <w:r>
        <w:rPr>
          <w:color w:val="000080"/>
          <w:spacing w:val="-1"/>
        </w:rPr>
        <w:t xml:space="preserve"> </w:t>
      </w:r>
      <w:r>
        <w:rPr>
          <w:color w:val="000080"/>
        </w:rPr>
        <w:t>Management</w:t>
      </w:r>
    </w:p>
    <w:p w14:paraId="168E8B24" w14:textId="77777777" w:rsidR="00082F43" w:rsidRDefault="00082F43" w:rsidP="00C15B18">
      <w:pPr>
        <w:pStyle w:val="BodyText"/>
        <w:rPr>
          <w:b/>
          <w:sz w:val="23"/>
        </w:rPr>
      </w:pPr>
    </w:p>
    <w:p w14:paraId="757CA171" w14:textId="57CD0391" w:rsidR="00082F43" w:rsidRDefault="0030646B" w:rsidP="00A448C6">
      <w:pPr>
        <w:pStyle w:val="ListParagraph"/>
        <w:numPr>
          <w:ilvl w:val="1"/>
          <w:numId w:val="18"/>
        </w:numPr>
        <w:tabs>
          <w:tab w:val="left" w:pos="1169"/>
          <w:tab w:val="left" w:pos="1170"/>
        </w:tabs>
        <w:ind w:left="864"/>
      </w:pPr>
      <w:r>
        <w:rPr>
          <w:position w:val="2"/>
        </w:rPr>
        <w:t>Risk</w:t>
      </w:r>
      <w:r>
        <w:rPr>
          <w:spacing w:val="-1"/>
          <w:position w:val="2"/>
        </w:rPr>
        <w:t xml:space="preserve"> </w:t>
      </w:r>
      <w:r>
        <w:rPr>
          <w:position w:val="2"/>
        </w:rPr>
        <w:t>Groups</w:t>
      </w:r>
    </w:p>
    <w:p w14:paraId="45CBFB15" w14:textId="7E7157C3" w:rsidR="00082F43" w:rsidRDefault="0030646B" w:rsidP="00C15B18">
      <w:pPr>
        <w:ind w:left="360"/>
      </w:pPr>
      <w:r>
        <w:t>Agents are classified into four Risk Groups (RGs) according to their relative pathogenicity for healthy adult humans by the following criteria:</w:t>
      </w:r>
    </w:p>
    <w:p w14:paraId="5D40D7F0" w14:textId="77777777" w:rsidR="00C15B18" w:rsidRDefault="00C15B18" w:rsidP="00C15B18">
      <w:pPr>
        <w:ind w:left="360"/>
      </w:pPr>
    </w:p>
    <w:p w14:paraId="3D6C3BE1" w14:textId="77777777" w:rsidR="00082F43" w:rsidRPr="00C15B18" w:rsidRDefault="0030646B" w:rsidP="00A448C6">
      <w:pPr>
        <w:pStyle w:val="ListParagraph"/>
        <w:numPr>
          <w:ilvl w:val="0"/>
          <w:numId w:val="31"/>
        </w:numPr>
        <w:tabs>
          <w:tab w:val="left" w:pos="1565"/>
          <w:tab w:val="left" w:pos="1566"/>
        </w:tabs>
        <w:spacing w:line="275" w:lineRule="exact"/>
        <w:rPr>
          <w:sz w:val="24"/>
        </w:rPr>
      </w:pPr>
      <w:r w:rsidRPr="00C15B18">
        <w:rPr>
          <w:sz w:val="24"/>
        </w:rPr>
        <w:t>Risk</w:t>
      </w:r>
      <w:r w:rsidRPr="00C15B18">
        <w:rPr>
          <w:spacing w:val="37"/>
          <w:sz w:val="24"/>
        </w:rPr>
        <w:t xml:space="preserve"> </w:t>
      </w:r>
      <w:r w:rsidRPr="00C15B18">
        <w:rPr>
          <w:sz w:val="24"/>
        </w:rPr>
        <w:t>Group1</w:t>
      </w:r>
      <w:r w:rsidRPr="00C15B18">
        <w:rPr>
          <w:spacing w:val="37"/>
          <w:sz w:val="24"/>
        </w:rPr>
        <w:t xml:space="preserve"> </w:t>
      </w:r>
      <w:r w:rsidRPr="00C15B18">
        <w:rPr>
          <w:sz w:val="24"/>
        </w:rPr>
        <w:t>(RG1)</w:t>
      </w:r>
      <w:r w:rsidRPr="00C15B18">
        <w:rPr>
          <w:spacing w:val="37"/>
          <w:sz w:val="24"/>
        </w:rPr>
        <w:t xml:space="preserve"> </w:t>
      </w:r>
      <w:r w:rsidRPr="00C15B18">
        <w:rPr>
          <w:sz w:val="24"/>
        </w:rPr>
        <w:t>(low</w:t>
      </w:r>
      <w:r w:rsidRPr="00C15B18">
        <w:rPr>
          <w:spacing w:val="37"/>
          <w:sz w:val="24"/>
        </w:rPr>
        <w:t xml:space="preserve"> </w:t>
      </w:r>
      <w:r w:rsidRPr="00C15B18">
        <w:rPr>
          <w:sz w:val="24"/>
        </w:rPr>
        <w:t>individual</w:t>
      </w:r>
      <w:r w:rsidRPr="00C15B18">
        <w:rPr>
          <w:spacing w:val="37"/>
          <w:sz w:val="24"/>
        </w:rPr>
        <w:t xml:space="preserve"> </w:t>
      </w:r>
      <w:r w:rsidRPr="00C15B18">
        <w:rPr>
          <w:sz w:val="24"/>
        </w:rPr>
        <w:t>and</w:t>
      </w:r>
      <w:r w:rsidRPr="00C15B18">
        <w:rPr>
          <w:spacing w:val="37"/>
          <w:sz w:val="24"/>
        </w:rPr>
        <w:t xml:space="preserve"> </w:t>
      </w:r>
      <w:r w:rsidRPr="00C15B18">
        <w:rPr>
          <w:sz w:val="24"/>
        </w:rPr>
        <w:t>community</w:t>
      </w:r>
      <w:r w:rsidRPr="00C15B18">
        <w:rPr>
          <w:spacing w:val="34"/>
          <w:sz w:val="24"/>
        </w:rPr>
        <w:t xml:space="preserve"> </w:t>
      </w:r>
      <w:r w:rsidRPr="00C15B18">
        <w:rPr>
          <w:sz w:val="24"/>
        </w:rPr>
        <w:t>risk).</w:t>
      </w:r>
      <w:r w:rsidRPr="00C15B18">
        <w:rPr>
          <w:spacing w:val="36"/>
          <w:sz w:val="24"/>
        </w:rPr>
        <w:t xml:space="preserve"> </w:t>
      </w:r>
      <w:r w:rsidRPr="00C15B18">
        <w:rPr>
          <w:sz w:val="24"/>
        </w:rPr>
        <w:t>Any</w:t>
      </w:r>
      <w:r w:rsidRPr="00C15B18">
        <w:rPr>
          <w:spacing w:val="36"/>
          <w:sz w:val="24"/>
        </w:rPr>
        <w:t xml:space="preserve"> </w:t>
      </w:r>
      <w:r w:rsidRPr="00C15B18">
        <w:rPr>
          <w:sz w:val="24"/>
        </w:rPr>
        <w:t>biological</w:t>
      </w:r>
      <w:r w:rsidRPr="00C15B18">
        <w:rPr>
          <w:spacing w:val="36"/>
          <w:sz w:val="24"/>
        </w:rPr>
        <w:t xml:space="preserve"> </w:t>
      </w:r>
      <w:r w:rsidRPr="00C15B18">
        <w:rPr>
          <w:sz w:val="24"/>
        </w:rPr>
        <w:t>agent</w:t>
      </w:r>
      <w:r w:rsidRPr="00C15B18">
        <w:rPr>
          <w:spacing w:val="36"/>
          <w:sz w:val="24"/>
        </w:rPr>
        <w:t xml:space="preserve"> </w:t>
      </w:r>
      <w:r w:rsidRPr="00C15B18">
        <w:rPr>
          <w:sz w:val="24"/>
        </w:rPr>
        <w:t>that</w:t>
      </w:r>
      <w:r w:rsidRPr="00C15B18">
        <w:rPr>
          <w:spacing w:val="36"/>
          <w:sz w:val="24"/>
        </w:rPr>
        <w:t xml:space="preserve"> </w:t>
      </w:r>
      <w:r w:rsidRPr="00C15B18">
        <w:rPr>
          <w:sz w:val="24"/>
        </w:rPr>
        <w:t>is</w:t>
      </w:r>
      <w:r w:rsidRPr="00C15B18">
        <w:rPr>
          <w:spacing w:val="36"/>
          <w:sz w:val="24"/>
        </w:rPr>
        <w:t xml:space="preserve"> </w:t>
      </w:r>
      <w:r w:rsidRPr="00C15B18">
        <w:rPr>
          <w:sz w:val="24"/>
        </w:rPr>
        <w:t>unlikely</w:t>
      </w:r>
      <w:r w:rsidRPr="00C15B18">
        <w:rPr>
          <w:spacing w:val="36"/>
          <w:sz w:val="24"/>
        </w:rPr>
        <w:t xml:space="preserve"> </w:t>
      </w:r>
      <w:r w:rsidRPr="00C15B18">
        <w:rPr>
          <w:sz w:val="24"/>
        </w:rPr>
        <w:t>to</w:t>
      </w:r>
    </w:p>
    <w:p w14:paraId="7C420C1D" w14:textId="77777777" w:rsidR="00082F43" w:rsidRDefault="00082F43" w:rsidP="00C15B18">
      <w:pPr>
        <w:spacing w:line="275" w:lineRule="exact"/>
        <w:rPr>
          <w:sz w:val="24"/>
        </w:rPr>
        <w:sectPr w:rsidR="00082F43" w:rsidSect="00501B3D">
          <w:pgSz w:w="12240" w:h="15840"/>
          <w:pgMar w:top="720" w:right="720" w:bottom="720" w:left="720" w:header="0" w:footer="763" w:gutter="0"/>
          <w:cols w:space="720"/>
        </w:sectPr>
      </w:pPr>
    </w:p>
    <w:p w14:paraId="0CD7AB86" w14:textId="77777777" w:rsidR="00082F43" w:rsidRDefault="0030646B" w:rsidP="00A448C6">
      <w:pPr>
        <w:pStyle w:val="BodyText"/>
        <w:numPr>
          <w:ilvl w:val="0"/>
          <w:numId w:val="31"/>
        </w:numPr>
        <w:jc w:val="both"/>
      </w:pPr>
      <w:r>
        <w:lastRenderedPageBreak/>
        <w:t>cause disease in healthy workers or animals.</w:t>
      </w:r>
    </w:p>
    <w:p w14:paraId="48DBF83D" w14:textId="77777777" w:rsidR="00082F43" w:rsidRPr="00C15B18" w:rsidRDefault="0030646B" w:rsidP="00A448C6">
      <w:pPr>
        <w:pStyle w:val="ListParagraph"/>
        <w:numPr>
          <w:ilvl w:val="0"/>
          <w:numId w:val="31"/>
        </w:numPr>
        <w:tabs>
          <w:tab w:val="left" w:pos="1566"/>
        </w:tabs>
        <w:rPr>
          <w:sz w:val="24"/>
        </w:rPr>
      </w:pPr>
      <w:r w:rsidRPr="00C15B18">
        <w:rPr>
          <w:sz w:val="24"/>
        </w:rPr>
        <w:t xml:space="preserve">Risk Group 2 (RG2) (moderate individual risk, low community risk). Any pathogen that can </w:t>
      </w:r>
      <w:r w:rsidRPr="00C15B18">
        <w:rPr>
          <w:spacing w:val="-3"/>
          <w:sz w:val="24"/>
        </w:rPr>
        <w:t xml:space="preserve">cause </w:t>
      </w:r>
      <w:r w:rsidRPr="00C15B18">
        <w:rPr>
          <w:sz w:val="24"/>
        </w:rPr>
        <w:t>human disease but, under normal circumstances, is unlikely to be a serious hazard to laboratory workers, the community, livestock or the environment. Laboratory exposure rarely cause infection leading to serious disease; effective treatment and preventive measures are available, and the risk of spread is</w:t>
      </w:r>
      <w:r w:rsidRPr="00C15B18">
        <w:rPr>
          <w:spacing w:val="-2"/>
          <w:sz w:val="24"/>
        </w:rPr>
        <w:t xml:space="preserve"> </w:t>
      </w:r>
      <w:r w:rsidRPr="00C15B18">
        <w:rPr>
          <w:sz w:val="24"/>
        </w:rPr>
        <w:t>limited.</w:t>
      </w:r>
    </w:p>
    <w:p w14:paraId="39CF1DB8" w14:textId="77777777" w:rsidR="00082F43" w:rsidRPr="00C15B18" w:rsidRDefault="0030646B" w:rsidP="00A448C6">
      <w:pPr>
        <w:pStyle w:val="ListParagraph"/>
        <w:numPr>
          <w:ilvl w:val="0"/>
          <w:numId w:val="31"/>
        </w:numPr>
        <w:tabs>
          <w:tab w:val="left" w:pos="1566"/>
        </w:tabs>
        <w:rPr>
          <w:sz w:val="24"/>
        </w:rPr>
      </w:pPr>
      <w:r w:rsidRPr="00C15B18">
        <w:rPr>
          <w:sz w:val="24"/>
        </w:rPr>
        <w:t xml:space="preserve">Risk Group 3 (RG3) (high individual risk, low community risk). Any pathogen that usually causes serious human disease or can result in serious economic consequences but does not ordinarily </w:t>
      </w:r>
      <w:r w:rsidRPr="00C15B18">
        <w:rPr>
          <w:spacing w:val="-3"/>
          <w:sz w:val="24"/>
        </w:rPr>
        <w:t xml:space="preserve">spread </w:t>
      </w:r>
      <w:r w:rsidRPr="00C15B18">
        <w:rPr>
          <w:sz w:val="24"/>
        </w:rPr>
        <w:t>by casual contact from one individual to another, or that causes diseases treatable by antimicrobial or antiparasitic</w:t>
      </w:r>
      <w:r w:rsidRPr="00C15B18">
        <w:rPr>
          <w:spacing w:val="-2"/>
          <w:sz w:val="24"/>
        </w:rPr>
        <w:t xml:space="preserve"> </w:t>
      </w:r>
      <w:r w:rsidRPr="00C15B18">
        <w:rPr>
          <w:sz w:val="24"/>
        </w:rPr>
        <w:t>agents.</w:t>
      </w:r>
    </w:p>
    <w:p w14:paraId="59B3E25A" w14:textId="77777777" w:rsidR="00082F43" w:rsidRPr="00C15B18" w:rsidRDefault="0030646B" w:rsidP="00A448C6">
      <w:pPr>
        <w:pStyle w:val="ListParagraph"/>
        <w:numPr>
          <w:ilvl w:val="0"/>
          <w:numId w:val="31"/>
        </w:numPr>
        <w:tabs>
          <w:tab w:val="left" w:pos="1566"/>
        </w:tabs>
        <w:rPr>
          <w:sz w:val="24"/>
        </w:rPr>
      </w:pPr>
      <w:r w:rsidRPr="00C15B18">
        <w:rPr>
          <w:sz w:val="24"/>
        </w:rPr>
        <w:t>Risk Group 4 (RG4) (high individual risk, high community risk). Any pathogen that usually produces very serious human disease, often untreatable, and may be readily transmitted from one individual to another, or from animal to human or vice-versa, directly or indirectly, or by casual</w:t>
      </w:r>
      <w:r w:rsidRPr="00C15B18">
        <w:rPr>
          <w:spacing w:val="-12"/>
          <w:sz w:val="24"/>
        </w:rPr>
        <w:t xml:space="preserve"> </w:t>
      </w:r>
      <w:r w:rsidRPr="00C15B18">
        <w:rPr>
          <w:sz w:val="24"/>
        </w:rPr>
        <w:t>contact.</w:t>
      </w:r>
    </w:p>
    <w:p w14:paraId="64FF6D9C" w14:textId="77777777" w:rsidR="00082F43" w:rsidRDefault="00082F43" w:rsidP="00C15B18">
      <w:pPr>
        <w:pStyle w:val="BodyText"/>
        <w:rPr>
          <w:sz w:val="23"/>
        </w:rPr>
      </w:pPr>
    </w:p>
    <w:p w14:paraId="361CEE7C" w14:textId="6D624693" w:rsidR="00082F43" w:rsidRDefault="0030646B" w:rsidP="00A448C6">
      <w:pPr>
        <w:pStyle w:val="ListParagraph"/>
        <w:numPr>
          <w:ilvl w:val="1"/>
          <w:numId w:val="18"/>
        </w:numPr>
        <w:tabs>
          <w:tab w:val="left" w:pos="1169"/>
          <w:tab w:val="left" w:pos="1171"/>
        </w:tabs>
        <w:ind w:left="864"/>
        <w:rPr>
          <w:sz w:val="24"/>
        </w:rPr>
      </w:pPr>
      <w:r>
        <w:rPr>
          <w:sz w:val="24"/>
        </w:rPr>
        <w:t>Criteria for Risk</w:t>
      </w:r>
      <w:r>
        <w:rPr>
          <w:spacing w:val="-3"/>
          <w:sz w:val="24"/>
        </w:rPr>
        <w:t xml:space="preserve"> </w:t>
      </w:r>
      <w:r>
        <w:rPr>
          <w:sz w:val="24"/>
        </w:rPr>
        <w:t>Groups</w:t>
      </w:r>
    </w:p>
    <w:p w14:paraId="0B603E5F" w14:textId="77777777" w:rsidR="00082F43" w:rsidRDefault="0030646B" w:rsidP="00C15B18">
      <w:pPr>
        <w:pStyle w:val="BodyText"/>
        <w:ind w:left="361" w:hanging="1"/>
        <w:jc w:val="both"/>
      </w:pPr>
      <w:r>
        <w:t xml:space="preserve">The classification of agents (See Appendix A) is based on the potential effect of a biological agent on </w:t>
      </w:r>
      <w:r>
        <w:rPr>
          <w:spacing w:val="-11"/>
        </w:rPr>
        <w:t xml:space="preserve">a </w:t>
      </w:r>
      <w:r>
        <w:t xml:space="preserve">healthy adult and does not account for instances in which an individual may have increased susceptibility to such agents. Such instances would include pre-existing diseases, medications, compromised immunity, pregnancy or breast feeding (which may increase exposure of infants to some agents). Personnel </w:t>
      </w:r>
      <w:proofErr w:type="gramStart"/>
      <w:r>
        <w:t>may  need</w:t>
      </w:r>
      <w:proofErr w:type="gramEnd"/>
      <w:r>
        <w:t xml:space="preserve"> periodic medical surveillance to ascertain fitness to perform certain activities; they may also need to be offered prophylactic vaccines and boosters. Employee Health Services can be consulted as</w:t>
      </w:r>
      <w:r>
        <w:rPr>
          <w:spacing w:val="-19"/>
        </w:rPr>
        <w:t xml:space="preserve"> </w:t>
      </w:r>
      <w:r>
        <w:t>needed.</w:t>
      </w:r>
    </w:p>
    <w:p w14:paraId="06457E29" w14:textId="77777777" w:rsidR="00082F43" w:rsidRDefault="00082F43" w:rsidP="00C15B18">
      <w:pPr>
        <w:pStyle w:val="BodyText"/>
        <w:rPr>
          <w:sz w:val="23"/>
        </w:rPr>
      </w:pPr>
    </w:p>
    <w:p w14:paraId="33058E7D" w14:textId="3A5F9049" w:rsidR="00082F43" w:rsidRDefault="0030646B" w:rsidP="00A448C6">
      <w:pPr>
        <w:pStyle w:val="ListParagraph"/>
        <w:numPr>
          <w:ilvl w:val="1"/>
          <w:numId w:val="18"/>
        </w:numPr>
        <w:tabs>
          <w:tab w:val="left" w:pos="1170"/>
          <w:tab w:val="left" w:pos="1171"/>
        </w:tabs>
        <w:ind w:left="864"/>
        <w:rPr>
          <w:sz w:val="24"/>
        </w:rPr>
      </w:pPr>
      <w:r>
        <w:rPr>
          <w:sz w:val="24"/>
        </w:rPr>
        <w:t>Comprehensive Risk</w:t>
      </w:r>
      <w:r>
        <w:rPr>
          <w:spacing w:val="-1"/>
          <w:sz w:val="24"/>
        </w:rPr>
        <w:t xml:space="preserve"> </w:t>
      </w:r>
      <w:r>
        <w:rPr>
          <w:sz w:val="24"/>
        </w:rPr>
        <w:t>Assessment</w:t>
      </w:r>
    </w:p>
    <w:p w14:paraId="3CBB57A5" w14:textId="74BE3F49" w:rsidR="00082F43" w:rsidRDefault="0030646B" w:rsidP="00C15B18">
      <w:pPr>
        <w:pStyle w:val="BodyText"/>
        <w:ind w:left="360"/>
        <w:jc w:val="both"/>
      </w:pPr>
      <w:r>
        <w:t xml:space="preserve">In deciding on the appropriate containment for an experiment, the initial risk assessment from the Classification of Human Etiologic Agents </w:t>
      </w:r>
      <w:proofErr w:type="gramStart"/>
      <w:r>
        <w:t>on the Basis of</w:t>
      </w:r>
      <w:proofErr w:type="gramEnd"/>
      <w:r>
        <w:t xml:space="preserve"> Hazard should be followed by a thorough consideration of the agent itself and how it is to be manipulated. Factors to be considered in determining the level of containment include agent factors such as: virulence, pathogenicity, infectious dose, environmental stability, route of spread, communicability, operations, quantity, availability of vaccine or treatment, and gene product effects such as toxicity, physiological activity, and allergenicity. Any strain that is known to be more hazardous than the parent (</w:t>
      </w:r>
      <w:proofErr w:type="gramStart"/>
      <w:r>
        <w:t>wild-type</w:t>
      </w:r>
      <w:proofErr w:type="gramEnd"/>
      <w:r>
        <w:t>) strain should be considered for handling at a higher containment level.  Certain attenuated strains or strains that have demonstrated irreversibly loss of known virulence factors may qualify for a reduction of the containment level compared to the Risk Group assigned to the parent strain. Biological risk assessment is a subjective process requiring consideration of many hazardous characteristics of agents and procedures, with judgments based often on incomplete information. The following 5 step approach gives structure to the risk assessment</w:t>
      </w:r>
      <w:r>
        <w:rPr>
          <w:spacing w:val="-13"/>
        </w:rPr>
        <w:t xml:space="preserve"> </w:t>
      </w:r>
      <w:r>
        <w:t>process:</w:t>
      </w:r>
    </w:p>
    <w:p w14:paraId="7A1E208A" w14:textId="77777777" w:rsidR="00082F43" w:rsidRDefault="0030646B" w:rsidP="00A448C6">
      <w:pPr>
        <w:pStyle w:val="ListParagraph"/>
        <w:numPr>
          <w:ilvl w:val="0"/>
          <w:numId w:val="16"/>
        </w:numPr>
        <w:tabs>
          <w:tab w:val="left" w:pos="1890"/>
        </w:tabs>
        <w:spacing w:line="273" w:lineRule="exact"/>
        <w:ind w:left="720" w:hanging="361"/>
        <w:jc w:val="both"/>
        <w:rPr>
          <w:sz w:val="24"/>
        </w:rPr>
      </w:pPr>
      <w:r>
        <w:rPr>
          <w:sz w:val="24"/>
        </w:rPr>
        <w:t>Identify agent hazards and perform an initial assessment of</w:t>
      </w:r>
      <w:r>
        <w:rPr>
          <w:spacing w:val="-8"/>
          <w:sz w:val="24"/>
        </w:rPr>
        <w:t xml:space="preserve"> </w:t>
      </w:r>
      <w:r>
        <w:rPr>
          <w:sz w:val="24"/>
        </w:rPr>
        <w:t>risk.</w:t>
      </w:r>
    </w:p>
    <w:p w14:paraId="70D358E6" w14:textId="77777777" w:rsidR="00082F43" w:rsidRDefault="0030646B" w:rsidP="00A448C6">
      <w:pPr>
        <w:pStyle w:val="ListParagraph"/>
        <w:numPr>
          <w:ilvl w:val="0"/>
          <w:numId w:val="16"/>
        </w:numPr>
        <w:tabs>
          <w:tab w:val="left" w:pos="1890"/>
        </w:tabs>
        <w:spacing w:line="276" w:lineRule="exact"/>
        <w:ind w:left="720" w:hanging="361"/>
        <w:jc w:val="both"/>
        <w:rPr>
          <w:sz w:val="24"/>
        </w:rPr>
      </w:pPr>
      <w:r>
        <w:rPr>
          <w:sz w:val="24"/>
        </w:rPr>
        <w:t>Identify laboratory procedure</w:t>
      </w:r>
      <w:r>
        <w:rPr>
          <w:spacing w:val="-3"/>
          <w:sz w:val="24"/>
        </w:rPr>
        <w:t xml:space="preserve"> </w:t>
      </w:r>
      <w:r>
        <w:rPr>
          <w:sz w:val="24"/>
        </w:rPr>
        <w:t>hazards.</w:t>
      </w:r>
    </w:p>
    <w:p w14:paraId="770658AD" w14:textId="77777777" w:rsidR="00082F43" w:rsidRDefault="0030646B" w:rsidP="00A448C6">
      <w:pPr>
        <w:pStyle w:val="ListParagraph"/>
        <w:numPr>
          <w:ilvl w:val="0"/>
          <w:numId w:val="16"/>
        </w:numPr>
        <w:tabs>
          <w:tab w:val="left" w:pos="1890"/>
        </w:tabs>
        <w:ind w:left="720"/>
        <w:rPr>
          <w:sz w:val="24"/>
        </w:rPr>
      </w:pPr>
      <w:r>
        <w:rPr>
          <w:sz w:val="24"/>
        </w:rPr>
        <w:t xml:space="preserve">Make a final determination of the appropriate biosafety level and select additional </w:t>
      </w:r>
      <w:r>
        <w:rPr>
          <w:spacing w:val="-3"/>
          <w:sz w:val="24"/>
        </w:rPr>
        <w:t xml:space="preserve">precautions </w:t>
      </w:r>
      <w:r>
        <w:rPr>
          <w:sz w:val="24"/>
        </w:rPr>
        <w:t>indicated by the risk</w:t>
      </w:r>
      <w:r>
        <w:rPr>
          <w:spacing w:val="-5"/>
          <w:sz w:val="24"/>
        </w:rPr>
        <w:t xml:space="preserve"> </w:t>
      </w:r>
      <w:r>
        <w:rPr>
          <w:sz w:val="24"/>
        </w:rPr>
        <w:t>assessment.</w:t>
      </w:r>
    </w:p>
    <w:p w14:paraId="4984DF0E" w14:textId="77777777" w:rsidR="00082F43" w:rsidRDefault="0030646B" w:rsidP="00A448C6">
      <w:pPr>
        <w:pStyle w:val="ListParagraph"/>
        <w:numPr>
          <w:ilvl w:val="0"/>
          <w:numId w:val="16"/>
        </w:numPr>
        <w:tabs>
          <w:tab w:val="left" w:pos="1890"/>
        </w:tabs>
        <w:spacing w:line="275" w:lineRule="exact"/>
        <w:ind w:left="720" w:hanging="361"/>
        <w:rPr>
          <w:sz w:val="24"/>
        </w:rPr>
      </w:pPr>
      <w:r>
        <w:rPr>
          <w:sz w:val="24"/>
        </w:rPr>
        <w:t>Evaluate the proficiencies of staff regarding safe practices and the integrity of safety</w:t>
      </w:r>
      <w:r>
        <w:rPr>
          <w:spacing w:val="-14"/>
          <w:sz w:val="24"/>
        </w:rPr>
        <w:t xml:space="preserve"> </w:t>
      </w:r>
      <w:r>
        <w:rPr>
          <w:sz w:val="24"/>
        </w:rPr>
        <w:t>equipment.</w:t>
      </w:r>
    </w:p>
    <w:p w14:paraId="096DFFD2" w14:textId="77777777" w:rsidR="00082F43" w:rsidRDefault="0030646B" w:rsidP="00A448C6">
      <w:pPr>
        <w:pStyle w:val="ListParagraph"/>
        <w:numPr>
          <w:ilvl w:val="0"/>
          <w:numId w:val="16"/>
        </w:numPr>
        <w:tabs>
          <w:tab w:val="left" w:pos="1890"/>
        </w:tabs>
        <w:ind w:left="720" w:hanging="361"/>
        <w:rPr>
          <w:sz w:val="24"/>
        </w:rPr>
      </w:pPr>
      <w:r>
        <w:rPr>
          <w:sz w:val="24"/>
        </w:rPr>
        <w:t>Review the risk assessment with a biosafety professional, subject matter expert, and</w:t>
      </w:r>
      <w:r>
        <w:rPr>
          <w:spacing w:val="-9"/>
          <w:sz w:val="24"/>
        </w:rPr>
        <w:t xml:space="preserve"> </w:t>
      </w:r>
      <w:r>
        <w:rPr>
          <w:sz w:val="24"/>
        </w:rPr>
        <w:t>IBC.</w:t>
      </w:r>
    </w:p>
    <w:p w14:paraId="5BFBC5B2" w14:textId="77777777" w:rsidR="00082F43" w:rsidRDefault="00082F43" w:rsidP="00C15B18">
      <w:pPr>
        <w:pStyle w:val="BodyText"/>
        <w:rPr>
          <w:sz w:val="25"/>
        </w:rPr>
      </w:pPr>
    </w:p>
    <w:p w14:paraId="64DC3685" w14:textId="5EA2046B" w:rsidR="00082F43" w:rsidRDefault="0030646B" w:rsidP="00A448C6">
      <w:pPr>
        <w:pStyle w:val="ListParagraph"/>
        <w:numPr>
          <w:ilvl w:val="1"/>
          <w:numId w:val="18"/>
        </w:numPr>
        <w:tabs>
          <w:tab w:val="left" w:pos="1169"/>
          <w:tab w:val="left" w:pos="1170"/>
        </w:tabs>
        <w:ind w:left="864"/>
        <w:rPr>
          <w:sz w:val="24"/>
        </w:rPr>
      </w:pPr>
      <w:r>
        <w:rPr>
          <w:sz w:val="24"/>
        </w:rPr>
        <w:t>Biosafety</w:t>
      </w:r>
      <w:r>
        <w:rPr>
          <w:spacing w:val="-1"/>
          <w:sz w:val="24"/>
        </w:rPr>
        <w:t xml:space="preserve"> </w:t>
      </w:r>
      <w:r>
        <w:rPr>
          <w:sz w:val="24"/>
        </w:rPr>
        <w:t>Levels</w:t>
      </w:r>
    </w:p>
    <w:p w14:paraId="681B7CE4" w14:textId="77777777" w:rsidR="00082F43" w:rsidRDefault="0030646B" w:rsidP="00C15B18">
      <w:pPr>
        <w:pStyle w:val="BodyText"/>
        <w:ind w:left="360"/>
        <w:jc w:val="both"/>
      </w:pPr>
      <w:r>
        <w:t>Four BSLs are described, which consist of combinations of laboratory practices and techniques, safety equipment, and laboratory facilities. Each combination is specifically appropriate for the operations performed, the documented or suspected routes of transmission of the infectious agents, and the laboratory</w:t>
      </w:r>
    </w:p>
    <w:p w14:paraId="01932D25" w14:textId="77777777" w:rsidR="00082F43" w:rsidRDefault="00082F43" w:rsidP="00C15B18">
      <w:pPr>
        <w:ind w:left="360"/>
        <w:jc w:val="both"/>
        <w:sectPr w:rsidR="00082F43" w:rsidSect="00501B3D">
          <w:pgSz w:w="12240" w:h="15840"/>
          <w:pgMar w:top="720" w:right="720" w:bottom="720" w:left="720" w:header="0" w:footer="763" w:gutter="0"/>
          <w:cols w:space="720"/>
        </w:sectPr>
      </w:pPr>
    </w:p>
    <w:p w14:paraId="063790A7" w14:textId="77777777" w:rsidR="00082F43" w:rsidRDefault="0030646B" w:rsidP="00C15B18">
      <w:pPr>
        <w:pStyle w:val="BodyText"/>
        <w:ind w:left="360"/>
        <w:jc w:val="both"/>
      </w:pPr>
      <w:r>
        <w:lastRenderedPageBreak/>
        <w:t xml:space="preserve">function or activity. The BSLs described should be differentiated from Risk Groups, as described in the NIH Guidelines and the World Health Organization Laboratory Biosafety Manual. Risk groups are </w:t>
      </w:r>
      <w:r>
        <w:rPr>
          <w:spacing w:val="-4"/>
        </w:rPr>
        <w:t>the</w:t>
      </w:r>
      <w:r>
        <w:rPr>
          <w:spacing w:val="52"/>
        </w:rPr>
        <w:t xml:space="preserve"> </w:t>
      </w:r>
      <w:r>
        <w:t>result of a classification of microbiological agents based on their association with, and resulting severity of, diseases in humans. The risk group of an agent should be one factor, to be considered in association with mode of transmission, procedural protocols, experience of staff, and other factors in determining the BSL in which the work will be</w:t>
      </w:r>
      <w:r>
        <w:rPr>
          <w:spacing w:val="-8"/>
        </w:rPr>
        <w:t xml:space="preserve"> </w:t>
      </w:r>
      <w:r>
        <w:t>conducted.</w:t>
      </w:r>
    </w:p>
    <w:p w14:paraId="1CB51097" w14:textId="77777777" w:rsidR="00082F43" w:rsidRDefault="00082F43">
      <w:pPr>
        <w:pStyle w:val="BodyText"/>
        <w:spacing w:before="10"/>
        <w:rPr>
          <w:sz w:val="23"/>
        </w:rPr>
      </w:pPr>
    </w:p>
    <w:p w14:paraId="694A3F7C" w14:textId="169D8F76" w:rsidR="00082F43" w:rsidRPr="00C15B18" w:rsidRDefault="0030646B" w:rsidP="00A448C6">
      <w:pPr>
        <w:pStyle w:val="ListParagraph"/>
        <w:numPr>
          <w:ilvl w:val="1"/>
          <w:numId w:val="18"/>
        </w:numPr>
        <w:tabs>
          <w:tab w:val="left" w:pos="1457"/>
        </w:tabs>
        <w:ind w:left="864"/>
        <w:rPr>
          <w:sz w:val="24"/>
        </w:rPr>
      </w:pPr>
      <w:r w:rsidRPr="00C15B18">
        <w:rPr>
          <w:sz w:val="24"/>
        </w:rPr>
        <w:t>Biosafety Level</w:t>
      </w:r>
      <w:r w:rsidRPr="00C15B18">
        <w:rPr>
          <w:spacing w:val="-2"/>
          <w:sz w:val="24"/>
        </w:rPr>
        <w:t xml:space="preserve"> </w:t>
      </w:r>
      <w:r w:rsidRPr="00C15B18">
        <w:rPr>
          <w:sz w:val="24"/>
        </w:rPr>
        <w:t>1</w:t>
      </w:r>
    </w:p>
    <w:p w14:paraId="2218D56C" w14:textId="77777777" w:rsidR="00082F43" w:rsidRDefault="0030646B" w:rsidP="00C15B18">
      <w:pPr>
        <w:pStyle w:val="BodyText"/>
        <w:ind w:left="360"/>
        <w:jc w:val="both"/>
      </w:pPr>
      <w:r>
        <w:t>Suitable for work involving well characterized agents not known to cause disease in healthy adult humans, and of minimal potential hazard to laboratory personnel and the environment. The laboratory is not necessarily separated from the general traffic patterns in the building. Work is generally conducted on open bench tops using standard microbiological practices. Special containment equipment or facility design is not required nor generally used. Laboratory personnel have specific training in the procedures conducted in the laboratory and are supervised by a scientist with general training in microbiology or a related field.</w:t>
      </w:r>
    </w:p>
    <w:p w14:paraId="2DC061D5" w14:textId="77777777" w:rsidR="00082F43" w:rsidRDefault="00082F43" w:rsidP="00C15B18">
      <w:pPr>
        <w:pStyle w:val="BodyText"/>
        <w:spacing w:before="10"/>
        <w:ind w:left="720"/>
        <w:rPr>
          <w:sz w:val="23"/>
        </w:rPr>
      </w:pPr>
    </w:p>
    <w:p w14:paraId="4875FACD" w14:textId="77777777" w:rsidR="00082F43" w:rsidRDefault="0030646B" w:rsidP="00A448C6">
      <w:pPr>
        <w:pStyle w:val="ListParagraph"/>
        <w:numPr>
          <w:ilvl w:val="1"/>
          <w:numId w:val="18"/>
        </w:numPr>
        <w:tabs>
          <w:tab w:val="left" w:pos="1530"/>
        </w:tabs>
        <w:ind w:left="720" w:hanging="361"/>
        <w:rPr>
          <w:sz w:val="24"/>
        </w:rPr>
      </w:pPr>
      <w:r>
        <w:rPr>
          <w:sz w:val="24"/>
        </w:rPr>
        <w:t>Biosafety Level</w:t>
      </w:r>
      <w:r>
        <w:rPr>
          <w:spacing w:val="-2"/>
          <w:sz w:val="24"/>
        </w:rPr>
        <w:t xml:space="preserve"> </w:t>
      </w:r>
      <w:r>
        <w:rPr>
          <w:sz w:val="24"/>
        </w:rPr>
        <w:t>2</w:t>
      </w:r>
    </w:p>
    <w:p w14:paraId="74ACAFAA" w14:textId="77777777" w:rsidR="00082F43" w:rsidRDefault="0030646B" w:rsidP="00C15B18">
      <w:pPr>
        <w:pStyle w:val="BodyText"/>
        <w:ind w:left="360"/>
        <w:jc w:val="both"/>
      </w:pPr>
      <w:proofErr w:type="gramStart"/>
      <w:r>
        <w:t>Similar to</w:t>
      </w:r>
      <w:proofErr w:type="gramEnd"/>
      <w:r>
        <w:t xml:space="preserve"> Biosafety Level 1 and is suitable for work involving agents of moderate potential hazard to personnel and the environment. It differs in that (1) laboratory personnel have specific training </w:t>
      </w:r>
      <w:r>
        <w:rPr>
          <w:spacing w:val="-7"/>
        </w:rPr>
        <w:t xml:space="preserve">in </w:t>
      </w:r>
      <w:r>
        <w:t>handling pathogenic agents and are directed by competent scientists, (2) access to the laboratory is limited when work is being conducted, (3) extreme precautions are taken with contaminated sharp items, and (4) certain procedures in which infectious aerosols or splashes may be created are conducted in biological safety cabinets or other physical containment</w:t>
      </w:r>
      <w:r>
        <w:rPr>
          <w:spacing w:val="-9"/>
        </w:rPr>
        <w:t xml:space="preserve"> </w:t>
      </w:r>
      <w:r>
        <w:t>equipment.</w:t>
      </w:r>
    </w:p>
    <w:p w14:paraId="1FDC02C6" w14:textId="77777777" w:rsidR="00082F43" w:rsidRDefault="00082F43" w:rsidP="00C15B18">
      <w:pPr>
        <w:pStyle w:val="BodyText"/>
        <w:ind w:left="720"/>
        <w:rPr>
          <w:sz w:val="23"/>
        </w:rPr>
      </w:pPr>
    </w:p>
    <w:p w14:paraId="56631CB4" w14:textId="77777777" w:rsidR="00082F43" w:rsidRDefault="0030646B" w:rsidP="00A448C6">
      <w:pPr>
        <w:pStyle w:val="ListParagraph"/>
        <w:numPr>
          <w:ilvl w:val="1"/>
          <w:numId w:val="18"/>
        </w:numPr>
        <w:tabs>
          <w:tab w:val="left" w:pos="1517"/>
        </w:tabs>
        <w:ind w:left="720" w:hanging="348"/>
        <w:rPr>
          <w:sz w:val="24"/>
        </w:rPr>
      </w:pPr>
      <w:r>
        <w:rPr>
          <w:sz w:val="24"/>
        </w:rPr>
        <w:t>Biosafety Level</w:t>
      </w:r>
      <w:r>
        <w:rPr>
          <w:spacing w:val="-2"/>
          <w:sz w:val="24"/>
        </w:rPr>
        <w:t xml:space="preserve"> </w:t>
      </w:r>
      <w:r>
        <w:rPr>
          <w:sz w:val="24"/>
        </w:rPr>
        <w:t>3</w:t>
      </w:r>
    </w:p>
    <w:p w14:paraId="44177AB8" w14:textId="3404FA23" w:rsidR="00082F43" w:rsidRDefault="0030646B" w:rsidP="00C15B18">
      <w:pPr>
        <w:pStyle w:val="BodyText"/>
        <w:ind w:left="360"/>
        <w:jc w:val="both"/>
      </w:pPr>
      <w:r>
        <w:t xml:space="preserve">Applicable to clinical, diagnostic, teaching, research or production facilities in which work is </w:t>
      </w:r>
      <w:r>
        <w:rPr>
          <w:spacing w:val="-4"/>
        </w:rPr>
        <w:t xml:space="preserve">done </w:t>
      </w:r>
      <w:r>
        <w:t xml:space="preserve">with indigenous or exotic agents which may cause serious or potentially lethal disease as a result of exposure by the inhalation route. Laboratory personnel have specific training in handling pathogenic and potentially lethal </w:t>
      </w:r>
      <w:proofErr w:type="gramStart"/>
      <w:r>
        <w:t>agents, and</w:t>
      </w:r>
      <w:proofErr w:type="gramEnd"/>
      <w:r>
        <w:t xml:space="preserve"> are supervised by competent scientists who are experienced in working with these</w:t>
      </w:r>
      <w:r>
        <w:rPr>
          <w:spacing w:val="-1"/>
        </w:rPr>
        <w:t xml:space="preserve"> </w:t>
      </w:r>
      <w:r>
        <w:t>agents.</w:t>
      </w:r>
    </w:p>
    <w:p w14:paraId="3DFCDFFD" w14:textId="77777777" w:rsidR="00DC3AE5" w:rsidRDefault="00DC3AE5" w:rsidP="00C15B18">
      <w:pPr>
        <w:pStyle w:val="BodyText"/>
        <w:ind w:left="360"/>
        <w:jc w:val="both"/>
      </w:pPr>
    </w:p>
    <w:p w14:paraId="4B19E8D7" w14:textId="77777777" w:rsidR="00082F43" w:rsidRDefault="0030646B" w:rsidP="00C15B18">
      <w:pPr>
        <w:pStyle w:val="BodyText"/>
        <w:ind w:left="360"/>
        <w:jc w:val="both"/>
      </w:pPr>
      <w:r>
        <w:t>All procedures involving the manipulation of infectious materials are conducted within biological safety cabinets by personnel wearing appropriate personal protective equipment. The laboratory has special engineering and design features. Access to the laboratory is strictly controlled by the Facility Manager or Principal Investigator. The facility is either in a separate building or in a controlled area within a building, which is completely isolated from all other areas of the building. A specific facility operations manual is prepared and adopted.</w:t>
      </w:r>
    </w:p>
    <w:p w14:paraId="3C065A2B" w14:textId="77777777" w:rsidR="00082F43" w:rsidRDefault="00082F43" w:rsidP="00C15B18">
      <w:pPr>
        <w:pStyle w:val="BodyText"/>
        <w:ind w:left="720"/>
        <w:rPr>
          <w:sz w:val="23"/>
        </w:rPr>
      </w:pPr>
    </w:p>
    <w:p w14:paraId="5ABE0A32" w14:textId="77777777" w:rsidR="00082F43" w:rsidRDefault="0030646B" w:rsidP="00A448C6">
      <w:pPr>
        <w:pStyle w:val="ListParagraph"/>
        <w:numPr>
          <w:ilvl w:val="1"/>
          <w:numId w:val="18"/>
        </w:numPr>
        <w:tabs>
          <w:tab w:val="left" w:pos="1530"/>
        </w:tabs>
        <w:ind w:left="720" w:hanging="361"/>
        <w:rPr>
          <w:sz w:val="24"/>
        </w:rPr>
      </w:pPr>
      <w:r>
        <w:rPr>
          <w:sz w:val="24"/>
        </w:rPr>
        <w:t>Biosafety Level</w:t>
      </w:r>
      <w:r>
        <w:rPr>
          <w:spacing w:val="-2"/>
          <w:sz w:val="24"/>
        </w:rPr>
        <w:t xml:space="preserve"> </w:t>
      </w:r>
      <w:r>
        <w:rPr>
          <w:sz w:val="24"/>
        </w:rPr>
        <w:t>4</w:t>
      </w:r>
    </w:p>
    <w:p w14:paraId="7CECFDEE" w14:textId="77777777" w:rsidR="00082F43" w:rsidRDefault="0030646B" w:rsidP="00C15B18">
      <w:pPr>
        <w:pStyle w:val="BodyText"/>
        <w:ind w:left="360"/>
        <w:jc w:val="both"/>
      </w:pPr>
      <w:r>
        <w:t>Required for work with dangerous and exotic agents which pose a high individual risk of aerosol- transmitted laboratory infections and life-threatening disease. Agents with a close or identical antigenic relationship to Biosafety Level 4 agents are handled at this level until sufficient data are obtained either to confirm continued work at this level, or to work with them at a lower level. Members of the laboratory staff have specific and thorough training in handling extremely hazardous infectious agents; and they understand the primary and secondary containment functions of</w:t>
      </w:r>
      <w:r>
        <w:rPr>
          <w:spacing w:val="46"/>
        </w:rPr>
        <w:t xml:space="preserve"> </w:t>
      </w:r>
      <w:r>
        <w:rPr>
          <w:spacing w:val="-4"/>
        </w:rPr>
        <w:t>the</w:t>
      </w:r>
    </w:p>
    <w:p w14:paraId="06F9BAEB" w14:textId="77777777" w:rsidR="00082F43" w:rsidRDefault="0030646B" w:rsidP="00C15B18">
      <w:pPr>
        <w:pStyle w:val="BodyText"/>
        <w:ind w:left="360"/>
        <w:jc w:val="both"/>
      </w:pPr>
      <w:r>
        <w:t>standard and special practices, the containment equipment, and the laboratory design characteristics. They are supervised by competent scientists who are trained and experienced in working with these agents.</w:t>
      </w:r>
    </w:p>
    <w:p w14:paraId="35847116" w14:textId="6995541C" w:rsidR="00082F43" w:rsidRDefault="00082F43" w:rsidP="00C15B18">
      <w:pPr>
        <w:pStyle w:val="BodyText"/>
        <w:ind w:left="720"/>
      </w:pPr>
    </w:p>
    <w:p w14:paraId="20C89C00" w14:textId="4B158012" w:rsidR="00CC196A" w:rsidRDefault="00CC196A" w:rsidP="00C15B18">
      <w:pPr>
        <w:pStyle w:val="BodyText"/>
        <w:ind w:left="720"/>
      </w:pPr>
    </w:p>
    <w:p w14:paraId="12DF04BD" w14:textId="10C5841B" w:rsidR="00CC196A" w:rsidRDefault="00CC196A" w:rsidP="00C15B18">
      <w:pPr>
        <w:pStyle w:val="BodyText"/>
        <w:ind w:left="720"/>
      </w:pPr>
    </w:p>
    <w:p w14:paraId="0469B131" w14:textId="65BF4CCF" w:rsidR="00CC196A" w:rsidRDefault="00CC196A" w:rsidP="00C15B18">
      <w:pPr>
        <w:pStyle w:val="BodyText"/>
        <w:ind w:left="720"/>
      </w:pPr>
    </w:p>
    <w:p w14:paraId="76F2A140" w14:textId="5520FE59" w:rsidR="00CC196A" w:rsidRDefault="00CC196A" w:rsidP="00C15B18">
      <w:pPr>
        <w:pStyle w:val="BodyText"/>
        <w:ind w:left="720"/>
      </w:pPr>
    </w:p>
    <w:p w14:paraId="6DCA7DF6" w14:textId="0C4F3A36" w:rsidR="00CC196A" w:rsidRDefault="00CC196A" w:rsidP="00C15B18">
      <w:pPr>
        <w:pStyle w:val="BodyText"/>
        <w:ind w:left="720"/>
      </w:pPr>
    </w:p>
    <w:p w14:paraId="5678D633" w14:textId="77777777" w:rsidR="00CC196A" w:rsidRDefault="00CC196A" w:rsidP="00C15B18">
      <w:pPr>
        <w:pStyle w:val="BodyText"/>
        <w:ind w:left="720"/>
      </w:pPr>
    </w:p>
    <w:p w14:paraId="34F316CF" w14:textId="7CA47735" w:rsidR="00082F43" w:rsidRDefault="0030646B" w:rsidP="00A448C6">
      <w:pPr>
        <w:pStyle w:val="ListParagraph"/>
        <w:numPr>
          <w:ilvl w:val="1"/>
          <w:numId w:val="18"/>
        </w:numPr>
        <w:tabs>
          <w:tab w:val="left" w:pos="1469"/>
        </w:tabs>
        <w:ind w:left="622" w:hanging="262"/>
      </w:pPr>
      <w:r>
        <w:lastRenderedPageBreak/>
        <w:t>Summary of Recommended Biosafety Levels for Infectious</w:t>
      </w:r>
      <w:r>
        <w:rPr>
          <w:spacing w:val="-2"/>
        </w:rPr>
        <w:t xml:space="preserve"> </w:t>
      </w:r>
      <w:r>
        <w:t>Agents</w:t>
      </w:r>
    </w:p>
    <w:p w14:paraId="4C7E2D21" w14:textId="77777777" w:rsidR="00C15B18" w:rsidRDefault="00C15B18" w:rsidP="00C15B18">
      <w:pPr>
        <w:pStyle w:val="ListParagraph"/>
        <w:tabs>
          <w:tab w:val="left" w:pos="1469"/>
        </w:tabs>
        <w:ind w:left="622" w:firstLine="0"/>
      </w:pPr>
    </w:p>
    <w:tbl>
      <w:tblPr>
        <w:tblW w:w="1069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2499"/>
        <w:gridCol w:w="2070"/>
        <w:gridCol w:w="2250"/>
        <w:gridCol w:w="2790"/>
      </w:tblGrid>
      <w:tr w:rsidR="00082F43" w14:paraId="11F2BF4F" w14:textId="77777777" w:rsidTr="00EA192D">
        <w:trPr>
          <w:trHeight w:val="551"/>
        </w:trPr>
        <w:tc>
          <w:tcPr>
            <w:tcW w:w="1083" w:type="dxa"/>
          </w:tcPr>
          <w:p w14:paraId="6CBED76B" w14:textId="77777777" w:rsidR="00082F43" w:rsidRDefault="0030646B">
            <w:pPr>
              <w:pStyle w:val="TableParagraph"/>
              <w:ind w:left="162" w:right="79" w:hanging="56"/>
              <w:rPr>
                <w:b/>
              </w:rPr>
            </w:pPr>
            <w:r>
              <w:rPr>
                <w:b/>
              </w:rPr>
              <w:t>Biosafety Level</w:t>
            </w:r>
          </w:p>
        </w:tc>
        <w:tc>
          <w:tcPr>
            <w:tcW w:w="2499" w:type="dxa"/>
          </w:tcPr>
          <w:p w14:paraId="705B0400" w14:textId="77777777" w:rsidR="00082F43" w:rsidRDefault="00082F43">
            <w:pPr>
              <w:pStyle w:val="TableParagraph"/>
              <w:spacing w:before="9"/>
              <w:rPr>
                <w:sz w:val="21"/>
              </w:rPr>
            </w:pPr>
          </w:p>
          <w:p w14:paraId="6EB57600" w14:textId="77777777" w:rsidR="00082F43" w:rsidRDefault="0030646B">
            <w:pPr>
              <w:pStyle w:val="TableParagraph"/>
              <w:ind w:left="107"/>
              <w:rPr>
                <w:b/>
              </w:rPr>
            </w:pPr>
            <w:r>
              <w:rPr>
                <w:b/>
              </w:rPr>
              <w:t>Agents</w:t>
            </w:r>
          </w:p>
        </w:tc>
        <w:tc>
          <w:tcPr>
            <w:tcW w:w="2070" w:type="dxa"/>
          </w:tcPr>
          <w:p w14:paraId="427CBD89" w14:textId="77777777" w:rsidR="00082F43" w:rsidRDefault="00082F43">
            <w:pPr>
              <w:pStyle w:val="TableParagraph"/>
              <w:spacing w:before="9"/>
              <w:rPr>
                <w:sz w:val="21"/>
              </w:rPr>
            </w:pPr>
          </w:p>
          <w:p w14:paraId="467FFB06" w14:textId="77777777" w:rsidR="00082F43" w:rsidRDefault="0030646B">
            <w:pPr>
              <w:pStyle w:val="TableParagraph"/>
              <w:ind w:left="107"/>
              <w:rPr>
                <w:b/>
              </w:rPr>
            </w:pPr>
            <w:r>
              <w:rPr>
                <w:b/>
              </w:rPr>
              <w:t>Practices</w:t>
            </w:r>
          </w:p>
        </w:tc>
        <w:tc>
          <w:tcPr>
            <w:tcW w:w="2250" w:type="dxa"/>
          </w:tcPr>
          <w:p w14:paraId="36CDEF3F" w14:textId="77777777" w:rsidR="00082F43" w:rsidRDefault="0030646B">
            <w:pPr>
              <w:pStyle w:val="TableParagraph"/>
              <w:spacing w:before="2" w:line="276" w:lineRule="exact"/>
              <w:ind w:left="107" w:right="752"/>
              <w:rPr>
                <w:b/>
                <w:sz w:val="24"/>
              </w:rPr>
            </w:pPr>
            <w:r>
              <w:rPr>
                <w:b/>
                <w:sz w:val="24"/>
              </w:rPr>
              <w:t>Safety Equipment</w:t>
            </w:r>
          </w:p>
        </w:tc>
        <w:tc>
          <w:tcPr>
            <w:tcW w:w="2790" w:type="dxa"/>
          </w:tcPr>
          <w:p w14:paraId="1560041A" w14:textId="77777777" w:rsidR="00082F43" w:rsidRDefault="00082F43">
            <w:pPr>
              <w:pStyle w:val="TableParagraph"/>
              <w:spacing w:before="10"/>
              <w:rPr>
                <w:sz w:val="23"/>
              </w:rPr>
            </w:pPr>
          </w:p>
          <w:p w14:paraId="1F8A2679" w14:textId="77777777" w:rsidR="00082F43" w:rsidRDefault="0030646B">
            <w:pPr>
              <w:pStyle w:val="TableParagraph"/>
              <w:spacing w:line="257" w:lineRule="exact"/>
              <w:ind w:left="106"/>
              <w:rPr>
                <w:b/>
                <w:sz w:val="24"/>
              </w:rPr>
            </w:pPr>
            <w:r>
              <w:rPr>
                <w:b/>
                <w:sz w:val="24"/>
              </w:rPr>
              <w:t>Facilities</w:t>
            </w:r>
          </w:p>
        </w:tc>
      </w:tr>
      <w:tr w:rsidR="00082F43" w14:paraId="4F7DDFB0" w14:textId="77777777" w:rsidTr="00EA192D">
        <w:trPr>
          <w:trHeight w:val="823"/>
        </w:trPr>
        <w:tc>
          <w:tcPr>
            <w:tcW w:w="1083" w:type="dxa"/>
          </w:tcPr>
          <w:p w14:paraId="28A1FAE3" w14:textId="77777777" w:rsidR="00082F43" w:rsidRDefault="00082F43">
            <w:pPr>
              <w:pStyle w:val="TableParagraph"/>
              <w:rPr>
                <w:sz w:val="18"/>
              </w:rPr>
            </w:pPr>
          </w:p>
          <w:p w14:paraId="6922B15A" w14:textId="77777777" w:rsidR="00082F43" w:rsidRDefault="00082F43">
            <w:pPr>
              <w:pStyle w:val="TableParagraph"/>
              <w:rPr>
                <w:sz w:val="18"/>
              </w:rPr>
            </w:pPr>
          </w:p>
          <w:p w14:paraId="72FAB032" w14:textId="77777777" w:rsidR="00082F43" w:rsidRDefault="00082F43">
            <w:pPr>
              <w:pStyle w:val="TableParagraph"/>
              <w:spacing w:before="2"/>
              <w:rPr>
                <w:sz w:val="17"/>
              </w:rPr>
            </w:pPr>
          </w:p>
          <w:p w14:paraId="16465A97" w14:textId="77777777" w:rsidR="00082F43" w:rsidRDefault="0030646B">
            <w:pPr>
              <w:pStyle w:val="TableParagraph"/>
              <w:spacing w:line="192" w:lineRule="exact"/>
              <w:ind w:left="107"/>
              <w:rPr>
                <w:sz w:val="18"/>
              </w:rPr>
            </w:pPr>
            <w:r>
              <w:rPr>
                <w:sz w:val="18"/>
              </w:rPr>
              <w:t>1</w:t>
            </w:r>
          </w:p>
        </w:tc>
        <w:tc>
          <w:tcPr>
            <w:tcW w:w="2499" w:type="dxa"/>
          </w:tcPr>
          <w:p w14:paraId="240E000A" w14:textId="77777777" w:rsidR="00082F43" w:rsidRDefault="00082F43">
            <w:pPr>
              <w:pStyle w:val="TableParagraph"/>
              <w:rPr>
                <w:sz w:val="18"/>
              </w:rPr>
            </w:pPr>
          </w:p>
          <w:p w14:paraId="4824476A" w14:textId="77777777" w:rsidR="00082F43" w:rsidRDefault="00082F43">
            <w:pPr>
              <w:pStyle w:val="TableParagraph"/>
              <w:spacing w:before="6"/>
              <w:rPr>
                <w:sz w:val="17"/>
              </w:rPr>
            </w:pPr>
          </w:p>
          <w:p w14:paraId="32D487CC" w14:textId="77777777" w:rsidR="00082F43" w:rsidRDefault="0030646B">
            <w:pPr>
              <w:pStyle w:val="TableParagraph"/>
              <w:spacing w:line="206" w:lineRule="exact"/>
              <w:ind w:left="107" w:right="92"/>
              <w:rPr>
                <w:sz w:val="18"/>
              </w:rPr>
            </w:pPr>
            <w:r>
              <w:rPr>
                <w:sz w:val="18"/>
              </w:rPr>
              <w:t>Not known to cause disease in healthy adults</w:t>
            </w:r>
          </w:p>
        </w:tc>
        <w:tc>
          <w:tcPr>
            <w:tcW w:w="2070" w:type="dxa"/>
          </w:tcPr>
          <w:p w14:paraId="1E6A723B" w14:textId="77777777" w:rsidR="00082F43" w:rsidRDefault="00082F43">
            <w:pPr>
              <w:pStyle w:val="TableParagraph"/>
              <w:spacing w:before="7"/>
              <w:rPr>
                <w:sz w:val="17"/>
              </w:rPr>
            </w:pPr>
          </w:p>
          <w:p w14:paraId="74AD0218" w14:textId="77777777" w:rsidR="00082F43" w:rsidRDefault="0030646B">
            <w:pPr>
              <w:pStyle w:val="TableParagraph"/>
              <w:spacing w:line="206" w:lineRule="exact"/>
              <w:ind w:left="107" w:right="738"/>
              <w:rPr>
                <w:sz w:val="18"/>
              </w:rPr>
            </w:pPr>
            <w:r>
              <w:rPr>
                <w:sz w:val="18"/>
              </w:rPr>
              <w:t>Standard Microbiological Practices</w:t>
            </w:r>
          </w:p>
        </w:tc>
        <w:tc>
          <w:tcPr>
            <w:tcW w:w="2250" w:type="dxa"/>
          </w:tcPr>
          <w:p w14:paraId="2C36498E" w14:textId="77777777" w:rsidR="00082F43" w:rsidRDefault="00082F43">
            <w:pPr>
              <w:pStyle w:val="TableParagraph"/>
              <w:rPr>
                <w:sz w:val="18"/>
              </w:rPr>
            </w:pPr>
          </w:p>
          <w:p w14:paraId="39B0A9B9" w14:textId="77777777" w:rsidR="00082F43" w:rsidRDefault="00082F43">
            <w:pPr>
              <w:pStyle w:val="TableParagraph"/>
              <w:rPr>
                <w:sz w:val="18"/>
              </w:rPr>
            </w:pPr>
          </w:p>
          <w:p w14:paraId="496BEF94" w14:textId="77777777" w:rsidR="00082F43" w:rsidRDefault="00082F43">
            <w:pPr>
              <w:pStyle w:val="TableParagraph"/>
              <w:spacing w:before="2"/>
              <w:rPr>
                <w:sz w:val="17"/>
              </w:rPr>
            </w:pPr>
          </w:p>
          <w:p w14:paraId="4CD2E4A5" w14:textId="77777777" w:rsidR="00082F43" w:rsidRDefault="0030646B">
            <w:pPr>
              <w:pStyle w:val="TableParagraph"/>
              <w:spacing w:line="192" w:lineRule="exact"/>
              <w:ind w:left="107"/>
              <w:rPr>
                <w:sz w:val="18"/>
              </w:rPr>
            </w:pPr>
            <w:r>
              <w:rPr>
                <w:sz w:val="18"/>
              </w:rPr>
              <w:t>None Required</w:t>
            </w:r>
          </w:p>
        </w:tc>
        <w:tc>
          <w:tcPr>
            <w:tcW w:w="2790" w:type="dxa"/>
          </w:tcPr>
          <w:p w14:paraId="519A6CA6" w14:textId="77777777" w:rsidR="00082F43" w:rsidRDefault="00082F43">
            <w:pPr>
              <w:pStyle w:val="TableParagraph"/>
              <w:rPr>
                <w:sz w:val="18"/>
              </w:rPr>
            </w:pPr>
          </w:p>
          <w:p w14:paraId="2C470CEC" w14:textId="77777777" w:rsidR="00082F43" w:rsidRDefault="00082F43">
            <w:pPr>
              <w:pStyle w:val="TableParagraph"/>
              <w:spacing w:before="6"/>
              <w:rPr>
                <w:sz w:val="17"/>
              </w:rPr>
            </w:pPr>
          </w:p>
          <w:p w14:paraId="3CC793CC" w14:textId="77777777" w:rsidR="00082F43" w:rsidRDefault="0030646B">
            <w:pPr>
              <w:pStyle w:val="TableParagraph"/>
              <w:spacing w:line="206" w:lineRule="exact"/>
              <w:ind w:left="107" w:right="2018"/>
              <w:rPr>
                <w:sz w:val="18"/>
              </w:rPr>
            </w:pPr>
            <w:r>
              <w:rPr>
                <w:sz w:val="18"/>
              </w:rPr>
              <w:t>Open bench top Sink required</w:t>
            </w:r>
          </w:p>
        </w:tc>
      </w:tr>
      <w:tr w:rsidR="00082F43" w14:paraId="2441E862" w14:textId="77777777" w:rsidTr="00EA192D">
        <w:trPr>
          <w:trHeight w:val="207"/>
        </w:trPr>
        <w:tc>
          <w:tcPr>
            <w:tcW w:w="1083" w:type="dxa"/>
          </w:tcPr>
          <w:p w14:paraId="2AFB2FF7" w14:textId="77777777" w:rsidR="00082F43" w:rsidRDefault="00082F43">
            <w:pPr>
              <w:pStyle w:val="TableParagraph"/>
              <w:rPr>
                <w:sz w:val="14"/>
              </w:rPr>
            </w:pPr>
          </w:p>
        </w:tc>
        <w:tc>
          <w:tcPr>
            <w:tcW w:w="2499" w:type="dxa"/>
          </w:tcPr>
          <w:p w14:paraId="016BE615" w14:textId="77777777" w:rsidR="00082F43" w:rsidRDefault="00082F43">
            <w:pPr>
              <w:pStyle w:val="TableParagraph"/>
              <w:rPr>
                <w:sz w:val="14"/>
              </w:rPr>
            </w:pPr>
          </w:p>
        </w:tc>
        <w:tc>
          <w:tcPr>
            <w:tcW w:w="2070" w:type="dxa"/>
          </w:tcPr>
          <w:p w14:paraId="236674D2" w14:textId="77777777" w:rsidR="00082F43" w:rsidRDefault="00082F43">
            <w:pPr>
              <w:pStyle w:val="TableParagraph"/>
              <w:rPr>
                <w:sz w:val="14"/>
              </w:rPr>
            </w:pPr>
          </w:p>
        </w:tc>
        <w:tc>
          <w:tcPr>
            <w:tcW w:w="2250" w:type="dxa"/>
          </w:tcPr>
          <w:p w14:paraId="2C9C50D1" w14:textId="77777777" w:rsidR="00082F43" w:rsidRDefault="00082F43">
            <w:pPr>
              <w:pStyle w:val="TableParagraph"/>
              <w:rPr>
                <w:sz w:val="14"/>
              </w:rPr>
            </w:pPr>
          </w:p>
        </w:tc>
        <w:tc>
          <w:tcPr>
            <w:tcW w:w="2790" w:type="dxa"/>
          </w:tcPr>
          <w:p w14:paraId="03D52D92" w14:textId="77777777" w:rsidR="00082F43" w:rsidRDefault="00082F43">
            <w:pPr>
              <w:pStyle w:val="TableParagraph"/>
              <w:rPr>
                <w:sz w:val="14"/>
              </w:rPr>
            </w:pPr>
          </w:p>
        </w:tc>
      </w:tr>
      <w:tr w:rsidR="00082F43" w14:paraId="3D26F88B" w14:textId="77777777" w:rsidTr="00EA192D">
        <w:trPr>
          <w:trHeight w:val="2688"/>
        </w:trPr>
        <w:tc>
          <w:tcPr>
            <w:tcW w:w="1083" w:type="dxa"/>
          </w:tcPr>
          <w:p w14:paraId="0F7CCB7D" w14:textId="77777777" w:rsidR="00082F43" w:rsidRDefault="0030646B">
            <w:pPr>
              <w:pStyle w:val="TableParagraph"/>
              <w:spacing w:line="202" w:lineRule="exact"/>
              <w:ind w:left="107"/>
              <w:rPr>
                <w:sz w:val="18"/>
              </w:rPr>
            </w:pPr>
            <w:r>
              <w:rPr>
                <w:sz w:val="18"/>
              </w:rPr>
              <w:t>2</w:t>
            </w:r>
          </w:p>
        </w:tc>
        <w:tc>
          <w:tcPr>
            <w:tcW w:w="2499" w:type="dxa"/>
          </w:tcPr>
          <w:p w14:paraId="41972801" w14:textId="77777777" w:rsidR="00082F43" w:rsidRDefault="0030646B">
            <w:pPr>
              <w:pStyle w:val="TableParagraph"/>
              <w:ind w:left="107" w:right="206"/>
              <w:rPr>
                <w:sz w:val="18"/>
              </w:rPr>
            </w:pPr>
            <w:r>
              <w:rPr>
                <w:sz w:val="18"/>
              </w:rPr>
              <w:t xml:space="preserve">Associated with human disease, hazard = </w:t>
            </w:r>
            <w:proofErr w:type="gramStart"/>
            <w:r>
              <w:rPr>
                <w:sz w:val="18"/>
              </w:rPr>
              <w:t>auto-inoculation</w:t>
            </w:r>
            <w:proofErr w:type="gramEnd"/>
            <w:r>
              <w:rPr>
                <w:sz w:val="18"/>
              </w:rPr>
              <w:t>, ingestion, mucous membrane exposure</w:t>
            </w:r>
          </w:p>
        </w:tc>
        <w:tc>
          <w:tcPr>
            <w:tcW w:w="2070" w:type="dxa"/>
          </w:tcPr>
          <w:p w14:paraId="5EE6894A" w14:textId="77777777" w:rsidR="00082F43" w:rsidRDefault="0030646B">
            <w:pPr>
              <w:pStyle w:val="TableParagraph"/>
              <w:spacing w:line="202" w:lineRule="exact"/>
              <w:ind w:left="107"/>
              <w:rPr>
                <w:sz w:val="18"/>
              </w:rPr>
            </w:pPr>
            <w:r>
              <w:rPr>
                <w:sz w:val="18"/>
              </w:rPr>
              <w:t>BSL1 practice plus:</w:t>
            </w:r>
          </w:p>
          <w:p w14:paraId="4D2DB2A6" w14:textId="77777777" w:rsidR="00082F43" w:rsidRDefault="0030646B" w:rsidP="00A448C6">
            <w:pPr>
              <w:pStyle w:val="TableParagraph"/>
              <w:numPr>
                <w:ilvl w:val="0"/>
                <w:numId w:val="15"/>
              </w:numPr>
              <w:tabs>
                <w:tab w:val="left" w:pos="244"/>
              </w:tabs>
              <w:spacing w:line="207" w:lineRule="exact"/>
              <w:ind w:left="243" w:hanging="137"/>
              <w:rPr>
                <w:sz w:val="18"/>
              </w:rPr>
            </w:pPr>
            <w:r>
              <w:rPr>
                <w:sz w:val="18"/>
              </w:rPr>
              <w:t>Limited</w:t>
            </w:r>
            <w:r>
              <w:rPr>
                <w:spacing w:val="-1"/>
                <w:sz w:val="18"/>
              </w:rPr>
              <w:t xml:space="preserve"> </w:t>
            </w:r>
            <w:proofErr w:type="gramStart"/>
            <w:r>
              <w:rPr>
                <w:sz w:val="18"/>
              </w:rPr>
              <w:t>access;</w:t>
            </w:r>
            <w:proofErr w:type="gramEnd"/>
          </w:p>
          <w:p w14:paraId="6D2B712E" w14:textId="77777777" w:rsidR="00082F43" w:rsidRDefault="0030646B" w:rsidP="00A448C6">
            <w:pPr>
              <w:pStyle w:val="TableParagraph"/>
              <w:numPr>
                <w:ilvl w:val="0"/>
                <w:numId w:val="15"/>
              </w:numPr>
              <w:tabs>
                <w:tab w:val="left" w:pos="244"/>
              </w:tabs>
              <w:ind w:right="408" w:firstLine="0"/>
              <w:rPr>
                <w:sz w:val="18"/>
              </w:rPr>
            </w:pPr>
            <w:r>
              <w:rPr>
                <w:sz w:val="18"/>
              </w:rPr>
              <w:t xml:space="preserve">Biohazard </w:t>
            </w:r>
            <w:r>
              <w:rPr>
                <w:spacing w:val="-4"/>
                <w:sz w:val="18"/>
              </w:rPr>
              <w:t xml:space="preserve">warning </w:t>
            </w:r>
            <w:proofErr w:type="gramStart"/>
            <w:r>
              <w:rPr>
                <w:sz w:val="18"/>
              </w:rPr>
              <w:t>signs;</w:t>
            </w:r>
            <w:proofErr w:type="gramEnd"/>
          </w:p>
          <w:p w14:paraId="36A1DA9D" w14:textId="77777777" w:rsidR="00082F43" w:rsidRDefault="0030646B" w:rsidP="00A448C6">
            <w:pPr>
              <w:pStyle w:val="TableParagraph"/>
              <w:numPr>
                <w:ilvl w:val="0"/>
                <w:numId w:val="15"/>
              </w:numPr>
              <w:tabs>
                <w:tab w:val="left" w:pos="244"/>
              </w:tabs>
              <w:spacing w:line="207" w:lineRule="exact"/>
              <w:ind w:left="243" w:hanging="137"/>
              <w:rPr>
                <w:sz w:val="18"/>
              </w:rPr>
            </w:pPr>
            <w:r>
              <w:rPr>
                <w:sz w:val="18"/>
              </w:rPr>
              <w:t xml:space="preserve">“Sharps” </w:t>
            </w:r>
            <w:proofErr w:type="gramStart"/>
            <w:r>
              <w:rPr>
                <w:sz w:val="18"/>
              </w:rPr>
              <w:t>precautions;</w:t>
            </w:r>
            <w:proofErr w:type="gramEnd"/>
          </w:p>
          <w:p w14:paraId="7A4C77E6" w14:textId="77777777" w:rsidR="00082F43" w:rsidRDefault="0030646B" w:rsidP="00A448C6">
            <w:pPr>
              <w:pStyle w:val="TableParagraph"/>
              <w:numPr>
                <w:ilvl w:val="0"/>
                <w:numId w:val="15"/>
              </w:numPr>
              <w:tabs>
                <w:tab w:val="left" w:pos="244"/>
              </w:tabs>
              <w:ind w:right="235" w:firstLine="0"/>
              <w:rPr>
                <w:sz w:val="18"/>
              </w:rPr>
            </w:pPr>
            <w:r>
              <w:rPr>
                <w:sz w:val="18"/>
              </w:rPr>
              <w:t>Biosafety manual defining any needed waste decontamination or medical surveillance policies</w:t>
            </w:r>
          </w:p>
        </w:tc>
        <w:tc>
          <w:tcPr>
            <w:tcW w:w="2250" w:type="dxa"/>
          </w:tcPr>
          <w:p w14:paraId="62A09B9A" w14:textId="77777777" w:rsidR="00082F43" w:rsidRDefault="0030646B">
            <w:pPr>
              <w:pStyle w:val="TableParagraph"/>
              <w:ind w:left="107" w:right="394"/>
              <w:rPr>
                <w:sz w:val="18"/>
              </w:rPr>
            </w:pPr>
            <w:r>
              <w:rPr>
                <w:sz w:val="18"/>
              </w:rPr>
              <w:t>Primary Barriers: Class I or II BSCs or other physical containment devices used for all</w:t>
            </w:r>
          </w:p>
          <w:p w14:paraId="467E5643" w14:textId="77777777" w:rsidR="00082F43" w:rsidRDefault="0030646B">
            <w:pPr>
              <w:pStyle w:val="TableParagraph"/>
              <w:ind w:left="107" w:right="175"/>
              <w:rPr>
                <w:sz w:val="18"/>
              </w:rPr>
            </w:pPr>
            <w:r>
              <w:rPr>
                <w:sz w:val="18"/>
              </w:rPr>
              <w:t>manipulations of agents that cause splashes or aerosols of infectious materials; Personal Protective Equipment (PPEs); laboratory coat, gloves, face protection</w:t>
            </w:r>
          </w:p>
          <w:p w14:paraId="77C010B8" w14:textId="77777777" w:rsidR="00082F43" w:rsidRDefault="0030646B">
            <w:pPr>
              <w:pStyle w:val="TableParagraph"/>
              <w:spacing w:line="191" w:lineRule="exact"/>
              <w:ind w:left="107"/>
              <w:rPr>
                <w:sz w:val="18"/>
              </w:rPr>
            </w:pPr>
            <w:r>
              <w:rPr>
                <w:sz w:val="18"/>
              </w:rPr>
              <w:t>as needed.</w:t>
            </w:r>
          </w:p>
        </w:tc>
        <w:tc>
          <w:tcPr>
            <w:tcW w:w="2790" w:type="dxa"/>
          </w:tcPr>
          <w:p w14:paraId="1E4E4E85" w14:textId="77777777" w:rsidR="00082F43" w:rsidRDefault="0030646B">
            <w:pPr>
              <w:pStyle w:val="TableParagraph"/>
              <w:spacing w:line="202" w:lineRule="exact"/>
              <w:ind w:left="107"/>
              <w:rPr>
                <w:sz w:val="18"/>
              </w:rPr>
            </w:pPr>
            <w:r>
              <w:rPr>
                <w:sz w:val="18"/>
              </w:rPr>
              <w:t>BSL1 Plus: Autoclave available</w:t>
            </w:r>
          </w:p>
        </w:tc>
      </w:tr>
      <w:tr w:rsidR="00082F43" w14:paraId="1D3CAC9E" w14:textId="77777777" w:rsidTr="00EA192D">
        <w:trPr>
          <w:trHeight w:val="207"/>
        </w:trPr>
        <w:tc>
          <w:tcPr>
            <w:tcW w:w="1083" w:type="dxa"/>
          </w:tcPr>
          <w:p w14:paraId="1B19B721" w14:textId="77777777" w:rsidR="00082F43" w:rsidRDefault="00082F43">
            <w:pPr>
              <w:pStyle w:val="TableParagraph"/>
              <w:rPr>
                <w:sz w:val="14"/>
              </w:rPr>
            </w:pPr>
          </w:p>
        </w:tc>
        <w:tc>
          <w:tcPr>
            <w:tcW w:w="2499" w:type="dxa"/>
          </w:tcPr>
          <w:p w14:paraId="44931D2B" w14:textId="77777777" w:rsidR="00082F43" w:rsidRDefault="00082F43">
            <w:pPr>
              <w:pStyle w:val="TableParagraph"/>
              <w:rPr>
                <w:sz w:val="14"/>
              </w:rPr>
            </w:pPr>
          </w:p>
        </w:tc>
        <w:tc>
          <w:tcPr>
            <w:tcW w:w="2070" w:type="dxa"/>
          </w:tcPr>
          <w:p w14:paraId="5AD2CC97" w14:textId="77777777" w:rsidR="00082F43" w:rsidRDefault="00082F43">
            <w:pPr>
              <w:pStyle w:val="TableParagraph"/>
              <w:rPr>
                <w:sz w:val="14"/>
              </w:rPr>
            </w:pPr>
          </w:p>
        </w:tc>
        <w:tc>
          <w:tcPr>
            <w:tcW w:w="2250" w:type="dxa"/>
          </w:tcPr>
          <w:p w14:paraId="63FFB21E" w14:textId="77777777" w:rsidR="00082F43" w:rsidRDefault="00082F43">
            <w:pPr>
              <w:pStyle w:val="TableParagraph"/>
              <w:rPr>
                <w:sz w:val="14"/>
              </w:rPr>
            </w:pPr>
          </w:p>
        </w:tc>
        <w:tc>
          <w:tcPr>
            <w:tcW w:w="2790" w:type="dxa"/>
          </w:tcPr>
          <w:p w14:paraId="63610D00" w14:textId="77777777" w:rsidR="00082F43" w:rsidRDefault="00082F43">
            <w:pPr>
              <w:pStyle w:val="TableParagraph"/>
              <w:rPr>
                <w:sz w:val="14"/>
              </w:rPr>
            </w:pPr>
          </w:p>
        </w:tc>
      </w:tr>
      <w:tr w:rsidR="00082F43" w14:paraId="70B0DB2D" w14:textId="77777777" w:rsidTr="00EA192D">
        <w:trPr>
          <w:trHeight w:val="2687"/>
        </w:trPr>
        <w:tc>
          <w:tcPr>
            <w:tcW w:w="1083" w:type="dxa"/>
          </w:tcPr>
          <w:p w14:paraId="3BB6E74A" w14:textId="77777777" w:rsidR="00082F43" w:rsidRDefault="0030646B">
            <w:pPr>
              <w:pStyle w:val="TableParagraph"/>
              <w:spacing w:line="202" w:lineRule="exact"/>
              <w:ind w:left="107"/>
              <w:rPr>
                <w:sz w:val="18"/>
              </w:rPr>
            </w:pPr>
            <w:r>
              <w:rPr>
                <w:sz w:val="18"/>
              </w:rPr>
              <w:t>3</w:t>
            </w:r>
          </w:p>
        </w:tc>
        <w:tc>
          <w:tcPr>
            <w:tcW w:w="2499" w:type="dxa"/>
          </w:tcPr>
          <w:p w14:paraId="72D3DD11" w14:textId="77777777" w:rsidR="00082F43" w:rsidRDefault="0030646B">
            <w:pPr>
              <w:pStyle w:val="TableParagraph"/>
              <w:ind w:left="107" w:right="397"/>
              <w:rPr>
                <w:sz w:val="18"/>
              </w:rPr>
            </w:pPr>
            <w:r>
              <w:rPr>
                <w:sz w:val="18"/>
              </w:rPr>
              <w:t>Indigenous or exotic agents with potential for aerosol transmission; disease may have serious or lethal consequences.</w:t>
            </w:r>
          </w:p>
        </w:tc>
        <w:tc>
          <w:tcPr>
            <w:tcW w:w="2070" w:type="dxa"/>
          </w:tcPr>
          <w:p w14:paraId="44D4D78D" w14:textId="77777777" w:rsidR="00082F43" w:rsidRDefault="0030646B">
            <w:pPr>
              <w:pStyle w:val="TableParagraph"/>
              <w:spacing w:line="201" w:lineRule="exact"/>
              <w:ind w:left="107"/>
              <w:rPr>
                <w:sz w:val="18"/>
              </w:rPr>
            </w:pPr>
            <w:r>
              <w:rPr>
                <w:sz w:val="18"/>
              </w:rPr>
              <w:t>BSL2 practice plus:</w:t>
            </w:r>
          </w:p>
          <w:p w14:paraId="345E1829" w14:textId="77777777" w:rsidR="00082F43" w:rsidRDefault="0030646B" w:rsidP="00A448C6">
            <w:pPr>
              <w:pStyle w:val="TableParagraph"/>
              <w:numPr>
                <w:ilvl w:val="0"/>
                <w:numId w:val="14"/>
              </w:numPr>
              <w:tabs>
                <w:tab w:val="left" w:pos="243"/>
              </w:tabs>
              <w:spacing w:line="207" w:lineRule="exact"/>
              <w:ind w:left="243"/>
              <w:rPr>
                <w:sz w:val="18"/>
              </w:rPr>
            </w:pPr>
            <w:r>
              <w:rPr>
                <w:sz w:val="18"/>
              </w:rPr>
              <w:t>Controlled</w:t>
            </w:r>
            <w:r>
              <w:rPr>
                <w:spacing w:val="-1"/>
                <w:sz w:val="18"/>
              </w:rPr>
              <w:t xml:space="preserve"> </w:t>
            </w:r>
            <w:proofErr w:type="gramStart"/>
            <w:r>
              <w:rPr>
                <w:sz w:val="18"/>
              </w:rPr>
              <w:t>access;</w:t>
            </w:r>
            <w:proofErr w:type="gramEnd"/>
          </w:p>
          <w:p w14:paraId="18D1B1DE" w14:textId="77777777" w:rsidR="00082F43" w:rsidRDefault="0030646B" w:rsidP="00A448C6">
            <w:pPr>
              <w:pStyle w:val="TableParagraph"/>
              <w:numPr>
                <w:ilvl w:val="0"/>
                <w:numId w:val="14"/>
              </w:numPr>
              <w:tabs>
                <w:tab w:val="left" w:pos="243"/>
              </w:tabs>
              <w:ind w:right="122" w:firstLine="0"/>
              <w:rPr>
                <w:sz w:val="18"/>
              </w:rPr>
            </w:pPr>
            <w:r>
              <w:rPr>
                <w:sz w:val="18"/>
              </w:rPr>
              <w:t>Decontamination of</w:t>
            </w:r>
            <w:r>
              <w:rPr>
                <w:spacing w:val="-14"/>
                <w:sz w:val="18"/>
              </w:rPr>
              <w:t xml:space="preserve"> </w:t>
            </w:r>
            <w:r>
              <w:rPr>
                <w:sz w:val="18"/>
              </w:rPr>
              <w:t xml:space="preserve">all </w:t>
            </w:r>
            <w:proofErr w:type="gramStart"/>
            <w:r>
              <w:rPr>
                <w:sz w:val="18"/>
              </w:rPr>
              <w:t>waste;</w:t>
            </w:r>
            <w:proofErr w:type="gramEnd"/>
          </w:p>
          <w:p w14:paraId="3FA14460" w14:textId="77777777" w:rsidR="00082F43" w:rsidRDefault="0030646B" w:rsidP="00A448C6">
            <w:pPr>
              <w:pStyle w:val="TableParagraph"/>
              <w:numPr>
                <w:ilvl w:val="0"/>
                <w:numId w:val="14"/>
              </w:numPr>
              <w:tabs>
                <w:tab w:val="left" w:pos="243"/>
              </w:tabs>
              <w:ind w:right="122" w:firstLine="0"/>
              <w:rPr>
                <w:sz w:val="18"/>
              </w:rPr>
            </w:pPr>
            <w:r>
              <w:rPr>
                <w:sz w:val="18"/>
              </w:rPr>
              <w:t>Decontamination of</w:t>
            </w:r>
            <w:r>
              <w:rPr>
                <w:spacing w:val="-14"/>
                <w:sz w:val="18"/>
              </w:rPr>
              <w:t xml:space="preserve"> </w:t>
            </w:r>
            <w:r>
              <w:rPr>
                <w:sz w:val="18"/>
              </w:rPr>
              <w:t xml:space="preserve">all lab clothing before </w:t>
            </w:r>
            <w:proofErr w:type="gramStart"/>
            <w:r>
              <w:rPr>
                <w:sz w:val="18"/>
              </w:rPr>
              <w:t>laundering;</w:t>
            </w:r>
            <w:proofErr w:type="gramEnd"/>
          </w:p>
          <w:p w14:paraId="28C8EF98" w14:textId="77777777" w:rsidR="00082F43" w:rsidRDefault="0030646B" w:rsidP="00A448C6">
            <w:pPr>
              <w:pStyle w:val="TableParagraph"/>
              <w:numPr>
                <w:ilvl w:val="0"/>
                <w:numId w:val="14"/>
              </w:numPr>
              <w:tabs>
                <w:tab w:val="left" w:pos="243"/>
              </w:tabs>
              <w:spacing w:line="206" w:lineRule="exact"/>
              <w:ind w:left="242"/>
              <w:rPr>
                <w:sz w:val="18"/>
              </w:rPr>
            </w:pPr>
            <w:r>
              <w:rPr>
                <w:sz w:val="18"/>
              </w:rPr>
              <w:t>Baseline</w:t>
            </w:r>
            <w:r>
              <w:rPr>
                <w:spacing w:val="-1"/>
                <w:sz w:val="18"/>
              </w:rPr>
              <w:t xml:space="preserve"> </w:t>
            </w:r>
            <w:r>
              <w:rPr>
                <w:sz w:val="18"/>
              </w:rPr>
              <w:t>serum</w:t>
            </w:r>
          </w:p>
        </w:tc>
        <w:tc>
          <w:tcPr>
            <w:tcW w:w="2250" w:type="dxa"/>
          </w:tcPr>
          <w:p w14:paraId="3F9C5018" w14:textId="77777777" w:rsidR="00082F43" w:rsidRDefault="0030646B">
            <w:pPr>
              <w:pStyle w:val="TableParagraph"/>
              <w:spacing w:line="201" w:lineRule="exact"/>
              <w:ind w:left="107"/>
              <w:rPr>
                <w:sz w:val="18"/>
              </w:rPr>
            </w:pPr>
            <w:r>
              <w:rPr>
                <w:sz w:val="18"/>
              </w:rPr>
              <w:t>Primary Barriers:</w:t>
            </w:r>
          </w:p>
          <w:p w14:paraId="6AB97332" w14:textId="77777777" w:rsidR="00082F43" w:rsidRDefault="0030646B">
            <w:pPr>
              <w:pStyle w:val="TableParagraph"/>
              <w:ind w:left="107" w:right="169"/>
              <w:rPr>
                <w:sz w:val="18"/>
              </w:rPr>
            </w:pPr>
            <w:r>
              <w:rPr>
                <w:sz w:val="18"/>
              </w:rPr>
              <w:t>Class 1 or II or BSCs or other physical containment devices used for all manipulations of agents that cause splashes or aerosols of infectious materials; Personal Protective Equipment (PPE); laboratory coats,</w:t>
            </w:r>
          </w:p>
          <w:p w14:paraId="67853421" w14:textId="77777777" w:rsidR="00082F43" w:rsidRDefault="0030646B">
            <w:pPr>
              <w:pStyle w:val="TableParagraph"/>
              <w:spacing w:before="1" w:line="206" w:lineRule="exact"/>
              <w:ind w:left="107" w:right="375"/>
              <w:rPr>
                <w:sz w:val="18"/>
              </w:rPr>
            </w:pPr>
            <w:r>
              <w:rPr>
                <w:sz w:val="18"/>
              </w:rPr>
              <w:t>gloves, respiratory protection as needed.</w:t>
            </w:r>
          </w:p>
        </w:tc>
        <w:tc>
          <w:tcPr>
            <w:tcW w:w="2790" w:type="dxa"/>
          </w:tcPr>
          <w:p w14:paraId="7C2DD690" w14:textId="77777777" w:rsidR="00082F43" w:rsidRDefault="0030646B">
            <w:pPr>
              <w:pStyle w:val="TableParagraph"/>
              <w:spacing w:line="202" w:lineRule="exact"/>
              <w:ind w:left="107"/>
              <w:rPr>
                <w:sz w:val="18"/>
              </w:rPr>
            </w:pPr>
            <w:r>
              <w:rPr>
                <w:sz w:val="18"/>
              </w:rPr>
              <w:t>BSL2 plus:</w:t>
            </w:r>
          </w:p>
          <w:p w14:paraId="058D46D4" w14:textId="77777777" w:rsidR="00082F43" w:rsidRDefault="0030646B" w:rsidP="00A448C6">
            <w:pPr>
              <w:pStyle w:val="TableParagraph"/>
              <w:numPr>
                <w:ilvl w:val="0"/>
                <w:numId w:val="13"/>
              </w:numPr>
              <w:tabs>
                <w:tab w:val="left" w:pos="243"/>
              </w:tabs>
              <w:spacing w:line="207" w:lineRule="exact"/>
              <w:rPr>
                <w:sz w:val="18"/>
              </w:rPr>
            </w:pPr>
            <w:r>
              <w:rPr>
                <w:sz w:val="18"/>
              </w:rPr>
              <w:t>Physical separation from</w:t>
            </w:r>
            <w:r>
              <w:rPr>
                <w:spacing w:val="-2"/>
                <w:sz w:val="18"/>
              </w:rPr>
              <w:t xml:space="preserve"> </w:t>
            </w:r>
            <w:proofErr w:type="gramStart"/>
            <w:r>
              <w:rPr>
                <w:sz w:val="18"/>
              </w:rPr>
              <w:t>corridors;</w:t>
            </w:r>
            <w:proofErr w:type="gramEnd"/>
          </w:p>
          <w:p w14:paraId="17E2F7E1" w14:textId="77777777" w:rsidR="00082F43" w:rsidRDefault="0030646B" w:rsidP="00A448C6">
            <w:pPr>
              <w:pStyle w:val="TableParagraph"/>
              <w:numPr>
                <w:ilvl w:val="0"/>
                <w:numId w:val="13"/>
              </w:numPr>
              <w:tabs>
                <w:tab w:val="left" w:pos="243"/>
              </w:tabs>
              <w:spacing w:line="207" w:lineRule="exact"/>
              <w:rPr>
                <w:sz w:val="18"/>
              </w:rPr>
            </w:pPr>
            <w:r>
              <w:rPr>
                <w:sz w:val="18"/>
              </w:rPr>
              <w:t>Self-closing double door</w:t>
            </w:r>
            <w:r>
              <w:rPr>
                <w:spacing w:val="-2"/>
                <w:sz w:val="18"/>
              </w:rPr>
              <w:t xml:space="preserve"> </w:t>
            </w:r>
            <w:proofErr w:type="gramStart"/>
            <w:r>
              <w:rPr>
                <w:sz w:val="18"/>
              </w:rPr>
              <w:t>access;</w:t>
            </w:r>
            <w:proofErr w:type="gramEnd"/>
          </w:p>
          <w:p w14:paraId="794C2370" w14:textId="77777777" w:rsidR="00082F43" w:rsidRDefault="0030646B" w:rsidP="00A448C6">
            <w:pPr>
              <w:pStyle w:val="TableParagraph"/>
              <w:numPr>
                <w:ilvl w:val="0"/>
                <w:numId w:val="13"/>
              </w:numPr>
              <w:tabs>
                <w:tab w:val="left" w:pos="244"/>
              </w:tabs>
              <w:spacing w:line="207" w:lineRule="exact"/>
              <w:ind w:left="243" w:hanging="137"/>
              <w:rPr>
                <w:sz w:val="18"/>
              </w:rPr>
            </w:pPr>
            <w:r>
              <w:rPr>
                <w:sz w:val="18"/>
              </w:rPr>
              <w:t>Exhausted air not</w:t>
            </w:r>
            <w:r>
              <w:rPr>
                <w:spacing w:val="-4"/>
                <w:sz w:val="18"/>
              </w:rPr>
              <w:t xml:space="preserve"> </w:t>
            </w:r>
            <w:proofErr w:type="gramStart"/>
            <w:r>
              <w:rPr>
                <w:sz w:val="18"/>
              </w:rPr>
              <w:t>recirculated;</w:t>
            </w:r>
            <w:proofErr w:type="gramEnd"/>
          </w:p>
          <w:p w14:paraId="78F8826F" w14:textId="77777777" w:rsidR="00082F43" w:rsidRDefault="0030646B" w:rsidP="00A448C6">
            <w:pPr>
              <w:pStyle w:val="TableParagraph"/>
              <w:numPr>
                <w:ilvl w:val="0"/>
                <w:numId w:val="13"/>
              </w:numPr>
              <w:tabs>
                <w:tab w:val="left" w:pos="243"/>
              </w:tabs>
              <w:rPr>
                <w:sz w:val="18"/>
              </w:rPr>
            </w:pPr>
            <w:r>
              <w:rPr>
                <w:sz w:val="18"/>
              </w:rPr>
              <w:t>Negative airflow into the</w:t>
            </w:r>
            <w:r>
              <w:rPr>
                <w:spacing w:val="-4"/>
                <w:sz w:val="18"/>
              </w:rPr>
              <w:t xml:space="preserve"> </w:t>
            </w:r>
            <w:r>
              <w:rPr>
                <w:sz w:val="18"/>
              </w:rPr>
              <w:t>laboratory</w:t>
            </w:r>
          </w:p>
        </w:tc>
      </w:tr>
      <w:tr w:rsidR="00082F43" w14:paraId="2DFAE750" w14:textId="77777777" w:rsidTr="00EA192D">
        <w:trPr>
          <w:trHeight w:val="207"/>
        </w:trPr>
        <w:tc>
          <w:tcPr>
            <w:tcW w:w="1083" w:type="dxa"/>
          </w:tcPr>
          <w:p w14:paraId="4BD53B1E" w14:textId="77777777" w:rsidR="00082F43" w:rsidRDefault="00082F43">
            <w:pPr>
              <w:pStyle w:val="TableParagraph"/>
              <w:rPr>
                <w:sz w:val="14"/>
              </w:rPr>
            </w:pPr>
          </w:p>
        </w:tc>
        <w:tc>
          <w:tcPr>
            <w:tcW w:w="2499" w:type="dxa"/>
          </w:tcPr>
          <w:p w14:paraId="4E49CBC8" w14:textId="77777777" w:rsidR="00082F43" w:rsidRDefault="00082F43">
            <w:pPr>
              <w:pStyle w:val="TableParagraph"/>
              <w:rPr>
                <w:sz w:val="14"/>
              </w:rPr>
            </w:pPr>
          </w:p>
        </w:tc>
        <w:tc>
          <w:tcPr>
            <w:tcW w:w="2070" w:type="dxa"/>
          </w:tcPr>
          <w:p w14:paraId="001BA85A" w14:textId="77777777" w:rsidR="00082F43" w:rsidRDefault="00082F43">
            <w:pPr>
              <w:pStyle w:val="TableParagraph"/>
              <w:rPr>
                <w:sz w:val="14"/>
              </w:rPr>
            </w:pPr>
          </w:p>
        </w:tc>
        <w:tc>
          <w:tcPr>
            <w:tcW w:w="2250" w:type="dxa"/>
          </w:tcPr>
          <w:p w14:paraId="40163F5D" w14:textId="77777777" w:rsidR="00082F43" w:rsidRDefault="00082F43">
            <w:pPr>
              <w:pStyle w:val="TableParagraph"/>
              <w:rPr>
                <w:sz w:val="14"/>
              </w:rPr>
            </w:pPr>
          </w:p>
        </w:tc>
        <w:tc>
          <w:tcPr>
            <w:tcW w:w="2790" w:type="dxa"/>
          </w:tcPr>
          <w:p w14:paraId="3089B53E" w14:textId="77777777" w:rsidR="00082F43" w:rsidRDefault="00082F43">
            <w:pPr>
              <w:pStyle w:val="TableParagraph"/>
              <w:rPr>
                <w:sz w:val="14"/>
              </w:rPr>
            </w:pPr>
          </w:p>
        </w:tc>
      </w:tr>
      <w:tr w:rsidR="00082F43" w14:paraId="2B0D3419" w14:textId="77777777" w:rsidTr="00EA192D">
        <w:trPr>
          <w:trHeight w:val="1448"/>
        </w:trPr>
        <w:tc>
          <w:tcPr>
            <w:tcW w:w="1083" w:type="dxa"/>
          </w:tcPr>
          <w:p w14:paraId="0D88AF19" w14:textId="77777777" w:rsidR="00082F43" w:rsidRDefault="0030646B">
            <w:pPr>
              <w:pStyle w:val="TableParagraph"/>
              <w:spacing w:line="202" w:lineRule="exact"/>
              <w:ind w:left="107"/>
              <w:rPr>
                <w:sz w:val="18"/>
              </w:rPr>
            </w:pPr>
            <w:r>
              <w:rPr>
                <w:sz w:val="18"/>
              </w:rPr>
              <w:t>4</w:t>
            </w:r>
          </w:p>
        </w:tc>
        <w:tc>
          <w:tcPr>
            <w:tcW w:w="2499" w:type="dxa"/>
          </w:tcPr>
          <w:p w14:paraId="4FB20D0D" w14:textId="77777777" w:rsidR="00082F43" w:rsidRDefault="0030646B">
            <w:pPr>
              <w:pStyle w:val="TableParagraph"/>
              <w:ind w:left="107" w:right="217"/>
              <w:rPr>
                <w:sz w:val="18"/>
              </w:rPr>
            </w:pPr>
            <w:r>
              <w:rPr>
                <w:sz w:val="18"/>
              </w:rPr>
              <w:t xml:space="preserve">Dangerous/exotic agents which pose high risk of </w:t>
            </w:r>
            <w:proofErr w:type="gramStart"/>
            <w:r>
              <w:rPr>
                <w:sz w:val="18"/>
              </w:rPr>
              <w:t>life threatening</w:t>
            </w:r>
            <w:proofErr w:type="gramEnd"/>
            <w:r>
              <w:rPr>
                <w:sz w:val="18"/>
              </w:rPr>
              <w:t xml:space="preserve"> disease, aerosol transmitted lab infections, or related agents with unknown risk of transmission</w:t>
            </w:r>
          </w:p>
        </w:tc>
        <w:tc>
          <w:tcPr>
            <w:tcW w:w="2070" w:type="dxa"/>
          </w:tcPr>
          <w:p w14:paraId="7CAB83AF" w14:textId="77777777" w:rsidR="00082F43" w:rsidRDefault="0030646B">
            <w:pPr>
              <w:pStyle w:val="TableParagraph"/>
              <w:spacing w:line="202" w:lineRule="exact"/>
              <w:ind w:left="107"/>
              <w:rPr>
                <w:sz w:val="18"/>
              </w:rPr>
            </w:pPr>
            <w:r>
              <w:rPr>
                <w:sz w:val="18"/>
              </w:rPr>
              <w:t>BSL3 practices plus:</w:t>
            </w:r>
          </w:p>
          <w:p w14:paraId="5AE7DA37" w14:textId="77777777" w:rsidR="00082F43" w:rsidRDefault="0030646B" w:rsidP="00A448C6">
            <w:pPr>
              <w:pStyle w:val="TableParagraph"/>
              <w:numPr>
                <w:ilvl w:val="0"/>
                <w:numId w:val="12"/>
              </w:numPr>
              <w:tabs>
                <w:tab w:val="left" w:pos="244"/>
              </w:tabs>
              <w:ind w:right="596" w:firstLine="0"/>
              <w:rPr>
                <w:sz w:val="18"/>
              </w:rPr>
            </w:pPr>
            <w:r>
              <w:rPr>
                <w:sz w:val="18"/>
              </w:rPr>
              <w:t xml:space="preserve">Clothing </w:t>
            </w:r>
            <w:r>
              <w:rPr>
                <w:spacing w:val="-4"/>
                <w:sz w:val="18"/>
              </w:rPr>
              <w:t xml:space="preserve">change </w:t>
            </w:r>
            <w:r>
              <w:rPr>
                <w:sz w:val="18"/>
              </w:rPr>
              <w:t>before</w:t>
            </w:r>
            <w:r>
              <w:rPr>
                <w:spacing w:val="-1"/>
                <w:sz w:val="18"/>
              </w:rPr>
              <w:t xml:space="preserve"> </w:t>
            </w:r>
            <w:proofErr w:type="gramStart"/>
            <w:r>
              <w:rPr>
                <w:sz w:val="18"/>
              </w:rPr>
              <w:t>entering;</w:t>
            </w:r>
            <w:proofErr w:type="gramEnd"/>
          </w:p>
          <w:p w14:paraId="0BAB63C0" w14:textId="77777777" w:rsidR="00082F43" w:rsidRDefault="0030646B" w:rsidP="00A448C6">
            <w:pPr>
              <w:pStyle w:val="TableParagraph"/>
              <w:numPr>
                <w:ilvl w:val="0"/>
                <w:numId w:val="12"/>
              </w:numPr>
              <w:tabs>
                <w:tab w:val="left" w:pos="244"/>
              </w:tabs>
              <w:spacing w:line="206" w:lineRule="exact"/>
              <w:ind w:left="243" w:hanging="137"/>
              <w:rPr>
                <w:sz w:val="18"/>
              </w:rPr>
            </w:pPr>
            <w:r>
              <w:rPr>
                <w:sz w:val="18"/>
              </w:rPr>
              <w:t>Shower on</w:t>
            </w:r>
            <w:r>
              <w:rPr>
                <w:spacing w:val="-1"/>
                <w:sz w:val="18"/>
              </w:rPr>
              <w:t xml:space="preserve"> </w:t>
            </w:r>
            <w:proofErr w:type="gramStart"/>
            <w:r>
              <w:rPr>
                <w:sz w:val="18"/>
              </w:rPr>
              <w:t>exit;</w:t>
            </w:r>
            <w:proofErr w:type="gramEnd"/>
          </w:p>
          <w:p w14:paraId="491E6237" w14:textId="77777777" w:rsidR="00082F43" w:rsidRDefault="0030646B" w:rsidP="00A448C6">
            <w:pPr>
              <w:pStyle w:val="TableParagraph"/>
              <w:numPr>
                <w:ilvl w:val="0"/>
                <w:numId w:val="12"/>
              </w:numPr>
              <w:tabs>
                <w:tab w:val="left" w:pos="243"/>
              </w:tabs>
              <w:ind w:right="236" w:firstLine="0"/>
              <w:rPr>
                <w:sz w:val="18"/>
              </w:rPr>
            </w:pPr>
            <w:r>
              <w:rPr>
                <w:sz w:val="18"/>
              </w:rPr>
              <w:t>All materials decontaminated on</w:t>
            </w:r>
            <w:r>
              <w:rPr>
                <w:spacing w:val="1"/>
                <w:sz w:val="18"/>
              </w:rPr>
              <w:t xml:space="preserve"> </w:t>
            </w:r>
            <w:r>
              <w:rPr>
                <w:spacing w:val="-5"/>
                <w:sz w:val="18"/>
              </w:rPr>
              <w:t>exit</w:t>
            </w:r>
          </w:p>
          <w:p w14:paraId="2DAAAAED" w14:textId="77777777" w:rsidR="00082F43" w:rsidRDefault="0030646B">
            <w:pPr>
              <w:pStyle w:val="TableParagraph"/>
              <w:spacing w:line="192" w:lineRule="exact"/>
              <w:ind w:left="107"/>
              <w:rPr>
                <w:sz w:val="18"/>
              </w:rPr>
            </w:pPr>
            <w:r>
              <w:rPr>
                <w:sz w:val="18"/>
              </w:rPr>
              <w:t>from facility</w:t>
            </w:r>
          </w:p>
        </w:tc>
        <w:tc>
          <w:tcPr>
            <w:tcW w:w="2250" w:type="dxa"/>
          </w:tcPr>
          <w:p w14:paraId="076C22DD" w14:textId="77777777" w:rsidR="00082F43" w:rsidRDefault="0030646B">
            <w:pPr>
              <w:pStyle w:val="TableParagraph"/>
              <w:spacing w:line="202" w:lineRule="exact"/>
              <w:ind w:left="107"/>
              <w:rPr>
                <w:sz w:val="18"/>
              </w:rPr>
            </w:pPr>
            <w:r>
              <w:rPr>
                <w:sz w:val="18"/>
              </w:rPr>
              <w:t>Primary</w:t>
            </w:r>
            <w:r>
              <w:rPr>
                <w:spacing w:val="-5"/>
                <w:sz w:val="18"/>
              </w:rPr>
              <w:t xml:space="preserve"> </w:t>
            </w:r>
            <w:r>
              <w:rPr>
                <w:sz w:val="18"/>
              </w:rPr>
              <w:t>Barriers:</w:t>
            </w:r>
          </w:p>
          <w:p w14:paraId="5A8226D0" w14:textId="77777777" w:rsidR="00082F43" w:rsidRDefault="0030646B">
            <w:pPr>
              <w:pStyle w:val="TableParagraph"/>
              <w:ind w:left="107" w:right="330"/>
              <w:rPr>
                <w:sz w:val="18"/>
              </w:rPr>
            </w:pPr>
            <w:r>
              <w:rPr>
                <w:sz w:val="18"/>
              </w:rPr>
              <w:t xml:space="preserve">All procedures conducted in Class </w:t>
            </w:r>
            <w:r>
              <w:rPr>
                <w:spacing w:val="-5"/>
                <w:sz w:val="18"/>
              </w:rPr>
              <w:t xml:space="preserve">III </w:t>
            </w:r>
            <w:r>
              <w:rPr>
                <w:sz w:val="18"/>
              </w:rPr>
              <w:t xml:space="preserve">BSCs in </w:t>
            </w:r>
            <w:r>
              <w:rPr>
                <w:spacing w:val="-3"/>
                <w:sz w:val="18"/>
              </w:rPr>
              <w:t xml:space="preserve">combination </w:t>
            </w:r>
            <w:r>
              <w:rPr>
                <w:sz w:val="18"/>
              </w:rPr>
              <w:t>with full-body, air- supplied,</w:t>
            </w:r>
            <w:r>
              <w:rPr>
                <w:spacing w:val="-1"/>
                <w:sz w:val="18"/>
              </w:rPr>
              <w:t xml:space="preserve"> </w:t>
            </w:r>
            <w:r>
              <w:rPr>
                <w:sz w:val="18"/>
              </w:rPr>
              <w:t>positive</w:t>
            </w:r>
          </w:p>
          <w:p w14:paraId="4E17F20C" w14:textId="77777777" w:rsidR="00082F43" w:rsidRDefault="0030646B">
            <w:pPr>
              <w:pStyle w:val="TableParagraph"/>
              <w:spacing w:line="191" w:lineRule="exact"/>
              <w:ind w:left="107"/>
              <w:rPr>
                <w:sz w:val="18"/>
              </w:rPr>
            </w:pPr>
            <w:r>
              <w:rPr>
                <w:sz w:val="18"/>
              </w:rPr>
              <w:t>pressure personnel suit.</w:t>
            </w:r>
          </w:p>
        </w:tc>
        <w:tc>
          <w:tcPr>
            <w:tcW w:w="2790" w:type="dxa"/>
          </w:tcPr>
          <w:p w14:paraId="07AD9333" w14:textId="77777777" w:rsidR="00082F43" w:rsidRDefault="0030646B">
            <w:pPr>
              <w:pStyle w:val="TableParagraph"/>
              <w:spacing w:line="202" w:lineRule="exact"/>
              <w:ind w:left="107"/>
              <w:rPr>
                <w:sz w:val="18"/>
              </w:rPr>
            </w:pPr>
            <w:r>
              <w:rPr>
                <w:sz w:val="18"/>
              </w:rPr>
              <w:t>BSL3 plus:</w:t>
            </w:r>
          </w:p>
          <w:p w14:paraId="28F4C107" w14:textId="77777777" w:rsidR="00082F43" w:rsidRDefault="0030646B" w:rsidP="00A448C6">
            <w:pPr>
              <w:pStyle w:val="TableParagraph"/>
              <w:numPr>
                <w:ilvl w:val="0"/>
                <w:numId w:val="11"/>
              </w:numPr>
              <w:tabs>
                <w:tab w:val="left" w:pos="243"/>
              </w:tabs>
              <w:spacing w:line="207" w:lineRule="exact"/>
              <w:ind w:left="242"/>
              <w:rPr>
                <w:sz w:val="18"/>
              </w:rPr>
            </w:pPr>
            <w:r>
              <w:rPr>
                <w:sz w:val="18"/>
              </w:rPr>
              <w:t>Separate building or isolated</w:t>
            </w:r>
            <w:r>
              <w:rPr>
                <w:spacing w:val="-3"/>
                <w:sz w:val="18"/>
              </w:rPr>
              <w:t xml:space="preserve"> </w:t>
            </w:r>
            <w:proofErr w:type="gramStart"/>
            <w:r>
              <w:rPr>
                <w:sz w:val="18"/>
              </w:rPr>
              <w:t>zone;</w:t>
            </w:r>
            <w:proofErr w:type="gramEnd"/>
          </w:p>
          <w:p w14:paraId="509DF78B" w14:textId="77777777" w:rsidR="00082F43" w:rsidRDefault="0030646B" w:rsidP="00A448C6">
            <w:pPr>
              <w:pStyle w:val="TableParagraph"/>
              <w:numPr>
                <w:ilvl w:val="0"/>
                <w:numId w:val="11"/>
              </w:numPr>
              <w:tabs>
                <w:tab w:val="left" w:pos="243"/>
              </w:tabs>
              <w:ind w:right="177" w:firstLine="0"/>
              <w:rPr>
                <w:sz w:val="18"/>
              </w:rPr>
            </w:pPr>
            <w:r>
              <w:rPr>
                <w:sz w:val="18"/>
              </w:rPr>
              <w:t xml:space="preserve">Dedicated supply/exhaust, vacuum, </w:t>
            </w:r>
            <w:r>
              <w:rPr>
                <w:spacing w:val="-5"/>
                <w:sz w:val="18"/>
              </w:rPr>
              <w:t xml:space="preserve">and </w:t>
            </w:r>
            <w:proofErr w:type="spellStart"/>
            <w:r>
              <w:rPr>
                <w:sz w:val="18"/>
              </w:rPr>
              <w:t>decon</w:t>
            </w:r>
            <w:proofErr w:type="spellEnd"/>
            <w:r>
              <w:rPr>
                <w:spacing w:val="-1"/>
                <w:sz w:val="18"/>
              </w:rPr>
              <w:t xml:space="preserve"> </w:t>
            </w:r>
            <w:proofErr w:type="gramStart"/>
            <w:r>
              <w:rPr>
                <w:sz w:val="18"/>
              </w:rPr>
              <w:t>systems;</w:t>
            </w:r>
            <w:proofErr w:type="gramEnd"/>
          </w:p>
          <w:p w14:paraId="572E6CB5" w14:textId="77777777" w:rsidR="00082F43" w:rsidRDefault="0030646B" w:rsidP="00A448C6">
            <w:pPr>
              <w:pStyle w:val="TableParagraph"/>
              <w:numPr>
                <w:ilvl w:val="0"/>
                <w:numId w:val="11"/>
              </w:numPr>
              <w:tabs>
                <w:tab w:val="left" w:pos="244"/>
              </w:tabs>
              <w:spacing w:line="207" w:lineRule="exact"/>
              <w:ind w:left="243" w:hanging="137"/>
              <w:rPr>
                <w:sz w:val="18"/>
              </w:rPr>
            </w:pPr>
            <w:r>
              <w:rPr>
                <w:sz w:val="18"/>
              </w:rPr>
              <w:t>Other requirements outlined in</w:t>
            </w:r>
            <w:r>
              <w:rPr>
                <w:spacing w:val="-4"/>
                <w:sz w:val="18"/>
              </w:rPr>
              <w:t xml:space="preserve"> </w:t>
            </w:r>
            <w:r>
              <w:rPr>
                <w:sz w:val="18"/>
              </w:rPr>
              <w:t>text.</w:t>
            </w:r>
          </w:p>
        </w:tc>
      </w:tr>
    </w:tbl>
    <w:p w14:paraId="34945C7A" w14:textId="77777777" w:rsidR="00082F43" w:rsidRDefault="00082F43">
      <w:pPr>
        <w:pStyle w:val="BodyText"/>
        <w:rPr>
          <w:sz w:val="22"/>
        </w:rPr>
      </w:pPr>
    </w:p>
    <w:p w14:paraId="3AAC9368" w14:textId="77777777" w:rsidR="00082F43" w:rsidRDefault="00082F43">
      <w:pPr>
        <w:pStyle w:val="BodyText"/>
        <w:spacing w:before="9"/>
        <w:rPr>
          <w:sz w:val="29"/>
        </w:rPr>
      </w:pPr>
    </w:p>
    <w:p w14:paraId="099FC384" w14:textId="2929CD7F" w:rsidR="00082F43" w:rsidRDefault="0030646B">
      <w:pPr>
        <w:pStyle w:val="BodyText"/>
        <w:spacing w:line="275" w:lineRule="exact"/>
        <w:ind w:left="216"/>
        <w:jc w:val="both"/>
      </w:pPr>
      <w:r w:rsidRPr="00DC3AE5">
        <w:rPr>
          <w:b/>
          <w:color w:val="17365D" w:themeColor="text2" w:themeShade="BF"/>
        </w:rPr>
        <w:t>C</w:t>
      </w:r>
      <w:r w:rsidR="00DC3AE5" w:rsidRPr="00DC3AE5">
        <w:rPr>
          <w:b/>
          <w:color w:val="17365D" w:themeColor="text2" w:themeShade="BF"/>
        </w:rPr>
        <w:t>.</w:t>
      </w:r>
      <w:r>
        <w:rPr>
          <w:b/>
        </w:rPr>
        <w:t xml:space="preserve"> </w:t>
      </w:r>
      <w:r>
        <w:rPr>
          <w:color w:val="000080"/>
        </w:rPr>
        <w:t>Biological Safety Cabinets</w:t>
      </w:r>
    </w:p>
    <w:p w14:paraId="511C6469" w14:textId="77777777" w:rsidR="00082F43" w:rsidRDefault="0030646B">
      <w:pPr>
        <w:pStyle w:val="BodyText"/>
        <w:ind w:left="902" w:right="397"/>
        <w:jc w:val="both"/>
      </w:pPr>
      <w:r>
        <w:t>The biological safety cabinet is the principal device used to provide containment of infectious splashes or aerosols generated by many microbiological procedures. This is an important function because most laboratory techniques are known to produce inadvertent aerosols that can be readily inhaled by laboratory personnel. Certain cabinets can also protect the experiment from airborne contamination. The selection of a biological safety cabinet is based on the potential hazard of the agent used in the experiment, the potential of the laboratory technique to produce aerosols, and the need to protect the experiment from airborne contamination. Three types of biological safety cabinets (Class I, II, and III) are used in the microbiological laboratories.</w:t>
      </w:r>
    </w:p>
    <w:p w14:paraId="728DA19E" w14:textId="77777777" w:rsidR="00DC3AE5" w:rsidRDefault="00DC3AE5">
      <w:pPr>
        <w:pStyle w:val="BodyText"/>
        <w:spacing w:line="274" w:lineRule="exact"/>
        <w:ind w:left="902"/>
        <w:jc w:val="both"/>
      </w:pPr>
    </w:p>
    <w:p w14:paraId="4944F898" w14:textId="0DA79F0E" w:rsidR="00082F43" w:rsidRDefault="0030646B">
      <w:pPr>
        <w:pStyle w:val="BodyText"/>
        <w:spacing w:line="274" w:lineRule="exact"/>
        <w:ind w:left="902"/>
        <w:jc w:val="both"/>
      </w:pPr>
      <w:r>
        <w:t>Biological safety cabinets are designed to:</w:t>
      </w:r>
    </w:p>
    <w:p w14:paraId="7601C0FF" w14:textId="77777777" w:rsidR="00082F43" w:rsidRDefault="00082F43">
      <w:pPr>
        <w:spacing w:line="274" w:lineRule="exact"/>
        <w:jc w:val="both"/>
        <w:sectPr w:rsidR="00082F43" w:rsidSect="00501B3D">
          <w:pgSz w:w="12240" w:h="15840"/>
          <w:pgMar w:top="720" w:right="720" w:bottom="720" w:left="720" w:header="0" w:footer="763" w:gutter="0"/>
          <w:cols w:space="720"/>
        </w:sectPr>
      </w:pPr>
    </w:p>
    <w:p w14:paraId="3C55F86A" w14:textId="77777777" w:rsidR="00082F43" w:rsidRDefault="0030646B">
      <w:pPr>
        <w:pStyle w:val="ListParagraph"/>
        <w:numPr>
          <w:ilvl w:val="0"/>
          <w:numId w:val="1"/>
        </w:numPr>
        <w:tabs>
          <w:tab w:val="left" w:pos="1404"/>
        </w:tabs>
        <w:spacing w:before="42"/>
        <w:ind w:right="396"/>
        <w:jc w:val="both"/>
        <w:rPr>
          <w:sz w:val="24"/>
        </w:rPr>
      </w:pPr>
      <w:r>
        <w:rPr>
          <w:sz w:val="24"/>
        </w:rPr>
        <w:lastRenderedPageBreak/>
        <w:t>Protect personnel from harmful agents inside the cabinet (Personnel Protection). All three classes are effective.</w:t>
      </w:r>
    </w:p>
    <w:p w14:paraId="4927C510" w14:textId="77777777" w:rsidR="00082F43" w:rsidRDefault="0030646B">
      <w:pPr>
        <w:pStyle w:val="ListParagraph"/>
        <w:numPr>
          <w:ilvl w:val="0"/>
          <w:numId w:val="1"/>
        </w:numPr>
        <w:tabs>
          <w:tab w:val="left" w:pos="1404"/>
        </w:tabs>
        <w:ind w:right="399"/>
        <w:jc w:val="both"/>
        <w:rPr>
          <w:sz w:val="24"/>
        </w:rPr>
      </w:pPr>
      <w:r>
        <w:rPr>
          <w:sz w:val="24"/>
        </w:rPr>
        <w:t>Protect the work, product, experiment or procedure performed in the cabinet from contaminants in the laboratory environment or from cross-contamination inside the cabinet (</w:t>
      </w:r>
      <w:proofErr w:type="gramStart"/>
      <w:r>
        <w:rPr>
          <w:sz w:val="24"/>
        </w:rPr>
        <w:t>Product  Protection</w:t>
      </w:r>
      <w:proofErr w:type="gramEnd"/>
      <w:r>
        <w:rPr>
          <w:sz w:val="24"/>
        </w:rPr>
        <w:t xml:space="preserve">).  </w:t>
      </w:r>
      <w:r>
        <w:rPr>
          <w:spacing w:val="-3"/>
          <w:sz w:val="24"/>
        </w:rPr>
        <w:t xml:space="preserve">Only </w:t>
      </w:r>
      <w:r>
        <w:rPr>
          <w:sz w:val="24"/>
        </w:rPr>
        <w:t>Class II and III are</w:t>
      </w:r>
      <w:r>
        <w:rPr>
          <w:spacing w:val="-6"/>
          <w:sz w:val="24"/>
        </w:rPr>
        <w:t xml:space="preserve"> </w:t>
      </w:r>
      <w:r>
        <w:rPr>
          <w:sz w:val="24"/>
        </w:rPr>
        <w:t>effective.</w:t>
      </w:r>
    </w:p>
    <w:p w14:paraId="15BFC664" w14:textId="77777777" w:rsidR="00082F43" w:rsidRDefault="0030646B">
      <w:pPr>
        <w:pStyle w:val="ListParagraph"/>
        <w:numPr>
          <w:ilvl w:val="0"/>
          <w:numId w:val="1"/>
        </w:numPr>
        <w:tabs>
          <w:tab w:val="left" w:pos="1404"/>
        </w:tabs>
        <w:ind w:right="398"/>
        <w:jc w:val="both"/>
        <w:rPr>
          <w:sz w:val="24"/>
        </w:rPr>
      </w:pPr>
      <w:r>
        <w:rPr>
          <w:sz w:val="24"/>
        </w:rPr>
        <w:t>Protect the environment from contaminants in the cabinet (Environmental Protection). All three classes are</w:t>
      </w:r>
      <w:r>
        <w:rPr>
          <w:spacing w:val="-1"/>
          <w:sz w:val="24"/>
        </w:rPr>
        <w:t xml:space="preserve"> </w:t>
      </w:r>
      <w:r>
        <w:rPr>
          <w:sz w:val="24"/>
        </w:rPr>
        <w:t>effective.</w:t>
      </w:r>
    </w:p>
    <w:p w14:paraId="792A9A0E" w14:textId="77777777" w:rsidR="00082F43" w:rsidRDefault="00082F43">
      <w:pPr>
        <w:pStyle w:val="BodyText"/>
        <w:spacing w:before="10"/>
        <w:rPr>
          <w:sz w:val="23"/>
        </w:rPr>
      </w:pPr>
    </w:p>
    <w:p w14:paraId="7264FFF9" w14:textId="77777777" w:rsidR="00082F43" w:rsidRDefault="0030646B">
      <w:pPr>
        <w:pStyle w:val="BodyText"/>
        <w:ind w:left="902" w:right="399" w:hanging="1"/>
        <w:jc w:val="both"/>
      </w:pPr>
      <w:r>
        <w:t>The NIH Guidelines for Recombinant DNA (See Appendix A) require that either the Class I or Class II Cabinet be used as the primary containment equipment when the BSL-2 or BSL-3 level of physical containment is specified. The Class III cabinet is required at the BSL-4 level of physical containment. The description, capabilities, and limitations of these cabinets follows:</w:t>
      </w:r>
    </w:p>
    <w:p w14:paraId="27BCDB16" w14:textId="77777777" w:rsidR="00082F43" w:rsidRDefault="00082F43">
      <w:pPr>
        <w:pStyle w:val="BodyText"/>
        <w:spacing w:before="10"/>
        <w:rPr>
          <w:sz w:val="23"/>
        </w:rPr>
      </w:pPr>
    </w:p>
    <w:p w14:paraId="132D9690" w14:textId="53D336B5" w:rsidR="00082F43" w:rsidRDefault="00A2253A">
      <w:pPr>
        <w:pStyle w:val="BodyText"/>
        <w:spacing w:before="1"/>
        <w:ind w:left="216"/>
      </w:pPr>
      <w:r>
        <w:rPr>
          <w:noProof/>
        </w:rPr>
        <mc:AlternateContent>
          <mc:Choice Requires="wpg">
            <w:drawing>
              <wp:anchor distT="0" distB="0" distL="114300" distR="114300" simplePos="0" relativeHeight="251658243" behindDoc="1" locked="0" layoutInCell="1" allowOverlap="1" wp14:anchorId="29FFDEF2" wp14:editId="27571BD3">
                <wp:simplePos x="0" y="0"/>
                <wp:positionH relativeFrom="page">
                  <wp:posOffset>577850</wp:posOffset>
                </wp:positionH>
                <wp:positionV relativeFrom="paragraph">
                  <wp:posOffset>177800</wp:posOffset>
                </wp:positionV>
                <wp:extent cx="6508115" cy="51200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5120005"/>
                          <a:chOff x="324" y="280"/>
                          <a:chExt cx="10190" cy="8063"/>
                        </a:xfrm>
                      </wpg:grpSpPr>
                      <wps:wsp>
                        <wps:cNvPr id="8" name="Line 11"/>
                        <wps:cNvCnPr>
                          <a:cxnSpLocks noChangeShapeType="1"/>
                        </wps:cNvCnPr>
                        <wps:spPr bwMode="auto">
                          <a:xfrm>
                            <a:off x="324" y="285"/>
                            <a:ext cx="10189" cy="0"/>
                          </a:xfrm>
                          <a:prstGeom prst="line">
                            <a:avLst/>
                          </a:prstGeom>
                          <a:noFill/>
                          <a:ln w="6091">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329" y="280"/>
                            <a:ext cx="0" cy="8062"/>
                          </a:xfrm>
                          <a:prstGeom prst="line">
                            <a:avLst/>
                          </a:prstGeom>
                          <a:noFill/>
                          <a:ln w="6091">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0508" y="280"/>
                            <a:ext cx="0" cy="8062"/>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1745" y="324"/>
                            <a:ext cx="2363"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9F2D6" w14:textId="77777777" w:rsidR="00DD37CE" w:rsidRDefault="00DD37CE">
                              <w:pPr>
                                <w:spacing w:line="195" w:lineRule="exact"/>
                                <w:rPr>
                                  <w:b/>
                                  <w:sz w:val="20"/>
                                </w:rPr>
                              </w:pPr>
                              <w:r>
                                <w:rPr>
                                  <w:b/>
                                  <w:sz w:val="20"/>
                                </w:rPr>
                                <w:t>Face</w:t>
                              </w:r>
                            </w:p>
                            <w:p w14:paraId="30C5D150" w14:textId="77777777" w:rsidR="00DD37CE" w:rsidRDefault="00DD37CE">
                              <w:pPr>
                                <w:tabs>
                                  <w:tab w:val="left" w:pos="915"/>
                                </w:tabs>
                                <w:ind w:right="18"/>
                                <w:rPr>
                                  <w:b/>
                                  <w:sz w:val="20"/>
                                </w:rPr>
                              </w:pPr>
                              <w:r>
                                <w:rPr>
                                  <w:b/>
                                  <w:sz w:val="20"/>
                                </w:rPr>
                                <w:t>Velocity</w:t>
                              </w:r>
                              <w:r>
                                <w:rPr>
                                  <w:b/>
                                  <w:sz w:val="20"/>
                                </w:rPr>
                                <w:tab/>
                                <w:t xml:space="preserve">Airflow </w:t>
                              </w:r>
                              <w:r>
                                <w:rPr>
                                  <w:b/>
                                  <w:spacing w:val="-3"/>
                                  <w:sz w:val="20"/>
                                </w:rPr>
                                <w:t xml:space="preserve">Patterns </w:t>
                              </w:r>
                              <w:r>
                                <w:rPr>
                                  <w:b/>
                                  <w:sz w:val="20"/>
                                </w:rPr>
                                <w:t>(lfpm)</w:t>
                              </w:r>
                            </w:p>
                          </w:txbxContent>
                        </wps:txbx>
                        <wps:bodyPr rot="0" vert="horz" wrap="square" lIns="0" tIns="0" rIns="0" bIns="0" anchor="t" anchorCtr="0" upright="1">
                          <a:noAutofit/>
                        </wps:bodyPr>
                      </wps:wsp>
                      <wps:wsp>
                        <wps:cNvPr id="12" name="Text Box 7"/>
                        <wps:cNvSpPr txBox="1">
                          <a:spLocks noChangeArrowheads="1"/>
                        </wps:cNvSpPr>
                        <wps:spPr bwMode="auto">
                          <a:xfrm>
                            <a:off x="4653" y="553"/>
                            <a:ext cx="1325"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5AC18" w14:textId="77777777" w:rsidR="00DD37CE" w:rsidRDefault="00DD37CE">
                              <w:pPr>
                                <w:spacing w:line="195" w:lineRule="exact"/>
                                <w:rPr>
                                  <w:b/>
                                  <w:sz w:val="20"/>
                                </w:rPr>
                              </w:pPr>
                              <w:r>
                                <w:rPr>
                                  <w:b/>
                                  <w:sz w:val="20"/>
                                </w:rPr>
                                <w:t>Nonvolatile</w:t>
                              </w:r>
                            </w:p>
                            <w:p w14:paraId="22B7F3F4" w14:textId="77777777" w:rsidR="00DD37CE" w:rsidRDefault="00DD37CE">
                              <w:pPr>
                                <w:rPr>
                                  <w:b/>
                                  <w:sz w:val="20"/>
                                </w:rPr>
                              </w:pPr>
                              <w:r>
                                <w:rPr>
                                  <w:b/>
                                  <w:sz w:val="20"/>
                                </w:rPr>
                                <w:t>Toxic Chemicals and Radionuclides</w:t>
                              </w:r>
                            </w:p>
                          </w:txbxContent>
                        </wps:txbx>
                        <wps:bodyPr rot="0" vert="horz" wrap="square" lIns="0" tIns="0" rIns="0" bIns="0" anchor="t" anchorCtr="0" upright="1">
                          <a:noAutofit/>
                        </wps:bodyPr>
                      </wps:wsp>
                      <wps:wsp>
                        <wps:cNvPr id="13" name="Text Box 6"/>
                        <wps:cNvSpPr txBox="1">
                          <a:spLocks noChangeArrowheads="1"/>
                        </wps:cNvSpPr>
                        <wps:spPr bwMode="auto">
                          <a:xfrm>
                            <a:off x="6171" y="324"/>
                            <a:ext cx="1232"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D3648" w14:textId="77777777" w:rsidR="00DD37CE" w:rsidRDefault="00DD37CE">
                              <w:pPr>
                                <w:spacing w:line="195" w:lineRule="exact"/>
                                <w:rPr>
                                  <w:b/>
                                  <w:sz w:val="20"/>
                                </w:rPr>
                              </w:pPr>
                              <w:r>
                                <w:rPr>
                                  <w:b/>
                                  <w:sz w:val="20"/>
                                </w:rPr>
                                <w:t>Volatile</w:t>
                              </w:r>
                              <w:r>
                                <w:rPr>
                                  <w:b/>
                                  <w:spacing w:val="9"/>
                                  <w:sz w:val="20"/>
                                </w:rPr>
                                <w:t xml:space="preserve"> </w:t>
                              </w:r>
                              <w:r>
                                <w:rPr>
                                  <w:b/>
                                  <w:sz w:val="20"/>
                                </w:rPr>
                                <w:t>Toxic</w:t>
                              </w:r>
                            </w:p>
                            <w:p w14:paraId="77782AFD" w14:textId="77777777" w:rsidR="00DD37CE" w:rsidRDefault="00DD37CE">
                              <w:pPr>
                                <w:ind w:right="18"/>
                                <w:rPr>
                                  <w:b/>
                                  <w:sz w:val="20"/>
                                </w:rPr>
                              </w:pPr>
                              <w:r>
                                <w:rPr>
                                  <w:b/>
                                  <w:sz w:val="20"/>
                                </w:rPr>
                                <w:t>Chemicals and Radionuclides</w:t>
                              </w:r>
                            </w:p>
                          </w:txbxContent>
                        </wps:txbx>
                        <wps:bodyPr rot="0" vert="horz" wrap="square" lIns="0" tIns="0" rIns="0" bIns="0" anchor="t" anchorCtr="0" upright="1">
                          <a:noAutofit/>
                        </wps:bodyPr>
                      </wps:wsp>
                      <wps:wsp>
                        <wps:cNvPr id="14" name="Text Box 5"/>
                        <wps:cNvSpPr txBox="1">
                          <a:spLocks noChangeArrowheads="1"/>
                        </wps:cNvSpPr>
                        <wps:spPr bwMode="auto">
                          <a:xfrm>
                            <a:off x="8241" y="553"/>
                            <a:ext cx="153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A4BA" w14:textId="77777777" w:rsidR="00DD37CE" w:rsidRDefault="00DD37CE">
                              <w:pPr>
                                <w:spacing w:line="195" w:lineRule="exact"/>
                                <w:rPr>
                                  <w:b/>
                                  <w:sz w:val="20"/>
                                </w:rPr>
                              </w:pPr>
                              <w:r>
                                <w:rPr>
                                  <w:b/>
                                  <w:sz w:val="20"/>
                                </w:rPr>
                                <w:t>Biosafety Level(s)</w:t>
                              </w:r>
                            </w:p>
                          </w:txbxContent>
                        </wps:txbx>
                        <wps:bodyPr rot="0" vert="horz" wrap="square" lIns="0" tIns="0" rIns="0" bIns="0" anchor="t" anchorCtr="0" upright="1">
                          <a:noAutofit/>
                        </wps:bodyPr>
                      </wps:wsp>
                      <wps:wsp>
                        <wps:cNvPr id="17" name="Text Box 4"/>
                        <wps:cNvSpPr txBox="1">
                          <a:spLocks noChangeArrowheads="1"/>
                        </wps:cNvSpPr>
                        <wps:spPr bwMode="auto">
                          <a:xfrm>
                            <a:off x="436" y="783"/>
                            <a:ext cx="45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3EC7E" w14:textId="77777777" w:rsidR="00DD37CE" w:rsidRDefault="00DD37CE">
                              <w:pPr>
                                <w:spacing w:line="195" w:lineRule="exact"/>
                                <w:rPr>
                                  <w:b/>
                                  <w:sz w:val="20"/>
                                </w:rPr>
                              </w:pPr>
                              <w:r>
                                <w:rPr>
                                  <w:b/>
                                  <w:sz w:val="20"/>
                                </w:rPr>
                                <w:t>Type</w:t>
                              </w:r>
                            </w:p>
                          </w:txbxContent>
                        </wps:txbx>
                        <wps:bodyPr rot="0" vert="horz" wrap="square" lIns="0" tIns="0" rIns="0" bIns="0" anchor="t" anchorCtr="0" upright="1">
                          <a:noAutofit/>
                        </wps:bodyPr>
                      </wps:wsp>
                      <wps:wsp>
                        <wps:cNvPr id="18" name="Text Box 3"/>
                        <wps:cNvSpPr txBox="1">
                          <a:spLocks noChangeArrowheads="1"/>
                        </wps:cNvSpPr>
                        <wps:spPr bwMode="auto">
                          <a:xfrm>
                            <a:off x="436" y="1469"/>
                            <a:ext cx="8716"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1218" w14:textId="77777777" w:rsidR="00DD37CE" w:rsidRDefault="00DD37CE">
                              <w:pPr>
                                <w:tabs>
                                  <w:tab w:val="left" w:pos="680"/>
                                  <w:tab w:val="left" w:pos="993"/>
                                  <w:tab w:val="left" w:pos="2225"/>
                                </w:tabs>
                                <w:spacing w:line="196" w:lineRule="exact"/>
                                <w:rPr>
                                  <w:sz w:val="20"/>
                                </w:rPr>
                              </w:pPr>
                              <w:r>
                                <w:rPr>
                                  <w:sz w:val="20"/>
                                </w:rPr>
                                <w:t>Class</w:t>
                              </w:r>
                              <w:r>
                                <w:rPr>
                                  <w:sz w:val="20"/>
                                </w:rPr>
                                <w:tab/>
                                <w:t>I</w:t>
                              </w:r>
                              <w:r>
                                <w:rPr>
                                  <w:sz w:val="20"/>
                                </w:rPr>
                                <w:tab/>
                                <w:t>*</w:t>
                              </w:r>
                              <w:r>
                                <w:rPr>
                                  <w:sz w:val="20"/>
                                </w:rPr>
                                <w:tab/>
                                <w:t>In at front, out</w:t>
                              </w:r>
                              <w:r>
                                <w:rPr>
                                  <w:spacing w:val="8"/>
                                  <w:sz w:val="20"/>
                                </w:rPr>
                                <w:t xml:space="preserve"> </w:t>
                              </w:r>
                              <w:r>
                                <w:rPr>
                                  <w:sz w:val="20"/>
                                </w:rPr>
                                <w:t>rear</w:t>
                              </w:r>
                            </w:p>
                            <w:p w14:paraId="5E452BD6" w14:textId="77777777" w:rsidR="00DD37CE" w:rsidRDefault="00DD37CE">
                              <w:pPr>
                                <w:tabs>
                                  <w:tab w:val="left" w:pos="1309"/>
                                  <w:tab w:val="left" w:pos="2225"/>
                                  <w:tab w:val="left" w:pos="2820"/>
                                  <w:tab w:val="left" w:pos="3380"/>
                                  <w:tab w:val="left" w:pos="4216"/>
                                  <w:tab w:val="left" w:pos="5734"/>
                                  <w:tab w:val="right" w:pos="8695"/>
                                </w:tabs>
                                <w:rPr>
                                  <w:sz w:val="20"/>
                                </w:rPr>
                              </w:pPr>
                              <w:r>
                                <w:rPr>
                                  <w:sz w:val="20"/>
                                </w:rPr>
                                <w:t>open</w:t>
                              </w:r>
                              <w:r>
                                <w:rPr>
                                  <w:spacing w:val="-2"/>
                                  <w:sz w:val="20"/>
                                </w:rPr>
                                <w:t xml:space="preserve"> </w:t>
                              </w:r>
                              <w:r>
                                <w:rPr>
                                  <w:sz w:val="20"/>
                                </w:rPr>
                                <w:t>front</w:t>
                              </w:r>
                              <w:r>
                                <w:rPr>
                                  <w:sz w:val="20"/>
                                </w:rPr>
                                <w:tab/>
                                <w:t>75</w:t>
                              </w:r>
                              <w:r>
                                <w:rPr>
                                  <w:sz w:val="20"/>
                                </w:rPr>
                                <w:tab/>
                                <w:t>and</w:t>
                              </w:r>
                              <w:r>
                                <w:rPr>
                                  <w:sz w:val="20"/>
                                </w:rPr>
                                <w:tab/>
                                <w:t>top</w:t>
                              </w:r>
                              <w:r>
                                <w:rPr>
                                  <w:sz w:val="20"/>
                                </w:rPr>
                                <w:tab/>
                                <w:t>through</w:t>
                              </w:r>
                              <w:r>
                                <w:rPr>
                                  <w:sz w:val="20"/>
                                </w:rPr>
                                <w:tab/>
                                <w:t>Yes</w:t>
                              </w:r>
                              <w:r>
                                <w:rPr>
                                  <w:sz w:val="20"/>
                                </w:rPr>
                                <w:tab/>
                                <w:t>Yes</w:t>
                              </w:r>
                              <w:r>
                                <w:rPr>
                                  <w:spacing w:val="49"/>
                                  <w:sz w:val="20"/>
                                </w:rPr>
                                <w:t xml:space="preserve"> </w:t>
                              </w:r>
                              <w:r>
                                <w:rPr>
                                  <w:sz w:val="20"/>
                                </w:rPr>
                                <w:t>(1)</w:t>
                              </w:r>
                              <w:r>
                                <w:rPr>
                                  <w:sz w:val="20"/>
                                </w:rPr>
                                <w:tab/>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FDEF2" id="Group 2" o:spid="_x0000_s1026" style="position:absolute;left:0;text-align:left;margin-left:45.5pt;margin-top:14pt;width:512.45pt;height:403.15pt;z-index:-251658237;mso-position-horizontal-relative:page" coordorigin="324,280" coordsize="10190,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">
                <v:line id="Line 11" o:spid="_x0000_s1027" style="position:absolute;visibility:visible;mso-wrap-style:square" from="324,285" to="1051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" strokeweight=".16919mm"/>
                <v:line id="Line 10" o:spid="_x0000_s1028" style="position:absolute;visibility:visible;mso-wrap-style:square" from="329,280" to="329,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" strokeweight=".16919mm"/>
                <v:line id="Line 9" o:spid="_x0000_s1029" style="position:absolute;visibility:visible;mso-wrap-style:square" from="10508,280" to="10508,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" strokeweight=".16922mm"/>
                <v:shapetype id="_x0000_t202" coordsize="21600,21600" o:spt="202" path="m,l,21600r21600,l21600,xe">
                  <v:stroke joinstyle="miter"/>
                  <v:path gradientshapeok="t" o:connecttype="rect"/>
                </v:shapetype>
                <v:shape id="Text Box 8" o:spid="_x0000_s1030" type="#_x0000_t202" style="position:absolute;left:1745;top:324;width:2363;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59F2D6" w14:textId="77777777" w:rsidR="00DD37CE" w:rsidRDefault="00DD37CE">
                        <w:pPr>
                          <w:spacing w:line="195" w:lineRule="exact"/>
                          <w:rPr>
                            <w:b/>
                            <w:sz w:val="20"/>
                          </w:rPr>
                        </w:pPr>
                        <w:r>
                          <w:rPr>
                            <w:b/>
                            <w:sz w:val="20"/>
                          </w:rPr>
                          <w:t>Face</w:t>
                        </w:r>
                      </w:p>
                      <w:p w14:paraId="30C5D150" w14:textId="77777777" w:rsidR="00DD37CE" w:rsidRDefault="00DD37CE">
                        <w:pPr>
                          <w:tabs>
                            <w:tab w:val="left" w:pos="915"/>
                          </w:tabs>
                          <w:ind w:right="18"/>
                          <w:rPr>
                            <w:b/>
                            <w:sz w:val="20"/>
                          </w:rPr>
                        </w:pPr>
                        <w:r>
                          <w:rPr>
                            <w:b/>
                            <w:sz w:val="20"/>
                          </w:rPr>
                          <w:t>Velocity</w:t>
                        </w:r>
                        <w:r>
                          <w:rPr>
                            <w:b/>
                            <w:sz w:val="20"/>
                          </w:rPr>
                          <w:tab/>
                          <w:t xml:space="preserve">Airflow </w:t>
                        </w:r>
                        <w:r>
                          <w:rPr>
                            <w:b/>
                            <w:spacing w:val="-3"/>
                            <w:sz w:val="20"/>
                          </w:rPr>
                          <w:t xml:space="preserve">Patterns </w:t>
                        </w:r>
                        <w:r>
                          <w:rPr>
                            <w:b/>
                            <w:sz w:val="20"/>
                          </w:rPr>
                          <w:t>(lfpm)</w:t>
                        </w:r>
                      </w:p>
                    </w:txbxContent>
                  </v:textbox>
                </v:shape>
                <v:shape id="Text Box 7" o:spid="_x0000_s1031" type="#_x0000_t202" style="position:absolute;left:4653;top:553;width:1325;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555AC18" w14:textId="77777777" w:rsidR="00DD37CE" w:rsidRDefault="00DD37CE">
                        <w:pPr>
                          <w:spacing w:line="195" w:lineRule="exact"/>
                          <w:rPr>
                            <w:b/>
                            <w:sz w:val="20"/>
                          </w:rPr>
                        </w:pPr>
                        <w:r>
                          <w:rPr>
                            <w:b/>
                            <w:sz w:val="20"/>
                          </w:rPr>
                          <w:t>Nonvolatile</w:t>
                        </w:r>
                      </w:p>
                      <w:p w14:paraId="22B7F3F4" w14:textId="77777777" w:rsidR="00DD37CE" w:rsidRDefault="00DD37CE">
                        <w:pPr>
                          <w:rPr>
                            <w:b/>
                            <w:sz w:val="20"/>
                          </w:rPr>
                        </w:pPr>
                        <w:r>
                          <w:rPr>
                            <w:b/>
                            <w:sz w:val="20"/>
                          </w:rPr>
                          <w:t>Toxic Chemicals and Radionuclides</w:t>
                        </w:r>
                      </w:p>
                    </w:txbxContent>
                  </v:textbox>
                </v:shape>
                <v:shape id="Text Box 6" o:spid="_x0000_s1032" type="#_x0000_t202" style="position:absolute;left:6171;top:324;width:1232;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DD3648" w14:textId="77777777" w:rsidR="00DD37CE" w:rsidRDefault="00DD37CE">
                        <w:pPr>
                          <w:spacing w:line="195" w:lineRule="exact"/>
                          <w:rPr>
                            <w:b/>
                            <w:sz w:val="20"/>
                          </w:rPr>
                        </w:pPr>
                        <w:r>
                          <w:rPr>
                            <w:b/>
                            <w:sz w:val="20"/>
                          </w:rPr>
                          <w:t>Volatile</w:t>
                        </w:r>
                        <w:r>
                          <w:rPr>
                            <w:b/>
                            <w:spacing w:val="9"/>
                            <w:sz w:val="20"/>
                          </w:rPr>
                          <w:t xml:space="preserve"> </w:t>
                        </w:r>
                        <w:r>
                          <w:rPr>
                            <w:b/>
                            <w:sz w:val="20"/>
                          </w:rPr>
                          <w:t>Toxic</w:t>
                        </w:r>
                      </w:p>
                      <w:p w14:paraId="77782AFD" w14:textId="77777777" w:rsidR="00DD37CE" w:rsidRDefault="00DD37CE">
                        <w:pPr>
                          <w:ind w:right="18"/>
                          <w:rPr>
                            <w:b/>
                            <w:sz w:val="20"/>
                          </w:rPr>
                        </w:pPr>
                        <w:r>
                          <w:rPr>
                            <w:b/>
                            <w:sz w:val="20"/>
                          </w:rPr>
                          <w:t>Chemicals and Radionuclides</w:t>
                        </w:r>
                      </w:p>
                    </w:txbxContent>
                  </v:textbox>
                </v:shape>
                <v:shape id="Text Box 5" o:spid="_x0000_s1033" type="#_x0000_t202" style="position:absolute;left:8241;top:553;width:153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5C9A4BA" w14:textId="77777777" w:rsidR="00DD37CE" w:rsidRDefault="00DD37CE">
                        <w:pPr>
                          <w:spacing w:line="195" w:lineRule="exact"/>
                          <w:rPr>
                            <w:b/>
                            <w:sz w:val="20"/>
                          </w:rPr>
                        </w:pPr>
                        <w:r>
                          <w:rPr>
                            <w:b/>
                            <w:sz w:val="20"/>
                          </w:rPr>
                          <w:t>Biosafety Level(s)</w:t>
                        </w:r>
                      </w:p>
                    </w:txbxContent>
                  </v:textbox>
                </v:shape>
                <v:shape id="Text Box 4" o:spid="_x0000_s1034" type="#_x0000_t202" style="position:absolute;left:436;top:783;width:45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ED3EC7E" w14:textId="77777777" w:rsidR="00DD37CE" w:rsidRDefault="00DD37CE">
                        <w:pPr>
                          <w:spacing w:line="195" w:lineRule="exact"/>
                          <w:rPr>
                            <w:b/>
                            <w:sz w:val="20"/>
                          </w:rPr>
                        </w:pPr>
                        <w:r>
                          <w:rPr>
                            <w:b/>
                            <w:sz w:val="20"/>
                          </w:rPr>
                          <w:t>Type</w:t>
                        </w:r>
                      </w:p>
                    </w:txbxContent>
                  </v:textbox>
                </v:shape>
                <v:shape id="Text Box 3" o:spid="_x0000_s1035" type="#_x0000_t202" style="position:absolute;left:436;top:1469;width:8716;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66A1218" w14:textId="77777777" w:rsidR="00DD37CE" w:rsidRDefault="00DD37CE">
                        <w:pPr>
                          <w:tabs>
                            <w:tab w:val="left" w:pos="680"/>
                            <w:tab w:val="left" w:pos="993"/>
                            <w:tab w:val="left" w:pos="2225"/>
                          </w:tabs>
                          <w:spacing w:line="196" w:lineRule="exact"/>
                          <w:rPr>
                            <w:sz w:val="20"/>
                          </w:rPr>
                        </w:pPr>
                        <w:r>
                          <w:rPr>
                            <w:sz w:val="20"/>
                          </w:rPr>
                          <w:t>Class</w:t>
                        </w:r>
                        <w:r>
                          <w:rPr>
                            <w:sz w:val="20"/>
                          </w:rPr>
                          <w:tab/>
                          <w:t>I</w:t>
                        </w:r>
                        <w:r>
                          <w:rPr>
                            <w:sz w:val="20"/>
                          </w:rPr>
                          <w:tab/>
                          <w:t>*</w:t>
                        </w:r>
                        <w:r>
                          <w:rPr>
                            <w:sz w:val="20"/>
                          </w:rPr>
                          <w:tab/>
                          <w:t>In at front, out</w:t>
                        </w:r>
                        <w:r>
                          <w:rPr>
                            <w:spacing w:val="8"/>
                            <w:sz w:val="20"/>
                          </w:rPr>
                          <w:t xml:space="preserve"> </w:t>
                        </w:r>
                        <w:r>
                          <w:rPr>
                            <w:sz w:val="20"/>
                          </w:rPr>
                          <w:t>rear</w:t>
                        </w:r>
                      </w:p>
                      <w:p w14:paraId="5E452BD6" w14:textId="77777777" w:rsidR="00DD37CE" w:rsidRDefault="00DD37CE">
                        <w:pPr>
                          <w:tabs>
                            <w:tab w:val="left" w:pos="1309"/>
                            <w:tab w:val="left" w:pos="2225"/>
                            <w:tab w:val="left" w:pos="2820"/>
                            <w:tab w:val="left" w:pos="3380"/>
                            <w:tab w:val="left" w:pos="4216"/>
                            <w:tab w:val="left" w:pos="5734"/>
                            <w:tab w:val="right" w:pos="8695"/>
                          </w:tabs>
                          <w:rPr>
                            <w:sz w:val="20"/>
                          </w:rPr>
                        </w:pPr>
                        <w:r>
                          <w:rPr>
                            <w:sz w:val="20"/>
                          </w:rPr>
                          <w:t>open</w:t>
                        </w:r>
                        <w:r>
                          <w:rPr>
                            <w:spacing w:val="-2"/>
                            <w:sz w:val="20"/>
                          </w:rPr>
                          <w:t xml:space="preserve"> </w:t>
                        </w:r>
                        <w:r>
                          <w:rPr>
                            <w:sz w:val="20"/>
                          </w:rPr>
                          <w:t>front</w:t>
                        </w:r>
                        <w:r>
                          <w:rPr>
                            <w:sz w:val="20"/>
                          </w:rPr>
                          <w:tab/>
                          <w:t>75</w:t>
                        </w:r>
                        <w:r>
                          <w:rPr>
                            <w:sz w:val="20"/>
                          </w:rPr>
                          <w:tab/>
                          <w:t>and</w:t>
                        </w:r>
                        <w:r>
                          <w:rPr>
                            <w:sz w:val="20"/>
                          </w:rPr>
                          <w:tab/>
                          <w:t>top</w:t>
                        </w:r>
                        <w:r>
                          <w:rPr>
                            <w:sz w:val="20"/>
                          </w:rPr>
                          <w:tab/>
                          <w:t>through</w:t>
                        </w:r>
                        <w:r>
                          <w:rPr>
                            <w:sz w:val="20"/>
                          </w:rPr>
                          <w:tab/>
                          <w:t>Yes</w:t>
                        </w:r>
                        <w:r>
                          <w:rPr>
                            <w:sz w:val="20"/>
                          </w:rPr>
                          <w:tab/>
                          <w:t>Yes</w:t>
                        </w:r>
                        <w:r>
                          <w:rPr>
                            <w:spacing w:val="49"/>
                            <w:sz w:val="20"/>
                          </w:rPr>
                          <w:t xml:space="preserve"> </w:t>
                        </w:r>
                        <w:r>
                          <w:rPr>
                            <w:sz w:val="20"/>
                          </w:rPr>
                          <w:t>(1)</w:t>
                        </w:r>
                        <w:r>
                          <w:rPr>
                            <w:sz w:val="20"/>
                          </w:rPr>
                          <w:tab/>
                          <w:t>1-3</w:t>
                        </w:r>
                      </w:p>
                    </w:txbxContent>
                  </v:textbox>
                </v:shape>
                <w10:wrap anchorx="page"/>
              </v:group>
            </w:pict>
          </mc:Fallback>
        </mc:AlternateContent>
      </w:r>
      <w:r w:rsidR="0030646B">
        <w:t>Comparison of Biological Safety Cabinets</w:t>
      </w:r>
    </w:p>
    <w:p w14:paraId="56F5D54C" w14:textId="77777777" w:rsidR="00082F43" w:rsidRDefault="00082F43">
      <w:pPr>
        <w:pStyle w:val="BodyText"/>
        <w:rPr>
          <w:sz w:val="20"/>
        </w:rPr>
      </w:pPr>
    </w:p>
    <w:p w14:paraId="3004AD49" w14:textId="77777777" w:rsidR="00082F43" w:rsidRDefault="00082F43">
      <w:pPr>
        <w:pStyle w:val="BodyText"/>
        <w:rPr>
          <w:sz w:val="20"/>
        </w:rPr>
      </w:pPr>
    </w:p>
    <w:p w14:paraId="3E7899D8" w14:textId="77777777" w:rsidR="00082F43" w:rsidRDefault="00082F43">
      <w:pPr>
        <w:pStyle w:val="BodyText"/>
        <w:rPr>
          <w:sz w:val="20"/>
        </w:rPr>
      </w:pPr>
    </w:p>
    <w:p w14:paraId="33B2C285" w14:textId="77777777" w:rsidR="00082F43" w:rsidRDefault="00082F43">
      <w:pPr>
        <w:pStyle w:val="BodyText"/>
        <w:rPr>
          <w:sz w:val="20"/>
        </w:rPr>
      </w:pPr>
    </w:p>
    <w:p w14:paraId="6BDD33FE" w14:textId="77777777" w:rsidR="00082F43" w:rsidRDefault="00082F43">
      <w:pPr>
        <w:pStyle w:val="BodyText"/>
        <w:rPr>
          <w:sz w:val="20"/>
        </w:rPr>
      </w:pPr>
    </w:p>
    <w:p w14:paraId="202082A6" w14:textId="77777777" w:rsidR="00082F43" w:rsidRDefault="00082F43">
      <w:pPr>
        <w:pStyle w:val="BodyText"/>
        <w:rPr>
          <w:sz w:val="20"/>
        </w:rPr>
      </w:pPr>
    </w:p>
    <w:p w14:paraId="1A40D906" w14:textId="77777777" w:rsidR="00082F43" w:rsidRDefault="00082F43">
      <w:pPr>
        <w:pStyle w:val="BodyText"/>
        <w:spacing w:before="8"/>
        <w:rPr>
          <w:sz w:val="23"/>
        </w:rPr>
      </w:pPr>
    </w:p>
    <w:tbl>
      <w:tblPr>
        <w:tblW w:w="0" w:type="auto"/>
        <w:tblInd w:w="116" w:type="dxa"/>
        <w:tblLayout w:type="fixed"/>
        <w:tblCellMar>
          <w:left w:w="0" w:type="dxa"/>
          <w:right w:w="0" w:type="dxa"/>
        </w:tblCellMar>
        <w:tblLook w:val="01E0" w:firstRow="1" w:lastRow="1" w:firstColumn="1" w:lastColumn="1" w:noHBand="0" w:noVBand="0"/>
      </w:tblPr>
      <w:tblGrid>
        <w:gridCol w:w="1105"/>
        <w:gridCol w:w="921"/>
        <w:gridCol w:w="2194"/>
        <w:gridCol w:w="1023"/>
        <w:gridCol w:w="1316"/>
        <w:gridCol w:w="1241"/>
        <w:gridCol w:w="2385"/>
      </w:tblGrid>
      <w:tr w:rsidR="00082F43" w14:paraId="32535EA5" w14:textId="77777777">
        <w:trPr>
          <w:trHeight w:val="674"/>
        </w:trPr>
        <w:tc>
          <w:tcPr>
            <w:tcW w:w="1105" w:type="dxa"/>
          </w:tcPr>
          <w:p w14:paraId="44D26FEE" w14:textId="77777777" w:rsidR="00082F43" w:rsidRDefault="00082F43">
            <w:pPr>
              <w:pStyle w:val="TableParagraph"/>
              <w:rPr>
                <w:sz w:val="20"/>
              </w:rPr>
            </w:pPr>
          </w:p>
          <w:p w14:paraId="581CD281" w14:textId="77777777" w:rsidR="00082F43" w:rsidRDefault="00082F43">
            <w:pPr>
              <w:pStyle w:val="TableParagraph"/>
              <w:spacing w:before="11"/>
              <w:rPr>
                <w:sz w:val="16"/>
              </w:rPr>
            </w:pPr>
          </w:p>
          <w:p w14:paraId="64C47EEB" w14:textId="77777777" w:rsidR="00082F43" w:rsidRDefault="0030646B">
            <w:pPr>
              <w:pStyle w:val="TableParagraph"/>
              <w:spacing w:line="229" w:lineRule="exact"/>
              <w:ind w:left="107"/>
              <w:rPr>
                <w:sz w:val="20"/>
              </w:rPr>
            </w:pPr>
            <w:r>
              <w:rPr>
                <w:sz w:val="20"/>
              </w:rPr>
              <w:t>Class II</w:t>
            </w:r>
          </w:p>
        </w:tc>
        <w:tc>
          <w:tcPr>
            <w:tcW w:w="921" w:type="dxa"/>
          </w:tcPr>
          <w:p w14:paraId="6145F854" w14:textId="77777777" w:rsidR="00082F43" w:rsidRDefault="00082F43">
            <w:pPr>
              <w:pStyle w:val="TableParagraph"/>
              <w:rPr>
                <w:sz w:val="20"/>
              </w:rPr>
            </w:pPr>
          </w:p>
        </w:tc>
        <w:tc>
          <w:tcPr>
            <w:tcW w:w="2194" w:type="dxa"/>
          </w:tcPr>
          <w:p w14:paraId="54548B20" w14:textId="77777777" w:rsidR="00082F43" w:rsidRDefault="0030646B">
            <w:pPr>
              <w:pStyle w:val="TableParagraph"/>
              <w:spacing w:line="196" w:lineRule="exact"/>
              <w:ind w:left="307"/>
              <w:rPr>
                <w:sz w:val="20"/>
              </w:rPr>
            </w:pPr>
            <w:r>
              <w:rPr>
                <w:sz w:val="20"/>
              </w:rPr>
              <w:t>HEPA filter</w:t>
            </w:r>
          </w:p>
          <w:p w14:paraId="4A6A37F2" w14:textId="77777777" w:rsidR="00082F43" w:rsidRDefault="00082F43">
            <w:pPr>
              <w:pStyle w:val="TableParagraph"/>
              <w:spacing w:before="10"/>
              <w:rPr>
                <w:sz w:val="19"/>
              </w:rPr>
            </w:pPr>
          </w:p>
          <w:p w14:paraId="67F11947" w14:textId="77777777" w:rsidR="00082F43" w:rsidRDefault="0030646B">
            <w:pPr>
              <w:pStyle w:val="TableParagraph"/>
              <w:tabs>
                <w:tab w:val="left" w:pos="1073"/>
              </w:tabs>
              <w:spacing w:line="229" w:lineRule="exact"/>
              <w:ind w:left="307"/>
              <w:rPr>
                <w:sz w:val="20"/>
              </w:rPr>
            </w:pPr>
            <w:r>
              <w:rPr>
                <w:sz w:val="20"/>
              </w:rPr>
              <w:t>70%</w:t>
            </w:r>
            <w:r>
              <w:rPr>
                <w:sz w:val="20"/>
              </w:rPr>
              <w:tab/>
              <w:t>re-circulated</w:t>
            </w:r>
          </w:p>
        </w:tc>
        <w:tc>
          <w:tcPr>
            <w:tcW w:w="5965" w:type="dxa"/>
            <w:gridSpan w:val="4"/>
          </w:tcPr>
          <w:p w14:paraId="276394E2" w14:textId="77777777" w:rsidR="00082F43" w:rsidRDefault="00082F43">
            <w:pPr>
              <w:pStyle w:val="TableParagraph"/>
              <w:rPr>
                <w:sz w:val="20"/>
              </w:rPr>
            </w:pPr>
          </w:p>
        </w:tc>
      </w:tr>
      <w:tr w:rsidR="00082F43" w14:paraId="1505140B" w14:textId="77777777">
        <w:trPr>
          <w:trHeight w:val="1723"/>
        </w:trPr>
        <w:tc>
          <w:tcPr>
            <w:tcW w:w="1105" w:type="dxa"/>
          </w:tcPr>
          <w:p w14:paraId="4362B0CA" w14:textId="77777777" w:rsidR="00082F43" w:rsidRDefault="0030646B">
            <w:pPr>
              <w:pStyle w:val="TableParagraph"/>
              <w:spacing w:line="211" w:lineRule="exact"/>
              <w:ind w:left="107"/>
              <w:rPr>
                <w:sz w:val="20"/>
              </w:rPr>
            </w:pPr>
            <w:r>
              <w:rPr>
                <w:sz w:val="20"/>
              </w:rPr>
              <w:t>A 1</w:t>
            </w:r>
          </w:p>
        </w:tc>
        <w:tc>
          <w:tcPr>
            <w:tcW w:w="921" w:type="dxa"/>
          </w:tcPr>
          <w:p w14:paraId="3C250ED9" w14:textId="77777777" w:rsidR="00082F43" w:rsidRDefault="0030646B">
            <w:pPr>
              <w:pStyle w:val="TableParagraph"/>
              <w:spacing w:line="211" w:lineRule="exact"/>
              <w:ind w:left="196" w:right="289"/>
              <w:jc w:val="center"/>
              <w:rPr>
                <w:sz w:val="20"/>
              </w:rPr>
            </w:pPr>
            <w:r>
              <w:rPr>
                <w:sz w:val="20"/>
              </w:rPr>
              <w:t>75</w:t>
            </w:r>
          </w:p>
        </w:tc>
        <w:tc>
          <w:tcPr>
            <w:tcW w:w="2194" w:type="dxa"/>
          </w:tcPr>
          <w:p w14:paraId="74B77006" w14:textId="77777777" w:rsidR="00082F43" w:rsidRDefault="0030646B">
            <w:pPr>
              <w:pStyle w:val="TableParagraph"/>
              <w:spacing w:line="211" w:lineRule="exact"/>
              <w:ind w:left="307"/>
              <w:rPr>
                <w:sz w:val="20"/>
              </w:rPr>
            </w:pPr>
            <w:r>
              <w:rPr>
                <w:sz w:val="20"/>
              </w:rPr>
              <w:t>through</w:t>
            </w:r>
          </w:p>
          <w:p w14:paraId="3C51842D" w14:textId="77777777" w:rsidR="00082F43" w:rsidRDefault="0030646B">
            <w:pPr>
              <w:pStyle w:val="TableParagraph"/>
              <w:ind w:left="307" w:right="107"/>
              <w:jc w:val="both"/>
              <w:rPr>
                <w:sz w:val="20"/>
              </w:rPr>
            </w:pPr>
            <w:r>
              <w:rPr>
                <w:sz w:val="20"/>
              </w:rPr>
              <w:t xml:space="preserve">HEPA; 30% </w:t>
            </w:r>
            <w:r>
              <w:rPr>
                <w:spacing w:val="-3"/>
                <w:sz w:val="20"/>
              </w:rPr>
              <w:t xml:space="preserve">balance </w:t>
            </w:r>
            <w:r>
              <w:rPr>
                <w:sz w:val="20"/>
              </w:rPr>
              <w:t xml:space="preserve">can be exhausted through HEPA </w:t>
            </w:r>
            <w:r>
              <w:rPr>
                <w:spacing w:val="-4"/>
                <w:sz w:val="20"/>
              </w:rPr>
              <w:t xml:space="preserve">back </w:t>
            </w:r>
            <w:r>
              <w:rPr>
                <w:sz w:val="20"/>
              </w:rPr>
              <w:t>into the room or to the outside through a thimble</w:t>
            </w:r>
            <w:r>
              <w:rPr>
                <w:spacing w:val="-2"/>
                <w:sz w:val="20"/>
              </w:rPr>
              <w:t xml:space="preserve"> </w:t>
            </w:r>
            <w:r>
              <w:rPr>
                <w:sz w:val="20"/>
              </w:rPr>
              <w:t>unit</w:t>
            </w:r>
          </w:p>
        </w:tc>
        <w:tc>
          <w:tcPr>
            <w:tcW w:w="1023" w:type="dxa"/>
          </w:tcPr>
          <w:p w14:paraId="1E487EB4" w14:textId="77777777" w:rsidR="00082F43" w:rsidRDefault="0030646B">
            <w:pPr>
              <w:pStyle w:val="TableParagraph"/>
              <w:spacing w:line="211" w:lineRule="exact"/>
              <w:ind w:left="104"/>
              <w:rPr>
                <w:sz w:val="20"/>
              </w:rPr>
            </w:pPr>
            <w:r>
              <w:rPr>
                <w:sz w:val="20"/>
              </w:rPr>
              <w:t>Yes</w:t>
            </w:r>
          </w:p>
        </w:tc>
        <w:tc>
          <w:tcPr>
            <w:tcW w:w="1316" w:type="dxa"/>
          </w:tcPr>
          <w:p w14:paraId="5E317663" w14:textId="77777777" w:rsidR="00082F43" w:rsidRDefault="0030646B">
            <w:pPr>
              <w:pStyle w:val="TableParagraph"/>
              <w:spacing w:line="212" w:lineRule="exact"/>
              <w:ind w:left="599"/>
              <w:rPr>
                <w:sz w:val="20"/>
              </w:rPr>
            </w:pPr>
            <w:r>
              <w:rPr>
                <w:sz w:val="20"/>
              </w:rPr>
              <w:t>No</w:t>
            </w:r>
          </w:p>
        </w:tc>
        <w:tc>
          <w:tcPr>
            <w:tcW w:w="3626" w:type="dxa"/>
            <w:gridSpan w:val="2"/>
          </w:tcPr>
          <w:p w14:paraId="2A979A3E" w14:textId="77777777" w:rsidR="00082F43" w:rsidRDefault="0030646B">
            <w:pPr>
              <w:pStyle w:val="TableParagraph"/>
              <w:spacing w:line="212" w:lineRule="exact"/>
              <w:ind w:left="1957" w:right="1361"/>
              <w:jc w:val="center"/>
              <w:rPr>
                <w:sz w:val="20"/>
              </w:rPr>
            </w:pPr>
            <w:r>
              <w:rPr>
                <w:sz w:val="20"/>
              </w:rPr>
              <w:t>1-3</w:t>
            </w:r>
          </w:p>
        </w:tc>
      </w:tr>
      <w:tr w:rsidR="00082F43" w14:paraId="17FDFEFF" w14:textId="77777777">
        <w:trPr>
          <w:trHeight w:val="1019"/>
        </w:trPr>
        <w:tc>
          <w:tcPr>
            <w:tcW w:w="1105" w:type="dxa"/>
          </w:tcPr>
          <w:p w14:paraId="7EDEA376" w14:textId="77777777" w:rsidR="00082F43" w:rsidRDefault="0030646B">
            <w:pPr>
              <w:pStyle w:val="TableParagraph"/>
              <w:spacing w:before="96"/>
              <w:ind w:left="107" w:right="361"/>
              <w:rPr>
                <w:sz w:val="20"/>
              </w:rPr>
            </w:pPr>
            <w:r>
              <w:rPr>
                <w:sz w:val="20"/>
              </w:rPr>
              <w:t>Class II A 2</w:t>
            </w:r>
          </w:p>
        </w:tc>
        <w:tc>
          <w:tcPr>
            <w:tcW w:w="921" w:type="dxa"/>
          </w:tcPr>
          <w:p w14:paraId="3E31F249" w14:textId="77777777" w:rsidR="00082F43" w:rsidRDefault="0030646B">
            <w:pPr>
              <w:pStyle w:val="TableParagraph"/>
              <w:spacing w:before="96"/>
              <w:ind w:left="292" w:right="289"/>
              <w:jc w:val="center"/>
              <w:rPr>
                <w:sz w:val="20"/>
              </w:rPr>
            </w:pPr>
            <w:r>
              <w:rPr>
                <w:sz w:val="20"/>
              </w:rPr>
              <w:t>100</w:t>
            </w:r>
          </w:p>
        </w:tc>
        <w:tc>
          <w:tcPr>
            <w:tcW w:w="2194" w:type="dxa"/>
          </w:tcPr>
          <w:p w14:paraId="1D289D48" w14:textId="77777777" w:rsidR="00082F43" w:rsidRDefault="0030646B">
            <w:pPr>
              <w:pStyle w:val="TableParagraph"/>
              <w:spacing w:before="96"/>
              <w:ind w:left="307" w:right="107" w:hanging="1"/>
              <w:jc w:val="both"/>
              <w:rPr>
                <w:sz w:val="20"/>
              </w:rPr>
            </w:pPr>
            <w:r>
              <w:rPr>
                <w:sz w:val="20"/>
              </w:rPr>
              <w:t>Same as II A, but plena under negative pressure to room and</w:t>
            </w:r>
          </w:p>
          <w:p w14:paraId="3A26A6ED" w14:textId="77777777" w:rsidR="00082F43" w:rsidRDefault="0030646B">
            <w:pPr>
              <w:pStyle w:val="TableParagraph"/>
              <w:spacing w:line="214" w:lineRule="exact"/>
              <w:ind w:left="307"/>
              <w:jc w:val="both"/>
              <w:rPr>
                <w:sz w:val="20"/>
              </w:rPr>
            </w:pPr>
            <w:r>
              <w:rPr>
                <w:sz w:val="20"/>
              </w:rPr>
              <w:t>exhaust air is ducted.</w:t>
            </w:r>
          </w:p>
        </w:tc>
        <w:tc>
          <w:tcPr>
            <w:tcW w:w="1023" w:type="dxa"/>
          </w:tcPr>
          <w:p w14:paraId="77DEAEC8" w14:textId="77777777" w:rsidR="00082F43" w:rsidRDefault="0030646B">
            <w:pPr>
              <w:pStyle w:val="TableParagraph"/>
              <w:spacing w:before="96"/>
              <w:ind w:left="104"/>
              <w:rPr>
                <w:sz w:val="20"/>
              </w:rPr>
            </w:pPr>
            <w:r>
              <w:rPr>
                <w:sz w:val="20"/>
              </w:rPr>
              <w:t>Yes</w:t>
            </w:r>
          </w:p>
        </w:tc>
        <w:tc>
          <w:tcPr>
            <w:tcW w:w="1316" w:type="dxa"/>
          </w:tcPr>
          <w:p w14:paraId="34E422F2" w14:textId="77777777" w:rsidR="00082F43" w:rsidRDefault="0030646B">
            <w:pPr>
              <w:pStyle w:val="TableParagraph"/>
              <w:spacing w:before="96"/>
              <w:ind w:left="600"/>
              <w:rPr>
                <w:sz w:val="20"/>
              </w:rPr>
            </w:pPr>
            <w:r>
              <w:rPr>
                <w:sz w:val="20"/>
              </w:rPr>
              <w:t>No</w:t>
            </w:r>
          </w:p>
        </w:tc>
        <w:tc>
          <w:tcPr>
            <w:tcW w:w="3626" w:type="dxa"/>
            <w:gridSpan w:val="2"/>
          </w:tcPr>
          <w:p w14:paraId="2F1D7428" w14:textId="77777777" w:rsidR="00082F43" w:rsidRDefault="0030646B">
            <w:pPr>
              <w:pStyle w:val="TableParagraph"/>
              <w:spacing w:before="96"/>
              <w:ind w:left="1957" w:right="1360"/>
              <w:jc w:val="center"/>
              <w:rPr>
                <w:sz w:val="20"/>
              </w:rPr>
            </w:pPr>
            <w:r>
              <w:rPr>
                <w:sz w:val="20"/>
              </w:rPr>
              <w:t>1-3</w:t>
            </w:r>
          </w:p>
        </w:tc>
      </w:tr>
      <w:tr w:rsidR="00082F43" w14:paraId="2509588E" w14:textId="77777777">
        <w:trPr>
          <w:trHeight w:val="933"/>
        </w:trPr>
        <w:tc>
          <w:tcPr>
            <w:tcW w:w="10185" w:type="dxa"/>
            <w:gridSpan w:val="7"/>
          </w:tcPr>
          <w:p w14:paraId="062C35A9" w14:textId="77777777" w:rsidR="00082F43" w:rsidRDefault="0030646B">
            <w:pPr>
              <w:pStyle w:val="TableParagraph"/>
              <w:tabs>
                <w:tab w:val="left" w:pos="1417"/>
                <w:tab w:val="left" w:pos="2332"/>
                <w:tab w:val="left" w:pos="3098"/>
                <w:tab w:val="left" w:pos="5842"/>
                <w:tab w:val="left" w:pos="6433"/>
                <w:tab w:val="right" w:pos="8803"/>
              </w:tabs>
              <w:spacing w:before="225"/>
              <w:ind w:left="107"/>
              <w:rPr>
                <w:sz w:val="20"/>
              </w:rPr>
            </w:pPr>
            <w:r>
              <w:rPr>
                <w:sz w:val="20"/>
              </w:rPr>
              <w:t>Class II</w:t>
            </w:r>
            <w:r>
              <w:rPr>
                <w:sz w:val="20"/>
              </w:rPr>
              <w:tab/>
              <w:t>100</w:t>
            </w:r>
            <w:r>
              <w:rPr>
                <w:sz w:val="20"/>
              </w:rPr>
              <w:tab/>
              <w:t>30%</w:t>
            </w:r>
            <w:r>
              <w:rPr>
                <w:sz w:val="20"/>
              </w:rPr>
              <w:tab/>
              <w:t>re-circulated</w:t>
            </w:r>
            <w:r>
              <w:rPr>
                <w:sz w:val="20"/>
              </w:rPr>
              <w:tab/>
              <w:t>Yes</w:t>
            </w:r>
            <w:r>
              <w:rPr>
                <w:sz w:val="20"/>
              </w:rPr>
              <w:tab/>
              <w:t>(minute</w:t>
            </w:r>
            <w:r>
              <w:rPr>
                <w:sz w:val="20"/>
              </w:rPr>
              <w:tab/>
              <w:t>1-3</w:t>
            </w:r>
          </w:p>
          <w:p w14:paraId="691350A2" w14:textId="77777777" w:rsidR="00082F43" w:rsidRDefault="0030646B">
            <w:pPr>
              <w:pStyle w:val="TableParagraph"/>
              <w:tabs>
                <w:tab w:val="left" w:pos="2333"/>
                <w:tab w:val="left" w:pos="3531"/>
                <w:tab w:val="left" w:pos="4324"/>
                <w:tab w:val="left" w:pos="5842"/>
              </w:tabs>
              <w:spacing w:before="4" w:line="228" w:lineRule="exact"/>
              <w:ind w:left="2333" w:right="3312" w:hanging="2226"/>
              <w:rPr>
                <w:sz w:val="20"/>
              </w:rPr>
            </w:pPr>
            <w:r>
              <w:rPr>
                <w:sz w:val="20"/>
              </w:rPr>
              <w:t>B1</w:t>
            </w:r>
            <w:r>
              <w:rPr>
                <w:sz w:val="20"/>
              </w:rPr>
              <w:tab/>
              <w:t>through</w:t>
            </w:r>
            <w:r>
              <w:rPr>
                <w:sz w:val="20"/>
              </w:rPr>
              <w:tab/>
              <w:t>HEPA;</w:t>
            </w:r>
            <w:r>
              <w:rPr>
                <w:sz w:val="20"/>
              </w:rPr>
              <w:tab/>
              <w:t>Yes</w:t>
            </w:r>
            <w:r>
              <w:rPr>
                <w:sz w:val="20"/>
              </w:rPr>
              <w:tab/>
              <w:t xml:space="preserve">amounts </w:t>
            </w:r>
            <w:r>
              <w:rPr>
                <w:spacing w:val="-4"/>
                <w:sz w:val="20"/>
              </w:rPr>
              <w:t xml:space="preserve">(2)) </w:t>
            </w:r>
            <w:r>
              <w:rPr>
                <w:sz w:val="20"/>
              </w:rPr>
              <w:t>exhaust via</w:t>
            </w:r>
            <w:r>
              <w:rPr>
                <w:spacing w:val="44"/>
                <w:sz w:val="20"/>
              </w:rPr>
              <w:t xml:space="preserve"> </w:t>
            </w:r>
            <w:r>
              <w:rPr>
                <w:sz w:val="20"/>
              </w:rPr>
              <w:t>HEPA</w:t>
            </w:r>
          </w:p>
        </w:tc>
      </w:tr>
      <w:tr w:rsidR="00082F43" w14:paraId="3FE48B18" w14:textId="77777777">
        <w:trPr>
          <w:trHeight w:val="344"/>
        </w:trPr>
        <w:tc>
          <w:tcPr>
            <w:tcW w:w="1105" w:type="dxa"/>
          </w:tcPr>
          <w:p w14:paraId="7297032B" w14:textId="77777777" w:rsidR="00082F43" w:rsidRDefault="00082F43">
            <w:pPr>
              <w:pStyle w:val="TableParagraph"/>
              <w:rPr>
                <w:sz w:val="20"/>
              </w:rPr>
            </w:pPr>
          </w:p>
        </w:tc>
        <w:tc>
          <w:tcPr>
            <w:tcW w:w="921" w:type="dxa"/>
          </w:tcPr>
          <w:p w14:paraId="266182AE" w14:textId="77777777" w:rsidR="00082F43" w:rsidRDefault="00082F43">
            <w:pPr>
              <w:pStyle w:val="TableParagraph"/>
              <w:rPr>
                <w:sz w:val="20"/>
              </w:rPr>
            </w:pPr>
          </w:p>
        </w:tc>
        <w:tc>
          <w:tcPr>
            <w:tcW w:w="2194" w:type="dxa"/>
          </w:tcPr>
          <w:p w14:paraId="05DF2302" w14:textId="77777777" w:rsidR="00082F43" w:rsidRDefault="0030646B">
            <w:pPr>
              <w:pStyle w:val="TableParagraph"/>
              <w:spacing w:line="211" w:lineRule="exact"/>
              <w:ind w:left="307"/>
              <w:rPr>
                <w:sz w:val="20"/>
              </w:rPr>
            </w:pPr>
            <w:r>
              <w:rPr>
                <w:sz w:val="20"/>
              </w:rPr>
              <w:t>and hard ducted</w:t>
            </w:r>
          </w:p>
        </w:tc>
        <w:tc>
          <w:tcPr>
            <w:tcW w:w="1023" w:type="dxa"/>
          </w:tcPr>
          <w:p w14:paraId="5C4EB660" w14:textId="77777777" w:rsidR="00082F43" w:rsidRDefault="00082F43">
            <w:pPr>
              <w:pStyle w:val="TableParagraph"/>
              <w:rPr>
                <w:sz w:val="20"/>
              </w:rPr>
            </w:pPr>
          </w:p>
        </w:tc>
        <w:tc>
          <w:tcPr>
            <w:tcW w:w="1316" w:type="dxa"/>
          </w:tcPr>
          <w:p w14:paraId="52B778FC" w14:textId="77777777" w:rsidR="00082F43" w:rsidRDefault="00082F43">
            <w:pPr>
              <w:pStyle w:val="TableParagraph"/>
              <w:rPr>
                <w:sz w:val="20"/>
              </w:rPr>
            </w:pPr>
          </w:p>
        </w:tc>
        <w:tc>
          <w:tcPr>
            <w:tcW w:w="1241" w:type="dxa"/>
          </w:tcPr>
          <w:p w14:paraId="63A93BE7" w14:textId="77777777" w:rsidR="00082F43" w:rsidRDefault="00082F43">
            <w:pPr>
              <w:pStyle w:val="TableParagraph"/>
              <w:rPr>
                <w:sz w:val="20"/>
              </w:rPr>
            </w:pPr>
          </w:p>
        </w:tc>
        <w:tc>
          <w:tcPr>
            <w:tcW w:w="2385" w:type="dxa"/>
          </w:tcPr>
          <w:p w14:paraId="6E6BFD62" w14:textId="77777777" w:rsidR="00082F43" w:rsidRDefault="00082F43">
            <w:pPr>
              <w:pStyle w:val="TableParagraph"/>
              <w:rPr>
                <w:sz w:val="20"/>
              </w:rPr>
            </w:pPr>
          </w:p>
        </w:tc>
      </w:tr>
      <w:tr w:rsidR="00082F43" w14:paraId="4887E444" w14:textId="77777777">
        <w:trPr>
          <w:trHeight w:val="575"/>
        </w:trPr>
        <w:tc>
          <w:tcPr>
            <w:tcW w:w="1105" w:type="dxa"/>
          </w:tcPr>
          <w:p w14:paraId="3DB8E02D" w14:textId="77777777" w:rsidR="00082F43" w:rsidRDefault="0030646B">
            <w:pPr>
              <w:pStyle w:val="TableParagraph"/>
              <w:spacing w:before="95" w:line="230" w:lineRule="atLeast"/>
              <w:ind w:left="107" w:right="361"/>
              <w:rPr>
                <w:sz w:val="20"/>
              </w:rPr>
            </w:pPr>
            <w:r>
              <w:rPr>
                <w:sz w:val="20"/>
              </w:rPr>
              <w:t>Class II B2</w:t>
            </w:r>
          </w:p>
        </w:tc>
        <w:tc>
          <w:tcPr>
            <w:tcW w:w="921" w:type="dxa"/>
          </w:tcPr>
          <w:p w14:paraId="787CEA9F" w14:textId="77777777" w:rsidR="00082F43" w:rsidRDefault="00082F43">
            <w:pPr>
              <w:pStyle w:val="TableParagraph"/>
              <w:spacing w:before="3"/>
              <w:rPr>
                <w:sz w:val="28"/>
              </w:rPr>
            </w:pPr>
          </w:p>
          <w:p w14:paraId="6B41D284" w14:textId="77777777" w:rsidR="00082F43" w:rsidRDefault="0030646B">
            <w:pPr>
              <w:pStyle w:val="TableParagraph"/>
              <w:spacing w:line="229" w:lineRule="exact"/>
              <w:ind w:left="292" w:right="289"/>
              <w:jc w:val="center"/>
              <w:rPr>
                <w:sz w:val="20"/>
              </w:rPr>
            </w:pPr>
            <w:r>
              <w:rPr>
                <w:sz w:val="20"/>
              </w:rPr>
              <w:t>100</w:t>
            </w:r>
          </w:p>
        </w:tc>
        <w:tc>
          <w:tcPr>
            <w:tcW w:w="2194" w:type="dxa"/>
          </w:tcPr>
          <w:p w14:paraId="5735FC6D" w14:textId="77777777" w:rsidR="00082F43" w:rsidRDefault="0030646B">
            <w:pPr>
              <w:pStyle w:val="TableParagraph"/>
              <w:spacing w:before="95" w:line="230" w:lineRule="atLeast"/>
              <w:ind w:left="307" w:right="106"/>
              <w:rPr>
                <w:sz w:val="20"/>
              </w:rPr>
            </w:pPr>
            <w:r>
              <w:rPr>
                <w:sz w:val="20"/>
              </w:rPr>
              <w:t>No recirculation, total exhaust via HEPA</w:t>
            </w:r>
          </w:p>
        </w:tc>
        <w:tc>
          <w:tcPr>
            <w:tcW w:w="1023" w:type="dxa"/>
          </w:tcPr>
          <w:p w14:paraId="4D21BFC8" w14:textId="77777777" w:rsidR="00082F43" w:rsidRDefault="00082F43">
            <w:pPr>
              <w:pStyle w:val="TableParagraph"/>
              <w:spacing w:before="3"/>
              <w:rPr>
                <w:sz w:val="28"/>
              </w:rPr>
            </w:pPr>
          </w:p>
          <w:p w14:paraId="22C741DC" w14:textId="77777777" w:rsidR="00082F43" w:rsidRDefault="0030646B">
            <w:pPr>
              <w:pStyle w:val="TableParagraph"/>
              <w:spacing w:before="1" w:line="229" w:lineRule="exact"/>
              <w:ind w:left="104"/>
              <w:rPr>
                <w:sz w:val="20"/>
              </w:rPr>
            </w:pPr>
            <w:r>
              <w:rPr>
                <w:sz w:val="20"/>
              </w:rPr>
              <w:t>Yes</w:t>
            </w:r>
          </w:p>
        </w:tc>
        <w:tc>
          <w:tcPr>
            <w:tcW w:w="2557" w:type="dxa"/>
            <w:gridSpan w:val="2"/>
          </w:tcPr>
          <w:p w14:paraId="51366578" w14:textId="77777777" w:rsidR="00082F43" w:rsidRDefault="0030646B">
            <w:pPr>
              <w:pStyle w:val="TableParagraph"/>
              <w:tabs>
                <w:tab w:val="left" w:pos="1312"/>
              </w:tabs>
              <w:spacing w:before="95" w:line="230" w:lineRule="atLeast"/>
              <w:ind w:left="599" w:right="744"/>
              <w:rPr>
                <w:sz w:val="20"/>
              </w:rPr>
            </w:pPr>
            <w:r>
              <w:rPr>
                <w:sz w:val="20"/>
              </w:rPr>
              <w:t>Yes</w:t>
            </w:r>
            <w:r>
              <w:rPr>
                <w:sz w:val="20"/>
              </w:rPr>
              <w:tab/>
            </w:r>
            <w:r>
              <w:rPr>
                <w:spacing w:val="-4"/>
                <w:sz w:val="20"/>
              </w:rPr>
              <w:t xml:space="preserve">(small </w:t>
            </w:r>
            <w:r>
              <w:rPr>
                <w:sz w:val="20"/>
              </w:rPr>
              <w:t>amounts)</w:t>
            </w:r>
          </w:p>
        </w:tc>
        <w:tc>
          <w:tcPr>
            <w:tcW w:w="2385" w:type="dxa"/>
          </w:tcPr>
          <w:p w14:paraId="2EDF908D" w14:textId="77777777" w:rsidR="00082F43" w:rsidRDefault="00082F43">
            <w:pPr>
              <w:pStyle w:val="TableParagraph"/>
              <w:spacing w:before="3"/>
              <w:rPr>
                <w:sz w:val="28"/>
              </w:rPr>
            </w:pPr>
          </w:p>
          <w:p w14:paraId="51B93089" w14:textId="77777777" w:rsidR="00082F43" w:rsidRDefault="0030646B">
            <w:pPr>
              <w:pStyle w:val="TableParagraph"/>
              <w:spacing w:before="1" w:line="229" w:lineRule="exact"/>
              <w:ind w:left="737"/>
              <w:rPr>
                <w:sz w:val="20"/>
              </w:rPr>
            </w:pPr>
            <w:r>
              <w:rPr>
                <w:sz w:val="20"/>
              </w:rPr>
              <w:t>1-3</w:t>
            </w:r>
          </w:p>
        </w:tc>
      </w:tr>
      <w:tr w:rsidR="00082F43" w14:paraId="19E8BB32" w14:textId="77777777">
        <w:trPr>
          <w:trHeight w:val="344"/>
        </w:trPr>
        <w:tc>
          <w:tcPr>
            <w:tcW w:w="1105" w:type="dxa"/>
          </w:tcPr>
          <w:p w14:paraId="204CDF25" w14:textId="77777777" w:rsidR="00082F43" w:rsidRDefault="00082F43">
            <w:pPr>
              <w:pStyle w:val="TableParagraph"/>
              <w:rPr>
                <w:sz w:val="20"/>
              </w:rPr>
            </w:pPr>
          </w:p>
        </w:tc>
        <w:tc>
          <w:tcPr>
            <w:tcW w:w="921" w:type="dxa"/>
          </w:tcPr>
          <w:p w14:paraId="40194B22" w14:textId="77777777" w:rsidR="00082F43" w:rsidRDefault="00082F43">
            <w:pPr>
              <w:pStyle w:val="TableParagraph"/>
              <w:rPr>
                <w:sz w:val="20"/>
              </w:rPr>
            </w:pPr>
          </w:p>
        </w:tc>
        <w:tc>
          <w:tcPr>
            <w:tcW w:w="2194" w:type="dxa"/>
          </w:tcPr>
          <w:p w14:paraId="25643623" w14:textId="77777777" w:rsidR="00082F43" w:rsidRDefault="0030646B">
            <w:pPr>
              <w:pStyle w:val="TableParagraph"/>
              <w:spacing w:line="211" w:lineRule="exact"/>
              <w:ind w:left="307"/>
              <w:rPr>
                <w:sz w:val="20"/>
              </w:rPr>
            </w:pPr>
            <w:r>
              <w:rPr>
                <w:sz w:val="20"/>
              </w:rPr>
              <w:t>and hard ducted</w:t>
            </w:r>
          </w:p>
        </w:tc>
        <w:tc>
          <w:tcPr>
            <w:tcW w:w="1023" w:type="dxa"/>
          </w:tcPr>
          <w:p w14:paraId="107DADF1" w14:textId="77777777" w:rsidR="00082F43" w:rsidRDefault="00082F43">
            <w:pPr>
              <w:pStyle w:val="TableParagraph"/>
              <w:rPr>
                <w:sz w:val="20"/>
              </w:rPr>
            </w:pPr>
          </w:p>
        </w:tc>
        <w:tc>
          <w:tcPr>
            <w:tcW w:w="1316" w:type="dxa"/>
          </w:tcPr>
          <w:p w14:paraId="4086A621" w14:textId="77777777" w:rsidR="00082F43" w:rsidRDefault="00082F43">
            <w:pPr>
              <w:pStyle w:val="TableParagraph"/>
              <w:rPr>
                <w:sz w:val="20"/>
              </w:rPr>
            </w:pPr>
          </w:p>
        </w:tc>
        <w:tc>
          <w:tcPr>
            <w:tcW w:w="1241" w:type="dxa"/>
          </w:tcPr>
          <w:p w14:paraId="08A026F2" w14:textId="77777777" w:rsidR="00082F43" w:rsidRDefault="00082F43">
            <w:pPr>
              <w:pStyle w:val="TableParagraph"/>
              <w:rPr>
                <w:sz w:val="20"/>
              </w:rPr>
            </w:pPr>
          </w:p>
        </w:tc>
        <w:tc>
          <w:tcPr>
            <w:tcW w:w="2385" w:type="dxa"/>
          </w:tcPr>
          <w:p w14:paraId="0302B50F" w14:textId="77777777" w:rsidR="00082F43" w:rsidRDefault="00082F43">
            <w:pPr>
              <w:pStyle w:val="TableParagraph"/>
              <w:rPr>
                <w:sz w:val="20"/>
              </w:rPr>
            </w:pPr>
          </w:p>
        </w:tc>
      </w:tr>
      <w:tr w:rsidR="00082F43" w14:paraId="07F99623" w14:textId="77777777">
        <w:trPr>
          <w:trHeight w:val="574"/>
        </w:trPr>
        <w:tc>
          <w:tcPr>
            <w:tcW w:w="1105" w:type="dxa"/>
          </w:tcPr>
          <w:p w14:paraId="1062303B" w14:textId="77777777" w:rsidR="00082F43" w:rsidRDefault="0030646B">
            <w:pPr>
              <w:pStyle w:val="TableParagraph"/>
              <w:spacing w:before="95"/>
              <w:ind w:left="107"/>
              <w:rPr>
                <w:sz w:val="20"/>
              </w:rPr>
            </w:pPr>
            <w:r>
              <w:rPr>
                <w:sz w:val="20"/>
              </w:rPr>
              <w:t>Class III</w:t>
            </w:r>
          </w:p>
        </w:tc>
        <w:tc>
          <w:tcPr>
            <w:tcW w:w="921" w:type="dxa"/>
          </w:tcPr>
          <w:p w14:paraId="21E1015B" w14:textId="77777777" w:rsidR="00082F43" w:rsidRDefault="0030646B">
            <w:pPr>
              <w:pStyle w:val="TableParagraph"/>
              <w:spacing w:before="95"/>
              <w:ind w:left="287" w:right="289"/>
              <w:jc w:val="center"/>
              <w:rPr>
                <w:sz w:val="20"/>
              </w:rPr>
            </w:pPr>
            <w:r>
              <w:rPr>
                <w:sz w:val="20"/>
              </w:rPr>
              <w:t>NA</w:t>
            </w:r>
          </w:p>
        </w:tc>
        <w:tc>
          <w:tcPr>
            <w:tcW w:w="2194" w:type="dxa"/>
          </w:tcPr>
          <w:p w14:paraId="4FFDC332" w14:textId="77777777" w:rsidR="00082F43" w:rsidRDefault="0030646B">
            <w:pPr>
              <w:pStyle w:val="TableParagraph"/>
              <w:tabs>
                <w:tab w:val="left" w:pos="1141"/>
                <w:tab w:val="left" w:pos="1984"/>
              </w:tabs>
              <w:spacing w:before="95" w:line="230" w:lineRule="atLeast"/>
              <w:ind w:left="307" w:right="106"/>
              <w:rPr>
                <w:sz w:val="20"/>
              </w:rPr>
            </w:pPr>
            <w:r>
              <w:rPr>
                <w:sz w:val="20"/>
              </w:rPr>
              <w:t xml:space="preserve">Supply air inlets </w:t>
            </w:r>
            <w:r>
              <w:rPr>
                <w:spacing w:val="-5"/>
                <w:sz w:val="20"/>
              </w:rPr>
              <w:t xml:space="preserve">and </w:t>
            </w:r>
            <w:r>
              <w:rPr>
                <w:sz w:val="20"/>
              </w:rPr>
              <w:t>exhaust</w:t>
            </w:r>
            <w:r>
              <w:rPr>
                <w:sz w:val="20"/>
              </w:rPr>
              <w:tab/>
              <w:t>through</w:t>
            </w:r>
            <w:r>
              <w:rPr>
                <w:sz w:val="20"/>
              </w:rPr>
              <w:tab/>
            </w:r>
            <w:r>
              <w:rPr>
                <w:spacing w:val="-17"/>
                <w:sz w:val="20"/>
              </w:rPr>
              <w:t>2</w:t>
            </w:r>
          </w:p>
        </w:tc>
        <w:tc>
          <w:tcPr>
            <w:tcW w:w="1023" w:type="dxa"/>
          </w:tcPr>
          <w:p w14:paraId="55362569" w14:textId="77777777" w:rsidR="00082F43" w:rsidRDefault="00082F43">
            <w:pPr>
              <w:pStyle w:val="TableParagraph"/>
              <w:spacing w:before="3"/>
              <w:rPr>
                <w:sz w:val="28"/>
              </w:rPr>
            </w:pPr>
          </w:p>
          <w:p w14:paraId="19461B97" w14:textId="77777777" w:rsidR="00082F43" w:rsidRDefault="0030646B">
            <w:pPr>
              <w:pStyle w:val="TableParagraph"/>
              <w:spacing w:before="1" w:line="229" w:lineRule="exact"/>
              <w:ind w:left="104"/>
              <w:rPr>
                <w:sz w:val="20"/>
              </w:rPr>
            </w:pPr>
            <w:r>
              <w:rPr>
                <w:sz w:val="20"/>
              </w:rPr>
              <w:t>Yes</w:t>
            </w:r>
          </w:p>
        </w:tc>
        <w:tc>
          <w:tcPr>
            <w:tcW w:w="1316" w:type="dxa"/>
          </w:tcPr>
          <w:p w14:paraId="319D3FA8" w14:textId="77777777" w:rsidR="00082F43" w:rsidRDefault="00082F43">
            <w:pPr>
              <w:pStyle w:val="TableParagraph"/>
              <w:spacing w:before="3"/>
              <w:rPr>
                <w:sz w:val="28"/>
              </w:rPr>
            </w:pPr>
          </w:p>
          <w:p w14:paraId="789FD4AA" w14:textId="77777777" w:rsidR="00082F43" w:rsidRDefault="0030646B">
            <w:pPr>
              <w:pStyle w:val="TableParagraph"/>
              <w:spacing w:before="1" w:line="229" w:lineRule="exact"/>
              <w:ind w:left="599"/>
              <w:rPr>
                <w:sz w:val="20"/>
              </w:rPr>
            </w:pPr>
            <w:r>
              <w:rPr>
                <w:sz w:val="20"/>
              </w:rPr>
              <w:t>Yes</w:t>
            </w:r>
          </w:p>
        </w:tc>
        <w:tc>
          <w:tcPr>
            <w:tcW w:w="1241" w:type="dxa"/>
          </w:tcPr>
          <w:p w14:paraId="26AE6649" w14:textId="77777777" w:rsidR="00082F43" w:rsidRDefault="00082F43">
            <w:pPr>
              <w:pStyle w:val="TableParagraph"/>
              <w:spacing w:before="3"/>
              <w:rPr>
                <w:sz w:val="28"/>
              </w:rPr>
            </w:pPr>
          </w:p>
          <w:p w14:paraId="0B96C0FC" w14:textId="77777777" w:rsidR="00082F43" w:rsidRDefault="0030646B">
            <w:pPr>
              <w:pStyle w:val="TableParagraph"/>
              <w:spacing w:before="1" w:line="229" w:lineRule="exact"/>
              <w:ind w:left="-4"/>
              <w:rPr>
                <w:sz w:val="20"/>
              </w:rPr>
            </w:pPr>
            <w:r>
              <w:rPr>
                <w:sz w:val="20"/>
              </w:rPr>
              <w:t>(</w:t>
            </w:r>
            <w:proofErr w:type="gramStart"/>
            <w:r>
              <w:rPr>
                <w:sz w:val="20"/>
              </w:rPr>
              <w:t>small</w:t>
            </w:r>
            <w:proofErr w:type="gramEnd"/>
          </w:p>
        </w:tc>
        <w:tc>
          <w:tcPr>
            <w:tcW w:w="2385" w:type="dxa"/>
          </w:tcPr>
          <w:p w14:paraId="31763B72" w14:textId="77777777" w:rsidR="00082F43" w:rsidRDefault="00082F43">
            <w:pPr>
              <w:pStyle w:val="TableParagraph"/>
              <w:spacing w:before="4"/>
              <w:rPr>
                <w:sz w:val="28"/>
              </w:rPr>
            </w:pPr>
          </w:p>
          <w:p w14:paraId="1FD34B39" w14:textId="77777777" w:rsidR="00082F43" w:rsidRDefault="0030646B">
            <w:pPr>
              <w:pStyle w:val="TableParagraph"/>
              <w:spacing w:line="228" w:lineRule="exact"/>
              <w:ind w:left="819"/>
              <w:rPr>
                <w:sz w:val="20"/>
              </w:rPr>
            </w:pPr>
            <w:r>
              <w:rPr>
                <w:sz w:val="20"/>
              </w:rPr>
              <w:t>4</w:t>
            </w:r>
          </w:p>
        </w:tc>
      </w:tr>
      <w:tr w:rsidR="00082F43" w14:paraId="40ECE2A8" w14:textId="77777777">
        <w:trPr>
          <w:trHeight w:val="213"/>
        </w:trPr>
        <w:tc>
          <w:tcPr>
            <w:tcW w:w="1105" w:type="dxa"/>
            <w:tcBorders>
              <w:bottom w:val="single" w:sz="4" w:space="0" w:color="000000"/>
            </w:tcBorders>
          </w:tcPr>
          <w:p w14:paraId="0D017AAF" w14:textId="77777777" w:rsidR="00082F43" w:rsidRDefault="00082F43">
            <w:pPr>
              <w:pStyle w:val="TableParagraph"/>
              <w:rPr>
                <w:sz w:val="14"/>
              </w:rPr>
            </w:pPr>
          </w:p>
        </w:tc>
        <w:tc>
          <w:tcPr>
            <w:tcW w:w="921" w:type="dxa"/>
            <w:tcBorders>
              <w:bottom w:val="single" w:sz="4" w:space="0" w:color="000000"/>
            </w:tcBorders>
          </w:tcPr>
          <w:p w14:paraId="0CCC475F" w14:textId="77777777" w:rsidR="00082F43" w:rsidRDefault="00082F43">
            <w:pPr>
              <w:pStyle w:val="TableParagraph"/>
              <w:rPr>
                <w:sz w:val="14"/>
              </w:rPr>
            </w:pPr>
          </w:p>
        </w:tc>
        <w:tc>
          <w:tcPr>
            <w:tcW w:w="2194" w:type="dxa"/>
            <w:tcBorders>
              <w:bottom w:val="single" w:sz="4" w:space="0" w:color="000000"/>
            </w:tcBorders>
          </w:tcPr>
          <w:p w14:paraId="13DAB90B" w14:textId="77777777" w:rsidR="00082F43" w:rsidRDefault="0030646B">
            <w:pPr>
              <w:pStyle w:val="TableParagraph"/>
              <w:spacing w:line="193" w:lineRule="exact"/>
              <w:ind w:left="307"/>
              <w:rPr>
                <w:sz w:val="20"/>
              </w:rPr>
            </w:pPr>
            <w:r>
              <w:rPr>
                <w:sz w:val="20"/>
              </w:rPr>
              <w:t>HEPA filters</w:t>
            </w:r>
          </w:p>
        </w:tc>
        <w:tc>
          <w:tcPr>
            <w:tcW w:w="1023" w:type="dxa"/>
            <w:tcBorders>
              <w:bottom w:val="single" w:sz="4" w:space="0" w:color="000000"/>
            </w:tcBorders>
          </w:tcPr>
          <w:p w14:paraId="48F990F2" w14:textId="77777777" w:rsidR="00082F43" w:rsidRDefault="00082F43">
            <w:pPr>
              <w:pStyle w:val="TableParagraph"/>
              <w:rPr>
                <w:sz w:val="14"/>
              </w:rPr>
            </w:pPr>
          </w:p>
        </w:tc>
        <w:tc>
          <w:tcPr>
            <w:tcW w:w="2557" w:type="dxa"/>
            <w:gridSpan w:val="2"/>
            <w:tcBorders>
              <w:bottom w:val="single" w:sz="4" w:space="0" w:color="000000"/>
            </w:tcBorders>
          </w:tcPr>
          <w:p w14:paraId="293A655D" w14:textId="77777777" w:rsidR="00082F43" w:rsidRDefault="0030646B">
            <w:pPr>
              <w:pStyle w:val="TableParagraph"/>
              <w:spacing w:line="193" w:lineRule="exact"/>
              <w:ind w:left="599"/>
              <w:rPr>
                <w:sz w:val="20"/>
              </w:rPr>
            </w:pPr>
            <w:r>
              <w:rPr>
                <w:sz w:val="20"/>
              </w:rPr>
              <w:t>amounts)</w:t>
            </w:r>
          </w:p>
        </w:tc>
        <w:tc>
          <w:tcPr>
            <w:tcW w:w="2385" w:type="dxa"/>
            <w:tcBorders>
              <w:bottom w:val="single" w:sz="4" w:space="0" w:color="000000"/>
            </w:tcBorders>
          </w:tcPr>
          <w:p w14:paraId="404F6545" w14:textId="77777777" w:rsidR="00082F43" w:rsidRDefault="00082F43">
            <w:pPr>
              <w:pStyle w:val="TableParagraph"/>
              <w:rPr>
                <w:sz w:val="14"/>
              </w:rPr>
            </w:pPr>
          </w:p>
        </w:tc>
      </w:tr>
    </w:tbl>
    <w:p w14:paraId="5AC011A9" w14:textId="77777777" w:rsidR="00082F43" w:rsidRDefault="00082F43">
      <w:pPr>
        <w:pStyle w:val="BodyText"/>
        <w:spacing w:before="6"/>
        <w:rPr>
          <w:sz w:val="13"/>
        </w:rPr>
      </w:pPr>
    </w:p>
    <w:p w14:paraId="157256F1" w14:textId="77777777" w:rsidR="00082F43" w:rsidRDefault="0030646B" w:rsidP="00A448C6">
      <w:pPr>
        <w:pStyle w:val="ListParagraph"/>
        <w:numPr>
          <w:ilvl w:val="0"/>
          <w:numId w:val="10"/>
        </w:numPr>
        <w:tabs>
          <w:tab w:val="left" w:pos="504"/>
        </w:tabs>
        <w:spacing w:before="66"/>
        <w:ind w:right="1262" w:hanging="1"/>
        <w:rPr>
          <w:sz w:val="20"/>
        </w:rPr>
      </w:pPr>
      <w:r>
        <w:rPr>
          <w:sz w:val="20"/>
        </w:rPr>
        <w:t xml:space="preserve">Installation may require a special duct to the outside, an in-line charcoal filter, and a </w:t>
      </w:r>
      <w:proofErr w:type="gramStart"/>
      <w:r>
        <w:rPr>
          <w:sz w:val="20"/>
        </w:rPr>
        <w:t>spark proof (explosion proof) motor and other electrical components</w:t>
      </w:r>
      <w:proofErr w:type="gramEnd"/>
      <w:r>
        <w:rPr>
          <w:sz w:val="20"/>
        </w:rPr>
        <w:t xml:space="preserve"> in the</w:t>
      </w:r>
      <w:r>
        <w:rPr>
          <w:spacing w:val="-3"/>
          <w:sz w:val="20"/>
        </w:rPr>
        <w:t xml:space="preserve"> </w:t>
      </w:r>
      <w:r>
        <w:rPr>
          <w:sz w:val="20"/>
        </w:rPr>
        <w:t>cabinet.</w:t>
      </w:r>
    </w:p>
    <w:p w14:paraId="5E7E0728" w14:textId="77777777" w:rsidR="00082F43" w:rsidRDefault="0030646B">
      <w:pPr>
        <w:spacing w:line="229" w:lineRule="exact"/>
        <w:ind w:left="216"/>
        <w:rPr>
          <w:sz w:val="20"/>
        </w:rPr>
      </w:pPr>
      <w:r>
        <w:rPr>
          <w:sz w:val="20"/>
        </w:rPr>
        <w:t xml:space="preserve">Discharge of a Class I cabinet </w:t>
      </w:r>
      <w:proofErr w:type="gramStart"/>
      <w:r>
        <w:rPr>
          <w:sz w:val="20"/>
        </w:rPr>
        <w:t>in to</w:t>
      </w:r>
      <w:proofErr w:type="gramEnd"/>
      <w:r>
        <w:rPr>
          <w:sz w:val="20"/>
        </w:rPr>
        <w:t xml:space="preserve"> a room should not occur if volatile chemicals are used.</w:t>
      </w:r>
    </w:p>
    <w:p w14:paraId="23E57ECC" w14:textId="77777777" w:rsidR="00082F43" w:rsidRDefault="0030646B" w:rsidP="00A448C6">
      <w:pPr>
        <w:pStyle w:val="ListParagraph"/>
        <w:numPr>
          <w:ilvl w:val="0"/>
          <w:numId w:val="10"/>
        </w:numPr>
        <w:tabs>
          <w:tab w:val="left" w:pos="500"/>
        </w:tabs>
        <w:spacing w:before="1"/>
        <w:ind w:left="266" w:right="2584" w:hanging="51"/>
        <w:rPr>
          <w:sz w:val="20"/>
        </w:rPr>
      </w:pPr>
      <w:r>
        <w:rPr>
          <w:sz w:val="20"/>
        </w:rPr>
        <w:t>In</w:t>
      </w:r>
      <w:r>
        <w:rPr>
          <w:spacing w:val="-4"/>
          <w:sz w:val="20"/>
        </w:rPr>
        <w:t xml:space="preserve"> </w:t>
      </w:r>
      <w:r>
        <w:rPr>
          <w:sz w:val="20"/>
        </w:rPr>
        <w:t>no</w:t>
      </w:r>
      <w:r>
        <w:rPr>
          <w:spacing w:val="-2"/>
          <w:sz w:val="20"/>
        </w:rPr>
        <w:t xml:space="preserve"> </w:t>
      </w:r>
      <w:r>
        <w:rPr>
          <w:sz w:val="20"/>
        </w:rPr>
        <w:t>circumstances</w:t>
      </w:r>
      <w:r>
        <w:rPr>
          <w:spacing w:val="-2"/>
          <w:sz w:val="20"/>
        </w:rPr>
        <w:t xml:space="preserve"> </w:t>
      </w:r>
      <w:r>
        <w:rPr>
          <w:sz w:val="20"/>
        </w:rPr>
        <w:t>should</w:t>
      </w:r>
      <w:r>
        <w:rPr>
          <w:spacing w:val="-2"/>
          <w:sz w:val="20"/>
        </w:rPr>
        <w:t xml:space="preserve"> </w:t>
      </w:r>
      <w:r>
        <w:rPr>
          <w:sz w:val="20"/>
        </w:rPr>
        <w:t>the</w:t>
      </w:r>
      <w:r>
        <w:rPr>
          <w:spacing w:val="-3"/>
          <w:sz w:val="20"/>
        </w:rPr>
        <w:t xml:space="preserve"> </w:t>
      </w:r>
      <w:r>
        <w:rPr>
          <w:sz w:val="20"/>
        </w:rPr>
        <w:t>chemical</w:t>
      </w:r>
      <w:r>
        <w:rPr>
          <w:spacing w:val="-4"/>
          <w:sz w:val="20"/>
        </w:rPr>
        <w:t xml:space="preserve"> </w:t>
      </w:r>
      <w:r>
        <w:rPr>
          <w:sz w:val="20"/>
        </w:rPr>
        <w:t>concentration</w:t>
      </w:r>
      <w:r>
        <w:rPr>
          <w:spacing w:val="-3"/>
          <w:sz w:val="20"/>
        </w:rPr>
        <w:t xml:space="preserve"> </w:t>
      </w:r>
      <w:r>
        <w:rPr>
          <w:sz w:val="20"/>
        </w:rPr>
        <w:t>approach</w:t>
      </w:r>
      <w:r>
        <w:rPr>
          <w:spacing w:val="-3"/>
          <w:sz w:val="20"/>
        </w:rPr>
        <w:t xml:space="preserve"> </w:t>
      </w:r>
      <w:r>
        <w:rPr>
          <w:sz w:val="20"/>
        </w:rPr>
        <w:t>the</w:t>
      </w:r>
      <w:r>
        <w:rPr>
          <w:spacing w:val="-3"/>
          <w:sz w:val="20"/>
        </w:rPr>
        <w:t xml:space="preserve"> </w:t>
      </w:r>
      <w:r>
        <w:rPr>
          <w:sz w:val="20"/>
        </w:rPr>
        <w:t>lower</w:t>
      </w:r>
      <w:r>
        <w:rPr>
          <w:spacing w:val="-3"/>
          <w:sz w:val="20"/>
        </w:rPr>
        <w:t xml:space="preserve"> </w:t>
      </w:r>
      <w:r>
        <w:rPr>
          <w:sz w:val="20"/>
        </w:rPr>
        <w:t>explosion</w:t>
      </w:r>
      <w:r>
        <w:rPr>
          <w:spacing w:val="-5"/>
          <w:sz w:val="20"/>
        </w:rPr>
        <w:t xml:space="preserve"> </w:t>
      </w:r>
      <w:r>
        <w:rPr>
          <w:sz w:val="20"/>
        </w:rPr>
        <w:t>limits</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compound.</w:t>
      </w:r>
      <w:hyperlink r:id="rId16">
        <w:r>
          <w:rPr>
            <w:color w:val="0300FF"/>
            <w:sz w:val="20"/>
            <w:u w:val="single" w:color="0300FF"/>
          </w:rPr>
          <w:t xml:space="preserve"> www.cdc.gov/od/ohs/biosfty/bsc/table2.htm</w:t>
        </w:r>
      </w:hyperlink>
    </w:p>
    <w:p w14:paraId="363E15DA" w14:textId="77777777" w:rsidR="00082F43" w:rsidRDefault="00082F43">
      <w:pPr>
        <w:rPr>
          <w:sz w:val="20"/>
        </w:rPr>
        <w:sectPr w:rsidR="00082F43" w:rsidSect="00501B3D">
          <w:pgSz w:w="12240" w:h="15840"/>
          <w:pgMar w:top="720" w:right="720" w:bottom="720" w:left="720" w:header="0" w:footer="763" w:gutter="0"/>
          <w:cols w:space="720"/>
        </w:sectPr>
      </w:pPr>
    </w:p>
    <w:p w14:paraId="06D91973" w14:textId="77777777" w:rsidR="00082F43" w:rsidRDefault="0030646B">
      <w:pPr>
        <w:spacing w:before="42"/>
        <w:ind w:left="216" w:right="1215"/>
        <w:rPr>
          <w:sz w:val="20"/>
        </w:rPr>
      </w:pPr>
      <w:r>
        <w:rPr>
          <w:sz w:val="20"/>
        </w:rPr>
        <w:lastRenderedPageBreak/>
        <w:t xml:space="preserve">* Glove panels may be added and will increase face velocity to 150 </w:t>
      </w:r>
      <w:proofErr w:type="spellStart"/>
      <w:r>
        <w:rPr>
          <w:sz w:val="20"/>
        </w:rPr>
        <w:t>lfpm</w:t>
      </w:r>
      <w:proofErr w:type="spellEnd"/>
      <w:r>
        <w:rPr>
          <w:sz w:val="20"/>
        </w:rPr>
        <w:t>, gloves may be added with an inlet air pressure release that will allow work with chemicals/radionuclides.</w:t>
      </w:r>
    </w:p>
    <w:p w14:paraId="51B20EAB" w14:textId="77777777" w:rsidR="00082F43" w:rsidRDefault="00082F43">
      <w:pPr>
        <w:pStyle w:val="BodyText"/>
        <w:spacing w:before="1"/>
        <w:rPr>
          <w:sz w:val="20"/>
        </w:rPr>
      </w:pPr>
    </w:p>
    <w:p w14:paraId="36E9914F" w14:textId="77777777" w:rsidR="00082F43" w:rsidRDefault="0030646B">
      <w:pPr>
        <w:ind w:left="576" w:right="1260"/>
        <w:jc w:val="both"/>
        <w:rPr>
          <w:i/>
          <w:sz w:val="24"/>
        </w:rPr>
      </w:pPr>
      <w:r>
        <w:rPr>
          <w:i/>
          <w:sz w:val="24"/>
        </w:rPr>
        <w:t xml:space="preserve">Note: Detailed information about biosafety cabinets is available through Roswell Park </w:t>
      </w:r>
      <w:r>
        <w:rPr>
          <w:i/>
          <w:spacing w:val="-4"/>
          <w:sz w:val="24"/>
        </w:rPr>
        <w:t xml:space="preserve">Cancer </w:t>
      </w:r>
      <w:r>
        <w:rPr>
          <w:i/>
          <w:sz w:val="24"/>
        </w:rPr>
        <w:t xml:space="preserve">Institute’s Safety Department. The Safety Department is also responsible for testing and certification </w:t>
      </w:r>
      <w:r>
        <w:rPr>
          <w:i/>
          <w:spacing w:val="-6"/>
          <w:sz w:val="24"/>
        </w:rPr>
        <w:t xml:space="preserve">of </w:t>
      </w:r>
      <w:r>
        <w:rPr>
          <w:i/>
          <w:sz w:val="24"/>
        </w:rPr>
        <w:t xml:space="preserve">the biosafety cabinets. The cabinets must be tested whenever they are installed, moved or </w:t>
      </w:r>
      <w:r>
        <w:rPr>
          <w:i/>
          <w:spacing w:val="-3"/>
          <w:sz w:val="24"/>
        </w:rPr>
        <w:t xml:space="preserve">whenever </w:t>
      </w:r>
      <w:r>
        <w:rPr>
          <w:i/>
          <w:sz w:val="24"/>
        </w:rPr>
        <w:t xml:space="preserve">maintenance is performed, otherwise, they are tested once a year. Biosafety cabinets </w:t>
      </w:r>
      <w:proofErr w:type="gramStart"/>
      <w:r>
        <w:rPr>
          <w:i/>
          <w:sz w:val="24"/>
        </w:rPr>
        <w:t>cannot  be</w:t>
      </w:r>
      <w:proofErr w:type="gramEnd"/>
      <w:r>
        <w:rPr>
          <w:i/>
          <w:sz w:val="24"/>
        </w:rPr>
        <w:t xml:space="preserve"> serviced or moved without approval from the Principal Investigator or the Biosafety Officer when necessary. Furthermore, mechanics must have a written order to work on any biosafety</w:t>
      </w:r>
      <w:r>
        <w:rPr>
          <w:i/>
          <w:spacing w:val="-16"/>
          <w:sz w:val="24"/>
        </w:rPr>
        <w:t xml:space="preserve"> </w:t>
      </w:r>
      <w:r>
        <w:rPr>
          <w:i/>
          <w:sz w:val="24"/>
        </w:rPr>
        <w:t>cabinet.</w:t>
      </w:r>
    </w:p>
    <w:p w14:paraId="39785FB6" w14:textId="77777777" w:rsidR="00082F43" w:rsidRDefault="00082F43">
      <w:pPr>
        <w:pStyle w:val="BodyText"/>
        <w:spacing w:before="9"/>
        <w:rPr>
          <w:i/>
          <w:sz w:val="23"/>
        </w:rPr>
      </w:pPr>
    </w:p>
    <w:p w14:paraId="59FCA50E" w14:textId="77777777" w:rsidR="00082F43" w:rsidRPr="00DC3AE5" w:rsidRDefault="0030646B" w:rsidP="00A448C6">
      <w:pPr>
        <w:pStyle w:val="ListParagraph"/>
        <w:numPr>
          <w:ilvl w:val="0"/>
          <w:numId w:val="9"/>
        </w:numPr>
        <w:tabs>
          <w:tab w:val="left" w:pos="570"/>
        </w:tabs>
        <w:ind w:left="354" w:hanging="354"/>
        <w:rPr>
          <w:color w:val="4F81BD" w:themeColor="accent1"/>
          <w:sz w:val="24"/>
        </w:rPr>
      </w:pPr>
      <w:r w:rsidRPr="00DC3AE5">
        <w:rPr>
          <w:color w:val="4F81BD" w:themeColor="accent1"/>
          <w:sz w:val="24"/>
        </w:rPr>
        <w:t>Recommended Safety</w:t>
      </w:r>
      <w:r w:rsidRPr="00DC3AE5">
        <w:rPr>
          <w:color w:val="4F81BD" w:themeColor="accent1"/>
          <w:spacing w:val="-3"/>
          <w:sz w:val="24"/>
        </w:rPr>
        <w:t xml:space="preserve"> </w:t>
      </w:r>
      <w:r w:rsidRPr="00DC3AE5">
        <w:rPr>
          <w:color w:val="4F81BD" w:themeColor="accent1"/>
          <w:sz w:val="24"/>
        </w:rPr>
        <w:t>Procedures</w:t>
      </w:r>
    </w:p>
    <w:p w14:paraId="4C54DF0E" w14:textId="46CCBECF" w:rsidR="00082F43" w:rsidRDefault="0030646B" w:rsidP="00A448C6">
      <w:pPr>
        <w:pStyle w:val="ListParagraph"/>
        <w:numPr>
          <w:ilvl w:val="1"/>
          <w:numId w:val="9"/>
        </w:numPr>
        <w:tabs>
          <w:tab w:val="left" w:pos="1338"/>
        </w:tabs>
        <w:ind w:left="360"/>
        <w:rPr>
          <w:sz w:val="24"/>
        </w:rPr>
      </w:pPr>
      <w:r>
        <w:rPr>
          <w:sz w:val="24"/>
        </w:rPr>
        <w:t xml:space="preserve">All centrifuges should be </w:t>
      </w:r>
      <w:proofErr w:type="gramStart"/>
      <w:r>
        <w:rPr>
          <w:sz w:val="24"/>
        </w:rPr>
        <w:t>self-locking</w:t>
      </w:r>
      <w:proofErr w:type="gramEnd"/>
      <w:r>
        <w:rPr>
          <w:sz w:val="24"/>
        </w:rPr>
        <w:t xml:space="preserve"> and investigators should use only unbreakable tubes. Before centrifuging tubes, motor and walls should be checked for</w:t>
      </w:r>
      <w:r>
        <w:rPr>
          <w:spacing w:val="-8"/>
          <w:sz w:val="24"/>
        </w:rPr>
        <w:t xml:space="preserve"> </w:t>
      </w:r>
      <w:r>
        <w:rPr>
          <w:sz w:val="24"/>
        </w:rPr>
        <w:t>damage.</w:t>
      </w:r>
    </w:p>
    <w:p w14:paraId="6EFDF52C" w14:textId="77777777" w:rsidR="00082F43" w:rsidRDefault="00082F43" w:rsidP="00EA192D">
      <w:pPr>
        <w:pStyle w:val="BodyText"/>
        <w:ind w:left="360"/>
        <w:rPr>
          <w:sz w:val="23"/>
        </w:rPr>
      </w:pPr>
    </w:p>
    <w:p w14:paraId="1FB39811" w14:textId="77777777" w:rsidR="00082F43" w:rsidRDefault="0030646B" w:rsidP="00A448C6">
      <w:pPr>
        <w:pStyle w:val="ListParagraph"/>
        <w:numPr>
          <w:ilvl w:val="1"/>
          <w:numId w:val="9"/>
        </w:numPr>
        <w:tabs>
          <w:tab w:val="left" w:pos="1345"/>
        </w:tabs>
        <w:ind w:left="360" w:hanging="302"/>
        <w:jc w:val="both"/>
        <w:rPr>
          <w:sz w:val="24"/>
        </w:rPr>
      </w:pPr>
      <w:r>
        <w:rPr>
          <w:sz w:val="24"/>
        </w:rPr>
        <w:t>Vacuum Lines, Filters, and</w:t>
      </w:r>
      <w:r>
        <w:rPr>
          <w:spacing w:val="-2"/>
          <w:sz w:val="24"/>
        </w:rPr>
        <w:t xml:space="preserve"> </w:t>
      </w:r>
      <w:r>
        <w:rPr>
          <w:sz w:val="24"/>
        </w:rPr>
        <w:t>Traps</w:t>
      </w:r>
    </w:p>
    <w:p w14:paraId="47DD7A0D" w14:textId="77777777" w:rsidR="00082F43" w:rsidRDefault="0030646B" w:rsidP="00EA192D">
      <w:pPr>
        <w:pStyle w:val="BodyText"/>
        <w:ind w:left="360"/>
        <w:jc w:val="both"/>
      </w:pPr>
      <w:r>
        <w:t xml:space="preserve">When the building vacuum line or when portable vacuum pumps are used, suitable traps or filters (such as Millipore or Gelman </w:t>
      </w:r>
      <w:proofErr w:type="spellStart"/>
      <w:r>
        <w:t>Vacushield</w:t>
      </w:r>
      <w:proofErr w:type="spellEnd"/>
      <w:r>
        <w:t xml:space="preserve"> filters) should be interposed to ensure that pathogens do not enter the central system. Vacuum flasks should contain disinfectants such as Clorox with a final concentration of 20%.</w:t>
      </w:r>
    </w:p>
    <w:p w14:paraId="16A00F34" w14:textId="77777777" w:rsidR="00082F43" w:rsidRDefault="00082F43" w:rsidP="00EA192D">
      <w:pPr>
        <w:pStyle w:val="BodyText"/>
        <w:ind w:left="360"/>
        <w:rPr>
          <w:sz w:val="23"/>
        </w:rPr>
      </w:pPr>
    </w:p>
    <w:p w14:paraId="15740680" w14:textId="77777777" w:rsidR="00082F43" w:rsidRDefault="0030646B" w:rsidP="00A448C6">
      <w:pPr>
        <w:pStyle w:val="ListParagraph"/>
        <w:numPr>
          <w:ilvl w:val="1"/>
          <w:numId w:val="9"/>
        </w:numPr>
        <w:tabs>
          <w:tab w:val="left" w:pos="1344"/>
        </w:tabs>
        <w:ind w:left="360" w:hanging="301"/>
        <w:jc w:val="both"/>
        <w:rPr>
          <w:sz w:val="24"/>
        </w:rPr>
      </w:pPr>
      <w:r>
        <w:rPr>
          <w:sz w:val="24"/>
        </w:rPr>
        <w:t>Freezers and</w:t>
      </w:r>
      <w:r>
        <w:rPr>
          <w:spacing w:val="-2"/>
          <w:sz w:val="24"/>
        </w:rPr>
        <w:t xml:space="preserve"> </w:t>
      </w:r>
      <w:r>
        <w:rPr>
          <w:sz w:val="24"/>
        </w:rPr>
        <w:t>Refrigerators</w:t>
      </w:r>
    </w:p>
    <w:p w14:paraId="1F2A105A" w14:textId="77777777" w:rsidR="00082F43" w:rsidRDefault="0030646B" w:rsidP="00EA192D">
      <w:pPr>
        <w:pStyle w:val="BodyText"/>
        <w:ind w:left="360" w:hanging="1"/>
        <w:jc w:val="both"/>
      </w:pPr>
      <w:r>
        <w:t xml:space="preserve">Freezers and refrigerators should be </w:t>
      </w:r>
      <w:proofErr w:type="gramStart"/>
      <w:r>
        <w:t>cleaned-out</w:t>
      </w:r>
      <w:proofErr w:type="gramEnd"/>
      <w:r>
        <w:t xml:space="preserve"> periodically. All infectious or toxic material stored in refrigerators or freezers should be properly labeled. Do not place flammable solvents (i.e., ether) in normal refrigerators – use explosion-proof refrigerators and freezers.</w:t>
      </w:r>
    </w:p>
    <w:p w14:paraId="2BC21AD9" w14:textId="77777777" w:rsidR="00082F43" w:rsidRDefault="00082F43" w:rsidP="00EA192D">
      <w:pPr>
        <w:pStyle w:val="BodyText"/>
        <w:ind w:left="360"/>
        <w:rPr>
          <w:sz w:val="23"/>
        </w:rPr>
      </w:pPr>
    </w:p>
    <w:p w14:paraId="508CBB9E" w14:textId="77777777" w:rsidR="00082F43" w:rsidRDefault="0030646B" w:rsidP="00A448C6">
      <w:pPr>
        <w:pStyle w:val="ListParagraph"/>
        <w:numPr>
          <w:ilvl w:val="1"/>
          <w:numId w:val="9"/>
        </w:numPr>
        <w:tabs>
          <w:tab w:val="left" w:pos="1344"/>
        </w:tabs>
        <w:spacing w:line="276" w:lineRule="exact"/>
        <w:ind w:left="360" w:hanging="300"/>
        <w:jc w:val="both"/>
        <w:rPr>
          <w:sz w:val="24"/>
        </w:rPr>
      </w:pPr>
      <w:r>
        <w:rPr>
          <w:sz w:val="24"/>
        </w:rPr>
        <w:t>Pipetting</w:t>
      </w:r>
    </w:p>
    <w:p w14:paraId="42066C7F" w14:textId="77777777" w:rsidR="00082F43" w:rsidRDefault="0030646B" w:rsidP="00EA192D">
      <w:pPr>
        <w:pStyle w:val="BodyText"/>
        <w:ind w:left="360"/>
        <w:jc w:val="both"/>
      </w:pPr>
      <w:r>
        <w:t>Pipetting by mouth is forbidden. The only exception is mouse embryo transfer in the transgenic facility.</w:t>
      </w:r>
    </w:p>
    <w:p w14:paraId="0B7D24A6" w14:textId="77777777" w:rsidR="00082F43" w:rsidRDefault="00082F43" w:rsidP="00EA192D">
      <w:pPr>
        <w:pStyle w:val="BodyText"/>
        <w:ind w:left="360"/>
        <w:rPr>
          <w:sz w:val="23"/>
        </w:rPr>
      </w:pPr>
    </w:p>
    <w:p w14:paraId="5AF3A5FB" w14:textId="0E4135A9" w:rsidR="00082F43" w:rsidRPr="00EA192D" w:rsidRDefault="00EA192D" w:rsidP="00EA192D">
      <w:pPr>
        <w:tabs>
          <w:tab w:val="left" w:pos="1344"/>
        </w:tabs>
        <w:rPr>
          <w:sz w:val="24"/>
        </w:rPr>
      </w:pPr>
      <w:r w:rsidRPr="00EA192D">
        <w:rPr>
          <w:sz w:val="24"/>
        </w:rPr>
        <w:t xml:space="preserve">5. </w:t>
      </w:r>
      <w:r>
        <w:rPr>
          <w:sz w:val="24"/>
        </w:rPr>
        <w:t xml:space="preserve">  </w:t>
      </w:r>
      <w:r w:rsidR="0030646B" w:rsidRPr="00EA192D">
        <w:rPr>
          <w:sz w:val="24"/>
        </w:rPr>
        <w:t>Use of Biosafety Cabinets Recommended</w:t>
      </w:r>
      <w:r w:rsidR="0030646B" w:rsidRPr="00EA192D">
        <w:rPr>
          <w:spacing w:val="-1"/>
          <w:sz w:val="24"/>
        </w:rPr>
        <w:t xml:space="preserve"> </w:t>
      </w:r>
      <w:r w:rsidR="0030646B" w:rsidRPr="00EA192D">
        <w:rPr>
          <w:sz w:val="24"/>
        </w:rPr>
        <w:t>procedures:</w:t>
      </w:r>
    </w:p>
    <w:p w14:paraId="5033786E" w14:textId="77777777" w:rsidR="00082F43" w:rsidRDefault="0030646B" w:rsidP="00A448C6">
      <w:pPr>
        <w:pStyle w:val="ListParagraph"/>
        <w:numPr>
          <w:ilvl w:val="2"/>
          <w:numId w:val="9"/>
        </w:numPr>
        <w:tabs>
          <w:tab w:val="left" w:pos="1894"/>
        </w:tabs>
        <w:ind w:left="731"/>
        <w:jc w:val="both"/>
        <w:rPr>
          <w:sz w:val="24"/>
        </w:rPr>
      </w:pPr>
      <w:r>
        <w:rPr>
          <w:sz w:val="24"/>
        </w:rPr>
        <w:t>Wipe down the work surface of the biosafety cabinet with a disinfectant (</w:t>
      </w:r>
      <w:proofErr w:type="spellStart"/>
      <w:r>
        <w:rPr>
          <w:sz w:val="24"/>
        </w:rPr>
        <w:t>SporKlenz</w:t>
      </w:r>
      <w:proofErr w:type="spellEnd"/>
      <w:r>
        <w:rPr>
          <w:sz w:val="24"/>
        </w:rPr>
        <w:t xml:space="preserve"> or </w:t>
      </w:r>
      <w:proofErr w:type="spellStart"/>
      <w:r>
        <w:rPr>
          <w:sz w:val="24"/>
        </w:rPr>
        <w:t>Alcide</w:t>
      </w:r>
      <w:proofErr w:type="spellEnd"/>
      <w:r>
        <w:rPr>
          <w:sz w:val="24"/>
        </w:rPr>
        <w:t xml:space="preserve"> followed by 20% ethanol). If the biosafety cabinet was turned off overnight, allow five (5</w:t>
      </w:r>
      <w:proofErr w:type="gramStart"/>
      <w:r>
        <w:rPr>
          <w:sz w:val="24"/>
        </w:rPr>
        <w:t>)  minutes</w:t>
      </w:r>
      <w:proofErr w:type="gramEnd"/>
      <w:r>
        <w:rPr>
          <w:sz w:val="24"/>
        </w:rPr>
        <w:t xml:space="preserve"> of running time before starting your</w:t>
      </w:r>
      <w:r>
        <w:rPr>
          <w:spacing w:val="-8"/>
          <w:sz w:val="24"/>
        </w:rPr>
        <w:t xml:space="preserve"> </w:t>
      </w:r>
      <w:r>
        <w:rPr>
          <w:sz w:val="24"/>
        </w:rPr>
        <w:t>work.</w:t>
      </w:r>
    </w:p>
    <w:p w14:paraId="61A00387" w14:textId="77777777" w:rsidR="00082F43" w:rsidRDefault="0030646B" w:rsidP="00A448C6">
      <w:pPr>
        <w:pStyle w:val="ListParagraph"/>
        <w:numPr>
          <w:ilvl w:val="2"/>
          <w:numId w:val="9"/>
        </w:numPr>
        <w:tabs>
          <w:tab w:val="left" w:pos="1895"/>
        </w:tabs>
        <w:spacing w:line="275" w:lineRule="exact"/>
        <w:ind w:left="732" w:hanging="732"/>
        <w:jc w:val="both"/>
        <w:rPr>
          <w:sz w:val="24"/>
        </w:rPr>
      </w:pPr>
      <w:r>
        <w:rPr>
          <w:sz w:val="24"/>
        </w:rPr>
        <w:t>Assemble your materials and equipment BEFORE working in the biosafety</w:t>
      </w:r>
      <w:r>
        <w:rPr>
          <w:spacing w:val="-12"/>
          <w:sz w:val="24"/>
        </w:rPr>
        <w:t xml:space="preserve"> </w:t>
      </w:r>
      <w:r>
        <w:rPr>
          <w:sz w:val="24"/>
        </w:rPr>
        <w:t>cabinet.</w:t>
      </w:r>
    </w:p>
    <w:p w14:paraId="52B43DA4" w14:textId="77777777" w:rsidR="00082F43" w:rsidRDefault="0030646B" w:rsidP="00A448C6">
      <w:pPr>
        <w:pStyle w:val="ListParagraph"/>
        <w:numPr>
          <w:ilvl w:val="2"/>
          <w:numId w:val="9"/>
        </w:numPr>
        <w:tabs>
          <w:tab w:val="left" w:pos="1895"/>
        </w:tabs>
        <w:ind w:left="731"/>
        <w:jc w:val="both"/>
        <w:rPr>
          <w:sz w:val="24"/>
        </w:rPr>
      </w:pPr>
      <w:r>
        <w:rPr>
          <w:sz w:val="24"/>
        </w:rPr>
        <w:t>Minimize room activity, especially near the biosafety cabinet. Never walk behind someone working at a</w:t>
      </w:r>
      <w:r>
        <w:rPr>
          <w:spacing w:val="-3"/>
          <w:sz w:val="24"/>
        </w:rPr>
        <w:t xml:space="preserve"> </w:t>
      </w:r>
      <w:r>
        <w:rPr>
          <w:sz w:val="24"/>
        </w:rPr>
        <w:t>cabinet.</w:t>
      </w:r>
    </w:p>
    <w:p w14:paraId="67AD901F" w14:textId="77777777" w:rsidR="00082F43" w:rsidRDefault="0030646B" w:rsidP="00A448C6">
      <w:pPr>
        <w:pStyle w:val="ListParagraph"/>
        <w:numPr>
          <w:ilvl w:val="2"/>
          <w:numId w:val="9"/>
        </w:numPr>
        <w:tabs>
          <w:tab w:val="left" w:pos="1894"/>
        </w:tabs>
        <w:spacing w:line="275" w:lineRule="exact"/>
        <w:ind w:left="731"/>
        <w:jc w:val="both"/>
        <w:rPr>
          <w:sz w:val="24"/>
        </w:rPr>
      </w:pPr>
      <w:r>
        <w:rPr>
          <w:sz w:val="24"/>
        </w:rPr>
        <w:t xml:space="preserve">Employ aseptic technique as you would on the </w:t>
      </w:r>
      <w:proofErr w:type="gramStart"/>
      <w:r>
        <w:rPr>
          <w:sz w:val="24"/>
        </w:rPr>
        <w:t>bench-top</w:t>
      </w:r>
      <w:proofErr w:type="gramEnd"/>
      <w:r>
        <w:rPr>
          <w:sz w:val="24"/>
        </w:rPr>
        <w:t>. Separate clean from dirty</w:t>
      </w:r>
      <w:r>
        <w:rPr>
          <w:spacing w:val="-17"/>
          <w:sz w:val="24"/>
        </w:rPr>
        <w:t xml:space="preserve"> </w:t>
      </w:r>
      <w:r>
        <w:rPr>
          <w:sz w:val="24"/>
        </w:rPr>
        <w:t>items.</w:t>
      </w:r>
    </w:p>
    <w:p w14:paraId="087EE369" w14:textId="77777777" w:rsidR="00082F43" w:rsidRDefault="0030646B" w:rsidP="00A448C6">
      <w:pPr>
        <w:pStyle w:val="ListParagraph"/>
        <w:numPr>
          <w:ilvl w:val="2"/>
          <w:numId w:val="9"/>
        </w:numPr>
        <w:tabs>
          <w:tab w:val="left" w:pos="1894"/>
        </w:tabs>
        <w:ind w:left="731"/>
        <w:jc w:val="both"/>
        <w:rPr>
          <w:sz w:val="24"/>
        </w:rPr>
      </w:pPr>
      <w:r>
        <w:rPr>
          <w:sz w:val="24"/>
        </w:rPr>
        <w:t xml:space="preserve">Clean-up promptly and thoroughly when you are finished. Wipe down the work surface </w:t>
      </w:r>
      <w:r>
        <w:rPr>
          <w:spacing w:val="-4"/>
          <w:sz w:val="24"/>
        </w:rPr>
        <w:t xml:space="preserve">with </w:t>
      </w:r>
      <w:r>
        <w:rPr>
          <w:sz w:val="24"/>
        </w:rPr>
        <w:t>disinfectant.</w:t>
      </w:r>
    </w:p>
    <w:p w14:paraId="06E6E713" w14:textId="77777777" w:rsidR="00082F43" w:rsidRDefault="0030646B" w:rsidP="00A448C6">
      <w:pPr>
        <w:pStyle w:val="ListParagraph"/>
        <w:numPr>
          <w:ilvl w:val="2"/>
          <w:numId w:val="9"/>
        </w:numPr>
        <w:tabs>
          <w:tab w:val="left" w:pos="1895"/>
        </w:tabs>
        <w:spacing w:line="276" w:lineRule="exact"/>
        <w:ind w:left="732" w:hanging="732"/>
        <w:jc w:val="both"/>
        <w:rPr>
          <w:sz w:val="24"/>
        </w:rPr>
      </w:pPr>
      <w:r>
        <w:rPr>
          <w:sz w:val="24"/>
        </w:rPr>
        <w:t>Decontaminate any supplies that were used inside the biosafety</w:t>
      </w:r>
      <w:r>
        <w:rPr>
          <w:spacing w:val="-2"/>
          <w:sz w:val="24"/>
        </w:rPr>
        <w:t xml:space="preserve"> </w:t>
      </w:r>
      <w:r>
        <w:rPr>
          <w:sz w:val="24"/>
        </w:rPr>
        <w:t>cabinet.</w:t>
      </w:r>
    </w:p>
    <w:p w14:paraId="633B72A8" w14:textId="77777777" w:rsidR="00082F43" w:rsidRDefault="00082F43" w:rsidP="00EA192D">
      <w:pPr>
        <w:pStyle w:val="BodyText"/>
        <w:ind w:left="360"/>
        <w:rPr>
          <w:sz w:val="23"/>
        </w:rPr>
      </w:pPr>
    </w:p>
    <w:p w14:paraId="7AAA7E0E" w14:textId="162A0AAA" w:rsidR="00082F43" w:rsidRDefault="0030646B" w:rsidP="00A448C6">
      <w:pPr>
        <w:pStyle w:val="ListParagraph"/>
        <w:numPr>
          <w:ilvl w:val="0"/>
          <w:numId w:val="16"/>
        </w:numPr>
        <w:tabs>
          <w:tab w:val="left" w:pos="1344"/>
        </w:tabs>
        <w:ind w:left="360"/>
        <w:rPr>
          <w:sz w:val="24"/>
        </w:rPr>
      </w:pPr>
      <w:r>
        <w:rPr>
          <w:sz w:val="24"/>
        </w:rPr>
        <w:t>Equipment</w:t>
      </w:r>
    </w:p>
    <w:p w14:paraId="79B2D5EB" w14:textId="77777777" w:rsidR="00082F43" w:rsidRDefault="0030646B" w:rsidP="00EA192D">
      <w:pPr>
        <w:pStyle w:val="BodyText"/>
        <w:ind w:left="360" w:hanging="1"/>
        <w:jc w:val="both"/>
      </w:pPr>
      <w:r>
        <w:t xml:space="preserve">All non-autoclaved equipment should be treated with disinfectant immediately after use. Disinfectants do not work </w:t>
      </w:r>
      <w:proofErr w:type="gramStart"/>
      <w:r>
        <w:t>instantaneously, but</w:t>
      </w:r>
      <w:proofErr w:type="gramEnd"/>
      <w:r>
        <w:t xml:space="preserve"> must be given several minutes to work before rinsing off.</w:t>
      </w:r>
    </w:p>
    <w:p w14:paraId="5CC59BDE" w14:textId="77777777" w:rsidR="00082F43" w:rsidRDefault="00082F43" w:rsidP="00EA192D">
      <w:pPr>
        <w:pStyle w:val="BodyText"/>
        <w:ind w:left="360"/>
        <w:rPr>
          <w:sz w:val="23"/>
        </w:rPr>
      </w:pPr>
    </w:p>
    <w:p w14:paraId="23F98B76" w14:textId="5C779763" w:rsidR="00082F43" w:rsidRPr="00EA192D" w:rsidRDefault="0030646B" w:rsidP="00A448C6">
      <w:pPr>
        <w:pStyle w:val="ListParagraph"/>
        <w:numPr>
          <w:ilvl w:val="0"/>
          <w:numId w:val="16"/>
        </w:numPr>
        <w:tabs>
          <w:tab w:val="left" w:pos="1344"/>
        </w:tabs>
        <w:ind w:left="360"/>
        <w:rPr>
          <w:sz w:val="24"/>
        </w:rPr>
      </w:pPr>
      <w:r w:rsidRPr="00EA192D">
        <w:rPr>
          <w:sz w:val="24"/>
        </w:rPr>
        <w:t>Aerosol</w:t>
      </w:r>
    </w:p>
    <w:p w14:paraId="3767F25A" w14:textId="77777777" w:rsidR="00082F43" w:rsidRDefault="0030646B" w:rsidP="00EA192D">
      <w:pPr>
        <w:pStyle w:val="BodyText"/>
        <w:ind w:left="360" w:hanging="1"/>
        <w:jc w:val="both"/>
      </w:pPr>
      <w:r>
        <w:t>Sonification, blending, or any procedure that produces an infectious aerosol should be avoided. If it is necessary to perform these procedures, they must be carried out in a biological safety cabinet. Special precautions such as protective clothing and breathing devices should be used. Glass containers should not be used because of potential breakage. All instruments must be sterilized or disinfected after</w:t>
      </w:r>
      <w:r>
        <w:rPr>
          <w:spacing w:val="-13"/>
        </w:rPr>
        <w:t xml:space="preserve"> </w:t>
      </w:r>
      <w:r>
        <w:t>use.</w:t>
      </w:r>
    </w:p>
    <w:p w14:paraId="29C94149" w14:textId="77777777" w:rsidR="00082F43" w:rsidRDefault="00082F43">
      <w:pPr>
        <w:jc w:val="both"/>
        <w:sectPr w:rsidR="00082F43" w:rsidSect="00501B3D">
          <w:pgSz w:w="12240" w:h="15840"/>
          <w:pgMar w:top="720" w:right="720" w:bottom="720" w:left="720" w:header="0" w:footer="763" w:gutter="0"/>
          <w:cols w:space="720"/>
        </w:sectPr>
      </w:pPr>
    </w:p>
    <w:p w14:paraId="28DA5826" w14:textId="6F7EDEAE" w:rsidR="00082F43" w:rsidRDefault="00EA192D" w:rsidP="00EA192D">
      <w:pPr>
        <w:pStyle w:val="ListParagraph"/>
        <w:tabs>
          <w:tab w:val="left" w:pos="1344"/>
        </w:tabs>
        <w:spacing w:before="38"/>
        <w:ind w:left="301" w:firstLine="0"/>
        <w:jc w:val="both"/>
        <w:rPr>
          <w:sz w:val="24"/>
        </w:rPr>
      </w:pPr>
      <w:r>
        <w:rPr>
          <w:sz w:val="24"/>
        </w:rPr>
        <w:lastRenderedPageBreak/>
        <w:t xml:space="preserve">8. </w:t>
      </w:r>
      <w:r w:rsidR="0030646B">
        <w:rPr>
          <w:sz w:val="24"/>
        </w:rPr>
        <w:t>Experimental Work with Infectious</w:t>
      </w:r>
      <w:r w:rsidR="0030646B">
        <w:rPr>
          <w:spacing w:val="-5"/>
          <w:sz w:val="24"/>
        </w:rPr>
        <w:t xml:space="preserve"> </w:t>
      </w:r>
      <w:r w:rsidR="0030646B">
        <w:rPr>
          <w:sz w:val="24"/>
        </w:rPr>
        <w:t>Agents</w:t>
      </w:r>
    </w:p>
    <w:p w14:paraId="5B748058" w14:textId="77777777" w:rsidR="00082F43" w:rsidRDefault="0030646B">
      <w:pPr>
        <w:pStyle w:val="BodyText"/>
        <w:ind w:left="1043" w:right="397"/>
        <w:jc w:val="both"/>
      </w:pPr>
      <w:proofErr w:type="gramStart"/>
      <w:r>
        <w:t>Insure</w:t>
      </w:r>
      <w:proofErr w:type="gramEnd"/>
      <w:r>
        <w:t xml:space="preserve"> that all virulent fluid cultures or viable powdered infectious materials are transported, and stored in easily handled, non-breakable, sealed, leak-proof containers. Water baths used to inactivate or incubate infectious materials should contain a disinfectant.</w:t>
      </w:r>
    </w:p>
    <w:p w14:paraId="1F6CA84E" w14:textId="77777777" w:rsidR="00082F43" w:rsidRDefault="00082F43">
      <w:pPr>
        <w:pStyle w:val="BodyText"/>
        <w:spacing w:before="10"/>
        <w:rPr>
          <w:sz w:val="23"/>
        </w:rPr>
      </w:pPr>
    </w:p>
    <w:p w14:paraId="2681873D" w14:textId="48BF669E" w:rsidR="00082F43" w:rsidRPr="00EA192D" w:rsidRDefault="00EA192D" w:rsidP="00EA192D">
      <w:pPr>
        <w:tabs>
          <w:tab w:val="left" w:pos="1345"/>
        </w:tabs>
        <w:ind w:left="360"/>
        <w:rPr>
          <w:sz w:val="24"/>
        </w:rPr>
      </w:pPr>
      <w:r w:rsidRPr="00EA192D">
        <w:rPr>
          <w:sz w:val="24"/>
        </w:rPr>
        <w:t xml:space="preserve">9. </w:t>
      </w:r>
      <w:r w:rsidR="0030646B" w:rsidRPr="00EA192D">
        <w:rPr>
          <w:sz w:val="24"/>
        </w:rPr>
        <w:t>Human Material with reference to bloodborne</w:t>
      </w:r>
      <w:r w:rsidR="0030646B" w:rsidRPr="00EA192D">
        <w:rPr>
          <w:spacing w:val="-4"/>
          <w:sz w:val="24"/>
        </w:rPr>
        <w:t xml:space="preserve"> </w:t>
      </w:r>
      <w:r w:rsidR="0030646B" w:rsidRPr="00EA192D">
        <w:rPr>
          <w:sz w:val="24"/>
        </w:rPr>
        <w:t>pathogens</w:t>
      </w:r>
    </w:p>
    <w:p w14:paraId="522DECE6" w14:textId="77777777" w:rsidR="00082F43" w:rsidRDefault="0030646B">
      <w:pPr>
        <w:spacing w:line="242" w:lineRule="auto"/>
        <w:ind w:left="1043" w:right="396"/>
        <w:jc w:val="both"/>
        <w:rPr>
          <w:b/>
          <w:i/>
          <w:sz w:val="24"/>
        </w:rPr>
      </w:pPr>
      <w:r>
        <w:rPr>
          <w:sz w:val="24"/>
        </w:rPr>
        <w:t xml:space="preserve">Investigators use body fluids and tissues for their experimental work. </w:t>
      </w:r>
      <w:r>
        <w:rPr>
          <w:b/>
          <w:i/>
          <w:sz w:val="24"/>
        </w:rPr>
        <w:t>All materials should be treated as potentially infectious and handled as biohazards, using Standard Precautions.</w:t>
      </w:r>
    </w:p>
    <w:p w14:paraId="46E6272B" w14:textId="77777777" w:rsidR="00082F43" w:rsidRDefault="00082F43">
      <w:pPr>
        <w:pStyle w:val="BodyText"/>
        <w:spacing w:before="8"/>
        <w:rPr>
          <w:b/>
          <w:i/>
          <w:sz w:val="23"/>
        </w:rPr>
      </w:pPr>
    </w:p>
    <w:p w14:paraId="067980E1" w14:textId="7E5722C7" w:rsidR="00082F43" w:rsidRDefault="0030646B" w:rsidP="00A448C6">
      <w:pPr>
        <w:pStyle w:val="Heading3"/>
        <w:numPr>
          <w:ilvl w:val="0"/>
          <w:numId w:val="9"/>
        </w:numPr>
        <w:tabs>
          <w:tab w:val="left" w:pos="756"/>
          <w:tab w:val="left" w:pos="757"/>
        </w:tabs>
        <w:ind w:left="353"/>
        <w:rPr>
          <w:color w:val="000080"/>
        </w:rPr>
      </w:pPr>
      <w:r>
        <w:rPr>
          <w:color w:val="000080"/>
        </w:rPr>
        <w:t>Disposal of Contaminated</w:t>
      </w:r>
      <w:r>
        <w:rPr>
          <w:color w:val="000080"/>
          <w:spacing w:val="-3"/>
        </w:rPr>
        <w:t xml:space="preserve"> </w:t>
      </w:r>
      <w:r>
        <w:rPr>
          <w:color w:val="000080"/>
        </w:rPr>
        <w:t>Materials</w:t>
      </w:r>
    </w:p>
    <w:p w14:paraId="7E51EC8F" w14:textId="77777777" w:rsidR="00082F43" w:rsidRDefault="00082F43" w:rsidP="00EA192D">
      <w:pPr>
        <w:pStyle w:val="BodyText"/>
        <w:rPr>
          <w:b/>
          <w:sz w:val="23"/>
        </w:rPr>
      </w:pPr>
    </w:p>
    <w:p w14:paraId="27ED2C54" w14:textId="715BC5EB" w:rsidR="00082F43" w:rsidRPr="00F3404E" w:rsidRDefault="00F3404E" w:rsidP="00F3404E">
      <w:pPr>
        <w:tabs>
          <w:tab w:val="left" w:pos="1354"/>
        </w:tabs>
        <w:rPr>
          <w:sz w:val="24"/>
        </w:rPr>
      </w:pPr>
      <w:r w:rsidRPr="00F3404E">
        <w:rPr>
          <w:sz w:val="24"/>
        </w:rPr>
        <w:t xml:space="preserve">1. </w:t>
      </w:r>
      <w:r w:rsidR="0030646B" w:rsidRPr="00F3404E">
        <w:rPr>
          <w:sz w:val="24"/>
        </w:rPr>
        <w:t>Paper and Disposable</w:t>
      </w:r>
      <w:r w:rsidR="0030646B" w:rsidRPr="00F3404E">
        <w:rPr>
          <w:spacing w:val="-3"/>
          <w:sz w:val="24"/>
        </w:rPr>
        <w:t xml:space="preserve"> </w:t>
      </w:r>
      <w:r w:rsidR="0030646B" w:rsidRPr="00F3404E">
        <w:rPr>
          <w:sz w:val="24"/>
        </w:rPr>
        <w:t>Plastics</w:t>
      </w:r>
    </w:p>
    <w:p w14:paraId="50CA4817" w14:textId="77777777" w:rsidR="00082F43" w:rsidRDefault="0030646B" w:rsidP="00EA192D">
      <w:pPr>
        <w:pStyle w:val="BodyText"/>
        <w:jc w:val="both"/>
      </w:pPr>
      <w:r>
        <w:t xml:space="preserve">All </w:t>
      </w:r>
      <w:proofErr w:type="gramStart"/>
      <w:r>
        <w:t>waste paper</w:t>
      </w:r>
      <w:proofErr w:type="gramEnd"/>
      <w:r>
        <w:t xml:space="preserve"> and plastic materials contaminated with potentially hazardous biological materials </w:t>
      </w:r>
      <w:r>
        <w:rPr>
          <w:spacing w:val="-5"/>
        </w:rPr>
        <w:t xml:space="preserve">must </w:t>
      </w:r>
      <w:r>
        <w:t xml:space="preserve">be placed in red biohazard bags for disposal. They are to be sealed with </w:t>
      </w:r>
      <w:proofErr w:type="gramStart"/>
      <w:r>
        <w:t>tape, and</w:t>
      </w:r>
      <w:proofErr w:type="gramEnd"/>
      <w:r>
        <w:t xml:space="preserve"> disposed of through the red bag waste system. High risk material (BSL-3) should be autoclaved prior to disposal. </w:t>
      </w:r>
      <w:proofErr w:type="gramStart"/>
      <w:r>
        <w:t>Disposal  of</w:t>
      </w:r>
      <w:proofErr w:type="gramEnd"/>
      <w:r>
        <w:t xml:space="preserve"> radioactive waste is described in the Radiation Safety</w:t>
      </w:r>
      <w:r>
        <w:rPr>
          <w:spacing w:val="-10"/>
        </w:rPr>
        <w:t xml:space="preserve"> </w:t>
      </w:r>
      <w:r>
        <w:t>Manual.</w:t>
      </w:r>
    </w:p>
    <w:p w14:paraId="4E8AC932" w14:textId="77777777" w:rsidR="00F3404E" w:rsidRDefault="00F3404E" w:rsidP="00EA192D">
      <w:pPr>
        <w:pStyle w:val="BodyText"/>
        <w:spacing w:line="275" w:lineRule="exact"/>
        <w:jc w:val="both"/>
      </w:pPr>
    </w:p>
    <w:p w14:paraId="7B3C6F52" w14:textId="0DCF97D1" w:rsidR="00082F43" w:rsidRDefault="00F3404E" w:rsidP="00EA192D">
      <w:pPr>
        <w:pStyle w:val="BodyText"/>
        <w:spacing w:line="275" w:lineRule="exact"/>
        <w:jc w:val="both"/>
      </w:pPr>
      <w:r>
        <w:t xml:space="preserve">2. </w:t>
      </w:r>
      <w:r w:rsidR="0030646B">
        <w:t>Recommended procedures:</w:t>
      </w:r>
    </w:p>
    <w:p w14:paraId="58879C3E" w14:textId="77777777" w:rsidR="00082F43" w:rsidRDefault="0030646B" w:rsidP="00EA192D">
      <w:pPr>
        <w:pStyle w:val="ListParagraph"/>
        <w:tabs>
          <w:tab w:val="left" w:pos="1894"/>
        </w:tabs>
        <w:ind w:left="0" w:firstLine="0"/>
        <w:jc w:val="both"/>
        <w:rPr>
          <w:sz w:val="24"/>
        </w:rPr>
      </w:pPr>
      <w:r>
        <w:rPr>
          <w:sz w:val="24"/>
        </w:rPr>
        <w:t>Things To Be Returned: All laboratory</w:t>
      </w:r>
      <w:r>
        <w:rPr>
          <w:spacing w:val="7"/>
          <w:sz w:val="24"/>
        </w:rPr>
        <w:t xml:space="preserve"> </w:t>
      </w:r>
      <w:r>
        <w:rPr>
          <w:spacing w:val="-3"/>
          <w:sz w:val="24"/>
        </w:rPr>
        <w:t>glassware</w:t>
      </w:r>
    </w:p>
    <w:p w14:paraId="6581CF50" w14:textId="77777777" w:rsidR="00082F43" w:rsidRDefault="0030646B" w:rsidP="00EA192D">
      <w:pPr>
        <w:pStyle w:val="BodyText"/>
      </w:pPr>
      <w:r>
        <w:t>All bottles, except those used to contain toxic chemicals Caps, stoppers, etc.</w:t>
      </w:r>
    </w:p>
    <w:p w14:paraId="3FFB1345" w14:textId="77777777" w:rsidR="00082F43" w:rsidRDefault="0030646B" w:rsidP="00EA192D">
      <w:pPr>
        <w:pStyle w:val="BodyText"/>
      </w:pPr>
      <w:r>
        <w:t>Pipette cans Culture tube racks Petri dish cans</w:t>
      </w:r>
    </w:p>
    <w:p w14:paraId="1E1F046D" w14:textId="77777777" w:rsidR="00082F43" w:rsidRDefault="00082F43" w:rsidP="00EA192D">
      <w:pPr>
        <w:pStyle w:val="BodyText"/>
        <w:rPr>
          <w:sz w:val="23"/>
        </w:rPr>
      </w:pPr>
    </w:p>
    <w:p w14:paraId="26F99294" w14:textId="77777777" w:rsidR="00082F43" w:rsidRDefault="0030646B" w:rsidP="00EA192D">
      <w:pPr>
        <w:pStyle w:val="ListParagraph"/>
        <w:tabs>
          <w:tab w:val="left" w:pos="1894"/>
          <w:tab w:val="left" w:pos="1895"/>
        </w:tabs>
        <w:ind w:left="0" w:firstLine="0"/>
        <w:rPr>
          <w:sz w:val="24"/>
        </w:rPr>
      </w:pPr>
      <w:r>
        <w:rPr>
          <w:sz w:val="24"/>
        </w:rPr>
        <w:t xml:space="preserve">Things Not </w:t>
      </w:r>
      <w:proofErr w:type="gramStart"/>
      <w:r>
        <w:rPr>
          <w:sz w:val="24"/>
        </w:rPr>
        <w:t>To</w:t>
      </w:r>
      <w:proofErr w:type="gramEnd"/>
      <w:r>
        <w:rPr>
          <w:sz w:val="24"/>
        </w:rPr>
        <w:t xml:space="preserve"> Be</w:t>
      </w:r>
      <w:r>
        <w:rPr>
          <w:spacing w:val="-19"/>
          <w:sz w:val="24"/>
        </w:rPr>
        <w:t xml:space="preserve"> </w:t>
      </w:r>
      <w:r>
        <w:rPr>
          <w:sz w:val="24"/>
        </w:rPr>
        <w:t>Returned: Chemicals</w:t>
      </w:r>
    </w:p>
    <w:p w14:paraId="4F790E75" w14:textId="77777777" w:rsidR="00082F43" w:rsidRDefault="0030646B" w:rsidP="00EA192D">
      <w:pPr>
        <w:pStyle w:val="BodyText"/>
      </w:pPr>
      <w:r>
        <w:t>Radioactive materials Animals or animal parts Plastic disposables</w:t>
      </w:r>
    </w:p>
    <w:p w14:paraId="722C7E69" w14:textId="77777777" w:rsidR="00082F43" w:rsidRDefault="00082F43" w:rsidP="00EA192D">
      <w:pPr>
        <w:pStyle w:val="BodyText"/>
        <w:rPr>
          <w:sz w:val="23"/>
        </w:rPr>
      </w:pPr>
    </w:p>
    <w:p w14:paraId="2FFA6F2B" w14:textId="0E2FDC90" w:rsidR="00082F43" w:rsidRDefault="00F3404E" w:rsidP="00EA192D">
      <w:pPr>
        <w:pStyle w:val="ListParagraph"/>
        <w:tabs>
          <w:tab w:val="left" w:pos="1894"/>
          <w:tab w:val="left" w:pos="1895"/>
        </w:tabs>
        <w:ind w:left="0" w:firstLine="0"/>
        <w:rPr>
          <w:sz w:val="24"/>
        </w:rPr>
      </w:pPr>
      <w:r>
        <w:rPr>
          <w:sz w:val="24"/>
        </w:rPr>
        <w:t xml:space="preserve">3. </w:t>
      </w:r>
      <w:r w:rsidR="0030646B">
        <w:rPr>
          <w:sz w:val="24"/>
        </w:rPr>
        <w:t>Methods to be</w:t>
      </w:r>
      <w:r w:rsidR="0030646B">
        <w:rPr>
          <w:spacing w:val="-3"/>
          <w:sz w:val="24"/>
        </w:rPr>
        <w:t xml:space="preserve"> </w:t>
      </w:r>
      <w:r w:rsidR="0030646B">
        <w:rPr>
          <w:sz w:val="24"/>
        </w:rPr>
        <w:t>followed:</w:t>
      </w:r>
    </w:p>
    <w:p w14:paraId="35878330" w14:textId="77777777" w:rsidR="00082F43" w:rsidRDefault="0030646B" w:rsidP="00EA192D">
      <w:pPr>
        <w:pStyle w:val="BodyText"/>
      </w:pPr>
      <w:r>
        <w:t>Dirty glassware should be placed in plastic trays only after the trays have been lined with an autoclavable bag. Do not put dirty glassware in an unlined tray.</w:t>
      </w:r>
    </w:p>
    <w:p w14:paraId="2AC0959E" w14:textId="77777777" w:rsidR="00082F43" w:rsidRDefault="0030646B" w:rsidP="00EA192D">
      <w:pPr>
        <w:pStyle w:val="BodyText"/>
      </w:pPr>
      <w:r>
        <w:t>Potentially dangerous items such as Pasteur pipettes, hypodermic needles, syringes, etc., are not to be returned for glassware washing.</w:t>
      </w:r>
    </w:p>
    <w:p w14:paraId="39388552" w14:textId="77777777" w:rsidR="00082F43" w:rsidRDefault="00082F43" w:rsidP="00EA192D">
      <w:pPr>
        <w:pStyle w:val="BodyText"/>
        <w:rPr>
          <w:sz w:val="23"/>
        </w:rPr>
      </w:pPr>
    </w:p>
    <w:p w14:paraId="485F7A19" w14:textId="77777777" w:rsidR="00082F43" w:rsidRDefault="0030646B" w:rsidP="00EA192D">
      <w:pPr>
        <w:pStyle w:val="ListParagraph"/>
        <w:tabs>
          <w:tab w:val="left" w:pos="1895"/>
        </w:tabs>
        <w:ind w:left="0" w:firstLine="0"/>
        <w:jc w:val="both"/>
        <w:rPr>
          <w:sz w:val="24"/>
        </w:rPr>
      </w:pPr>
      <w:r>
        <w:rPr>
          <w:sz w:val="24"/>
        </w:rPr>
        <w:t>Used Syringes, Needles and Pasteur</w:t>
      </w:r>
      <w:r>
        <w:rPr>
          <w:spacing w:val="-5"/>
          <w:sz w:val="24"/>
        </w:rPr>
        <w:t xml:space="preserve"> </w:t>
      </w:r>
      <w:r>
        <w:rPr>
          <w:sz w:val="24"/>
        </w:rPr>
        <w:t>Pipettes</w:t>
      </w:r>
    </w:p>
    <w:p w14:paraId="11DBECB9" w14:textId="77777777" w:rsidR="00082F43" w:rsidRDefault="0030646B" w:rsidP="00EA192D">
      <w:pPr>
        <w:pStyle w:val="BodyText"/>
        <w:jc w:val="both"/>
      </w:pPr>
      <w:r>
        <w:t xml:space="preserve">Only syringes of the </w:t>
      </w:r>
      <w:proofErr w:type="spellStart"/>
      <w:r>
        <w:t>Luer</w:t>
      </w:r>
      <w:proofErr w:type="spellEnd"/>
      <w:r>
        <w:t>-Lok type should be used with infectious materials. Used syringes, needles and Pasteur pipettes must be placed in an approved sharps container to be collected by Environmental Service.</w:t>
      </w:r>
    </w:p>
    <w:p w14:paraId="3D152E4E" w14:textId="77777777" w:rsidR="00082F43" w:rsidRDefault="00082F43" w:rsidP="00F3404E">
      <w:pPr>
        <w:pStyle w:val="BodyText"/>
      </w:pPr>
    </w:p>
    <w:p w14:paraId="709E298B" w14:textId="40525F4E" w:rsidR="00082F43" w:rsidRDefault="0030646B" w:rsidP="00A448C6">
      <w:pPr>
        <w:pStyle w:val="Heading3"/>
        <w:numPr>
          <w:ilvl w:val="0"/>
          <w:numId w:val="9"/>
        </w:numPr>
        <w:tabs>
          <w:tab w:val="left" w:pos="756"/>
          <w:tab w:val="left" w:pos="757"/>
        </w:tabs>
        <w:ind w:left="353"/>
        <w:rPr>
          <w:color w:val="000080"/>
        </w:rPr>
      </w:pPr>
      <w:r>
        <w:rPr>
          <w:color w:val="000080"/>
        </w:rPr>
        <w:t>Spill of Potential Biohazardous</w:t>
      </w:r>
      <w:r>
        <w:rPr>
          <w:color w:val="000080"/>
          <w:spacing w:val="-1"/>
        </w:rPr>
        <w:t xml:space="preserve"> </w:t>
      </w:r>
      <w:r>
        <w:rPr>
          <w:color w:val="000080"/>
        </w:rPr>
        <w:t>Materials</w:t>
      </w:r>
    </w:p>
    <w:p w14:paraId="42F83E3A" w14:textId="77777777" w:rsidR="00082F43" w:rsidRDefault="0030646B" w:rsidP="00F3404E">
      <w:pPr>
        <w:pStyle w:val="BodyText"/>
        <w:jc w:val="both"/>
      </w:pPr>
      <w:r>
        <w:t xml:space="preserve">If an accident occurs involving the possible spread of potentially dangerous biologicals (virus, etc.), </w:t>
      </w:r>
      <w:r>
        <w:rPr>
          <w:spacing w:val="-3"/>
        </w:rPr>
        <w:t xml:space="preserve">immediate </w:t>
      </w:r>
      <w:r>
        <w:t xml:space="preserve">steps must be taken to decontaminate the area. The amounts of material and hazards involved will </w:t>
      </w:r>
      <w:r>
        <w:rPr>
          <w:spacing w:val="-3"/>
        </w:rPr>
        <w:t xml:space="preserve">determine </w:t>
      </w:r>
      <w:r>
        <w:t>the appropriate</w:t>
      </w:r>
      <w:r>
        <w:rPr>
          <w:spacing w:val="-2"/>
        </w:rPr>
        <w:t xml:space="preserve"> </w:t>
      </w:r>
      <w:r>
        <w:t>action.</w:t>
      </w:r>
    </w:p>
    <w:p w14:paraId="61F99A18" w14:textId="77777777" w:rsidR="00CC196A" w:rsidRDefault="00CC196A" w:rsidP="00F3404E">
      <w:pPr>
        <w:pStyle w:val="ListParagraph"/>
        <w:tabs>
          <w:tab w:val="left" w:pos="1297"/>
        </w:tabs>
        <w:ind w:left="0" w:firstLine="0"/>
        <w:rPr>
          <w:sz w:val="24"/>
        </w:rPr>
      </w:pPr>
    </w:p>
    <w:p w14:paraId="3FBD9CDF" w14:textId="46450C67" w:rsidR="00082F43" w:rsidRDefault="0030646B" w:rsidP="00F3404E">
      <w:pPr>
        <w:pStyle w:val="ListParagraph"/>
        <w:tabs>
          <w:tab w:val="left" w:pos="1297"/>
        </w:tabs>
        <w:ind w:left="0" w:firstLine="0"/>
        <w:jc w:val="both"/>
        <w:rPr>
          <w:sz w:val="24"/>
        </w:rPr>
      </w:pPr>
      <w:r>
        <w:rPr>
          <w:sz w:val="24"/>
        </w:rPr>
        <w:t>Small Spills (To Not Exceed 50</w:t>
      </w:r>
      <w:r>
        <w:rPr>
          <w:spacing w:val="-7"/>
          <w:sz w:val="24"/>
        </w:rPr>
        <w:t xml:space="preserve"> </w:t>
      </w:r>
      <w:r>
        <w:rPr>
          <w:sz w:val="24"/>
        </w:rPr>
        <w:t>ml)</w:t>
      </w:r>
    </w:p>
    <w:p w14:paraId="6837E6CF" w14:textId="77777777" w:rsidR="00082F43" w:rsidRDefault="0030646B" w:rsidP="00F3404E">
      <w:pPr>
        <w:pStyle w:val="BodyText"/>
        <w:jc w:val="both"/>
      </w:pPr>
      <w:r>
        <w:t>For a small amount of liquid (not exceeding 50 ml with little or no virulence), use a paper towel to</w:t>
      </w:r>
      <w:r>
        <w:rPr>
          <w:spacing w:val="-16"/>
        </w:rPr>
        <w:t xml:space="preserve"> </w:t>
      </w:r>
      <w:r>
        <w:t>absorb the spill, apply disinfectant (Clorox) to the area, let stand for a minimum of 10 minutes, and wipe-up. Rather than pour the disinfectant directly to the spill area and risk splashing, it is better to allow the disinfectant to flow onto the spill. Be sure</w:t>
      </w:r>
      <w:r>
        <w:rPr>
          <w:spacing w:val="-5"/>
        </w:rPr>
        <w:t xml:space="preserve"> </w:t>
      </w:r>
      <w:r>
        <w:t>to:</w:t>
      </w:r>
    </w:p>
    <w:p w14:paraId="439E7E32" w14:textId="77777777" w:rsidR="00082F43" w:rsidRDefault="0030646B" w:rsidP="00A448C6">
      <w:pPr>
        <w:pStyle w:val="ListParagraph"/>
        <w:numPr>
          <w:ilvl w:val="2"/>
          <w:numId w:val="9"/>
        </w:numPr>
        <w:tabs>
          <w:tab w:val="left" w:pos="1848"/>
          <w:tab w:val="left" w:pos="1849"/>
        </w:tabs>
        <w:spacing w:line="275" w:lineRule="exact"/>
        <w:ind w:left="554" w:hanging="554"/>
        <w:rPr>
          <w:sz w:val="24"/>
        </w:rPr>
      </w:pPr>
      <w:r>
        <w:rPr>
          <w:sz w:val="24"/>
        </w:rPr>
        <w:t>Use Standard Precautions when handling potentially biologically hazardous</w:t>
      </w:r>
      <w:r>
        <w:rPr>
          <w:spacing w:val="-10"/>
          <w:sz w:val="24"/>
        </w:rPr>
        <w:t xml:space="preserve"> </w:t>
      </w:r>
      <w:r>
        <w:rPr>
          <w:sz w:val="24"/>
        </w:rPr>
        <w:t>materials</w:t>
      </w:r>
    </w:p>
    <w:p w14:paraId="325C2CB1" w14:textId="77777777" w:rsidR="00082F43" w:rsidRDefault="0030646B" w:rsidP="00A448C6">
      <w:pPr>
        <w:pStyle w:val="ListParagraph"/>
        <w:numPr>
          <w:ilvl w:val="2"/>
          <w:numId w:val="9"/>
        </w:numPr>
        <w:tabs>
          <w:tab w:val="left" w:pos="1848"/>
          <w:tab w:val="left" w:pos="1849"/>
        </w:tabs>
        <w:ind w:left="554" w:hanging="554"/>
        <w:rPr>
          <w:sz w:val="24"/>
        </w:rPr>
      </w:pPr>
      <w:r>
        <w:rPr>
          <w:sz w:val="24"/>
        </w:rPr>
        <w:t>Use double</w:t>
      </w:r>
      <w:r>
        <w:rPr>
          <w:spacing w:val="-2"/>
          <w:sz w:val="24"/>
        </w:rPr>
        <w:t xml:space="preserve"> </w:t>
      </w:r>
      <w:r>
        <w:rPr>
          <w:sz w:val="24"/>
        </w:rPr>
        <w:t>gloves.</w:t>
      </w:r>
    </w:p>
    <w:p w14:paraId="152B44B1" w14:textId="77777777" w:rsidR="00082F43" w:rsidRDefault="0030646B" w:rsidP="00A448C6">
      <w:pPr>
        <w:pStyle w:val="ListParagraph"/>
        <w:numPr>
          <w:ilvl w:val="2"/>
          <w:numId w:val="9"/>
        </w:numPr>
        <w:tabs>
          <w:tab w:val="left" w:pos="1848"/>
          <w:tab w:val="left" w:pos="1849"/>
        </w:tabs>
        <w:ind w:left="554" w:hanging="554"/>
        <w:rPr>
          <w:sz w:val="24"/>
        </w:rPr>
      </w:pPr>
      <w:r>
        <w:rPr>
          <w:sz w:val="24"/>
        </w:rPr>
        <w:t>Do not let the spill dry. A dried spill will allow contaminated dust to form and</w:t>
      </w:r>
      <w:r>
        <w:rPr>
          <w:spacing w:val="-15"/>
          <w:sz w:val="24"/>
        </w:rPr>
        <w:t xml:space="preserve"> </w:t>
      </w:r>
      <w:r>
        <w:rPr>
          <w:sz w:val="24"/>
        </w:rPr>
        <w:t>spread.</w:t>
      </w:r>
    </w:p>
    <w:p w14:paraId="37F6EB3B" w14:textId="77777777" w:rsidR="00082F43" w:rsidRDefault="0030646B" w:rsidP="00A448C6">
      <w:pPr>
        <w:pStyle w:val="ListParagraph"/>
        <w:numPr>
          <w:ilvl w:val="2"/>
          <w:numId w:val="9"/>
        </w:numPr>
        <w:tabs>
          <w:tab w:val="left" w:pos="1848"/>
          <w:tab w:val="left" w:pos="1849"/>
        </w:tabs>
        <w:ind w:left="554" w:hanging="554"/>
        <w:rPr>
          <w:sz w:val="24"/>
        </w:rPr>
      </w:pPr>
      <w:r>
        <w:rPr>
          <w:sz w:val="24"/>
        </w:rPr>
        <w:t>Dispose of absorbed materials into a biohazard</w:t>
      </w:r>
      <w:r>
        <w:rPr>
          <w:spacing w:val="-8"/>
          <w:sz w:val="24"/>
        </w:rPr>
        <w:t xml:space="preserve"> </w:t>
      </w:r>
      <w:r>
        <w:rPr>
          <w:sz w:val="24"/>
        </w:rPr>
        <w:t>bag.</w:t>
      </w:r>
    </w:p>
    <w:p w14:paraId="16AB015D" w14:textId="77777777" w:rsidR="00082F43" w:rsidRDefault="00082F43" w:rsidP="00F3404E">
      <w:pPr>
        <w:pStyle w:val="BodyText"/>
        <w:rPr>
          <w:sz w:val="23"/>
        </w:rPr>
      </w:pPr>
    </w:p>
    <w:p w14:paraId="396018D7" w14:textId="41A54266" w:rsidR="00082F43" w:rsidRDefault="00F3404E" w:rsidP="00F3404E">
      <w:pPr>
        <w:pStyle w:val="ListParagraph"/>
        <w:tabs>
          <w:tab w:val="left" w:pos="1295"/>
          <w:tab w:val="left" w:pos="1297"/>
        </w:tabs>
        <w:ind w:left="0" w:firstLine="0"/>
        <w:rPr>
          <w:sz w:val="24"/>
        </w:rPr>
      </w:pPr>
      <w:r>
        <w:rPr>
          <w:sz w:val="24"/>
        </w:rPr>
        <w:t xml:space="preserve">2. </w:t>
      </w:r>
      <w:r w:rsidR="0030646B">
        <w:rPr>
          <w:sz w:val="24"/>
        </w:rPr>
        <w:t>Large Spills</w:t>
      </w:r>
    </w:p>
    <w:p w14:paraId="36A5B198" w14:textId="77777777" w:rsidR="00082F43" w:rsidRDefault="0030646B" w:rsidP="00F3404E">
      <w:pPr>
        <w:pStyle w:val="BodyText"/>
      </w:pPr>
      <w:r>
        <w:t>For a large volume spill of virulent material:</w:t>
      </w:r>
    </w:p>
    <w:p w14:paraId="0D9AE49F" w14:textId="77777777" w:rsidR="00082F43" w:rsidRDefault="0030646B" w:rsidP="00A448C6">
      <w:pPr>
        <w:pStyle w:val="ListParagraph"/>
        <w:numPr>
          <w:ilvl w:val="2"/>
          <w:numId w:val="9"/>
        </w:numPr>
        <w:tabs>
          <w:tab w:val="left" w:pos="2180"/>
          <w:tab w:val="left" w:pos="2181"/>
        </w:tabs>
        <w:ind w:left="526" w:hanging="526"/>
        <w:rPr>
          <w:sz w:val="24"/>
        </w:rPr>
      </w:pPr>
      <w:r>
        <w:rPr>
          <w:sz w:val="24"/>
        </w:rPr>
        <w:lastRenderedPageBreak/>
        <w:t>Warn</w:t>
      </w:r>
      <w:r>
        <w:rPr>
          <w:spacing w:val="-1"/>
          <w:sz w:val="24"/>
        </w:rPr>
        <w:t xml:space="preserve"> </w:t>
      </w:r>
      <w:r>
        <w:rPr>
          <w:sz w:val="24"/>
        </w:rPr>
        <w:t>others</w:t>
      </w:r>
    </w:p>
    <w:p w14:paraId="0A41576B" w14:textId="77777777" w:rsidR="00082F43" w:rsidRDefault="0030646B" w:rsidP="00A448C6">
      <w:pPr>
        <w:pStyle w:val="ListParagraph"/>
        <w:numPr>
          <w:ilvl w:val="2"/>
          <w:numId w:val="9"/>
        </w:numPr>
        <w:tabs>
          <w:tab w:val="left" w:pos="2180"/>
          <w:tab w:val="left" w:pos="2181"/>
        </w:tabs>
        <w:ind w:left="526" w:hanging="526"/>
        <w:rPr>
          <w:sz w:val="24"/>
        </w:rPr>
      </w:pPr>
      <w:r>
        <w:rPr>
          <w:sz w:val="24"/>
        </w:rPr>
        <w:t>Leave the</w:t>
      </w:r>
      <w:r>
        <w:rPr>
          <w:spacing w:val="-3"/>
          <w:sz w:val="24"/>
        </w:rPr>
        <w:t xml:space="preserve"> </w:t>
      </w:r>
      <w:r>
        <w:rPr>
          <w:sz w:val="24"/>
        </w:rPr>
        <w:t>room.</w:t>
      </w:r>
    </w:p>
    <w:p w14:paraId="07C36B6E" w14:textId="77777777" w:rsidR="00082F43" w:rsidRDefault="0030646B" w:rsidP="00A448C6">
      <w:pPr>
        <w:pStyle w:val="ListParagraph"/>
        <w:numPr>
          <w:ilvl w:val="2"/>
          <w:numId w:val="9"/>
        </w:numPr>
        <w:tabs>
          <w:tab w:val="left" w:pos="2180"/>
          <w:tab w:val="left" w:pos="2181"/>
        </w:tabs>
        <w:spacing w:line="276" w:lineRule="exact"/>
        <w:ind w:left="526" w:hanging="526"/>
        <w:rPr>
          <w:sz w:val="24"/>
        </w:rPr>
      </w:pPr>
      <w:r>
        <w:rPr>
          <w:sz w:val="24"/>
        </w:rPr>
        <w:t>Wash hands and any exposed body</w:t>
      </w:r>
      <w:r>
        <w:rPr>
          <w:spacing w:val="-6"/>
          <w:sz w:val="24"/>
        </w:rPr>
        <w:t xml:space="preserve"> </w:t>
      </w:r>
      <w:r>
        <w:rPr>
          <w:sz w:val="24"/>
        </w:rPr>
        <w:t>area.</w:t>
      </w:r>
    </w:p>
    <w:p w14:paraId="6EFD2058" w14:textId="77777777" w:rsidR="00082F43" w:rsidRDefault="0030646B" w:rsidP="00A448C6">
      <w:pPr>
        <w:pStyle w:val="ListParagraph"/>
        <w:numPr>
          <w:ilvl w:val="2"/>
          <w:numId w:val="9"/>
        </w:numPr>
        <w:tabs>
          <w:tab w:val="left" w:pos="2180"/>
          <w:tab w:val="left" w:pos="2181"/>
        </w:tabs>
        <w:spacing w:line="276" w:lineRule="exact"/>
        <w:ind w:left="526" w:hanging="526"/>
        <w:rPr>
          <w:sz w:val="24"/>
        </w:rPr>
      </w:pPr>
      <w:r>
        <w:rPr>
          <w:sz w:val="24"/>
        </w:rPr>
        <w:t>Post a notice on the door to warn others not to enter the</w:t>
      </w:r>
      <w:r>
        <w:rPr>
          <w:spacing w:val="-13"/>
          <w:sz w:val="24"/>
        </w:rPr>
        <w:t xml:space="preserve"> </w:t>
      </w:r>
      <w:r>
        <w:rPr>
          <w:sz w:val="24"/>
        </w:rPr>
        <w:t>room.</w:t>
      </w:r>
    </w:p>
    <w:p w14:paraId="7FCEB172" w14:textId="77777777" w:rsidR="00082F43" w:rsidRDefault="0030646B" w:rsidP="00A448C6">
      <w:pPr>
        <w:pStyle w:val="ListParagraph"/>
        <w:numPr>
          <w:ilvl w:val="2"/>
          <w:numId w:val="9"/>
        </w:numPr>
        <w:tabs>
          <w:tab w:val="left" w:pos="2180"/>
          <w:tab w:val="left" w:pos="2181"/>
        </w:tabs>
        <w:ind w:left="526" w:hanging="526"/>
        <w:rPr>
          <w:sz w:val="24"/>
        </w:rPr>
      </w:pPr>
      <w:r>
        <w:rPr>
          <w:sz w:val="24"/>
        </w:rPr>
        <w:t>Contact the Department of Occupational &amp; Environmental Safety with the exact location of the room and the nature of the</w:t>
      </w:r>
      <w:r>
        <w:rPr>
          <w:spacing w:val="-7"/>
          <w:sz w:val="24"/>
        </w:rPr>
        <w:t xml:space="preserve"> </w:t>
      </w:r>
      <w:r>
        <w:rPr>
          <w:sz w:val="24"/>
        </w:rPr>
        <w:t>spill.</w:t>
      </w:r>
    </w:p>
    <w:p w14:paraId="377A6EC1" w14:textId="77777777" w:rsidR="00082F43" w:rsidRDefault="0030646B" w:rsidP="00F3404E">
      <w:pPr>
        <w:pStyle w:val="BodyText"/>
      </w:pPr>
      <w:r>
        <w:t>Each researcher must realize that in the event of an overt accident, research materials such as tissue cultures, media, and animals within biological safety cabinets may be lost to the experiment.</w:t>
      </w:r>
    </w:p>
    <w:p w14:paraId="6EF7C431" w14:textId="77777777" w:rsidR="00082F43" w:rsidRDefault="00082F43" w:rsidP="00F3404E">
      <w:pPr>
        <w:pStyle w:val="BodyText"/>
      </w:pPr>
    </w:p>
    <w:p w14:paraId="322E8316" w14:textId="3A173D57" w:rsidR="00082F43" w:rsidRDefault="0030646B" w:rsidP="00A448C6">
      <w:pPr>
        <w:pStyle w:val="Heading3"/>
        <w:numPr>
          <w:ilvl w:val="0"/>
          <w:numId w:val="9"/>
        </w:numPr>
        <w:tabs>
          <w:tab w:val="left" w:pos="755"/>
          <w:tab w:val="left" w:pos="756"/>
        </w:tabs>
        <w:spacing w:line="275" w:lineRule="exact"/>
        <w:ind w:left="353"/>
        <w:rPr>
          <w:color w:val="000080"/>
        </w:rPr>
      </w:pPr>
      <w:r>
        <w:rPr>
          <w:color w:val="000080"/>
        </w:rPr>
        <w:t>Interstate Shipment of Infectious</w:t>
      </w:r>
      <w:r>
        <w:rPr>
          <w:color w:val="000080"/>
          <w:spacing w:val="-5"/>
        </w:rPr>
        <w:t xml:space="preserve"> </w:t>
      </w:r>
      <w:r>
        <w:rPr>
          <w:color w:val="000080"/>
        </w:rPr>
        <w:t>Agents</w:t>
      </w:r>
    </w:p>
    <w:p w14:paraId="3D67C36D" w14:textId="0E41C779" w:rsidR="00082F43" w:rsidRPr="00F3404E" w:rsidRDefault="0030646B" w:rsidP="00A448C6">
      <w:pPr>
        <w:pStyle w:val="ListParagraph"/>
        <w:numPr>
          <w:ilvl w:val="1"/>
          <w:numId w:val="9"/>
        </w:numPr>
        <w:tabs>
          <w:tab w:val="left" w:pos="1307"/>
          <w:tab w:val="left" w:pos="1308"/>
        </w:tabs>
        <w:ind w:left="294"/>
        <w:rPr>
          <w:sz w:val="24"/>
        </w:rPr>
      </w:pPr>
      <w:r w:rsidRPr="00F3404E">
        <w:rPr>
          <w:sz w:val="24"/>
        </w:rPr>
        <w:t>The following are the requirements for transportation of etiologic agents in interstate traffic recommended by the Department of Transportation and other Federal Government</w:t>
      </w:r>
      <w:r w:rsidRPr="00F3404E">
        <w:rPr>
          <w:spacing w:val="-13"/>
          <w:sz w:val="24"/>
        </w:rPr>
        <w:t xml:space="preserve"> </w:t>
      </w:r>
      <w:r w:rsidRPr="00F3404E">
        <w:rPr>
          <w:sz w:val="24"/>
        </w:rPr>
        <w:t>agencies.</w:t>
      </w:r>
    </w:p>
    <w:p w14:paraId="50C0FDAB" w14:textId="77777777" w:rsidR="00082F43" w:rsidRDefault="0030646B" w:rsidP="00F3404E">
      <w:pPr>
        <w:pStyle w:val="BodyText"/>
        <w:spacing w:line="275" w:lineRule="exact"/>
        <w:ind w:left="294"/>
      </w:pPr>
      <w:r>
        <w:t>49 CFR Part 171-178</w:t>
      </w:r>
    </w:p>
    <w:p w14:paraId="16D0777E" w14:textId="77777777" w:rsidR="00082F43" w:rsidRDefault="0030646B" w:rsidP="00F3404E">
      <w:pPr>
        <w:pStyle w:val="BodyText"/>
        <w:ind w:left="294"/>
      </w:pPr>
      <w:r>
        <w:t xml:space="preserve">Federal Register, Vol. 45, No. 141-Monday, July 21, </w:t>
      </w:r>
      <w:proofErr w:type="gramStart"/>
      <w:r>
        <w:t>1980</w:t>
      </w:r>
      <w:proofErr w:type="gramEnd"/>
      <w:r>
        <w:t xml:space="preserve"> Part 72-Interstate Shipment of Etiologic Agents 1</w:t>
      </w:r>
    </w:p>
    <w:p w14:paraId="5684E59A" w14:textId="77777777" w:rsidR="00082F43" w:rsidRDefault="0030646B" w:rsidP="00F3404E">
      <w:pPr>
        <w:pStyle w:val="BodyText"/>
        <w:ind w:left="294"/>
      </w:pPr>
      <w:r>
        <w:t>Centers for Disease Control and Prevention Office of Health and Safety</w:t>
      </w:r>
    </w:p>
    <w:p w14:paraId="43693410" w14:textId="77777777" w:rsidR="00082F43" w:rsidRDefault="0030646B" w:rsidP="00F3404E">
      <w:pPr>
        <w:pStyle w:val="BodyText"/>
        <w:spacing w:line="275" w:lineRule="exact"/>
        <w:ind w:left="294"/>
      </w:pPr>
      <w:r>
        <w:t>Biosafety Branch</w:t>
      </w:r>
    </w:p>
    <w:p w14:paraId="35FF31F7" w14:textId="77777777" w:rsidR="00082F43" w:rsidRDefault="0030646B" w:rsidP="00F3404E">
      <w:pPr>
        <w:pStyle w:val="BodyText"/>
        <w:ind w:left="294"/>
      </w:pPr>
      <w:r>
        <w:t>(Date Last Revised: March 9, 1995)</w:t>
      </w:r>
    </w:p>
    <w:p w14:paraId="1A2C96A4" w14:textId="77777777" w:rsidR="00082F43" w:rsidRDefault="00082F43" w:rsidP="00F3404E">
      <w:pPr>
        <w:pStyle w:val="BodyText"/>
        <w:rPr>
          <w:sz w:val="23"/>
        </w:rPr>
      </w:pPr>
    </w:p>
    <w:p w14:paraId="3B9BD71D" w14:textId="255B31F9" w:rsidR="00082F43" w:rsidRDefault="0030646B" w:rsidP="00A448C6">
      <w:pPr>
        <w:pStyle w:val="ListParagraph"/>
        <w:numPr>
          <w:ilvl w:val="1"/>
          <w:numId w:val="9"/>
        </w:numPr>
        <w:tabs>
          <w:tab w:val="left" w:pos="1307"/>
          <w:tab w:val="left" w:pos="1308"/>
        </w:tabs>
        <w:ind w:left="294"/>
        <w:rPr>
          <w:sz w:val="24"/>
        </w:rPr>
      </w:pPr>
      <w:r>
        <w:rPr>
          <w:sz w:val="24"/>
        </w:rPr>
        <w:t>“Biological Substance, Category B” means any human or animal material including, but not limited to, excreta, secreta, blood and its components, tissue, and tissue fluids being shipped</w:t>
      </w:r>
      <w:r>
        <w:rPr>
          <w:spacing w:val="-18"/>
          <w:sz w:val="24"/>
        </w:rPr>
        <w:t xml:space="preserve"> </w:t>
      </w:r>
      <w:r>
        <w:rPr>
          <w:sz w:val="24"/>
        </w:rPr>
        <w:t>for purposes of</w:t>
      </w:r>
      <w:r>
        <w:rPr>
          <w:spacing w:val="-2"/>
          <w:sz w:val="24"/>
        </w:rPr>
        <w:t xml:space="preserve"> </w:t>
      </w:r>
      <w:r>
        <w:rPr>
          <w:sz w:val="24"/>
        </w:rPr>
        <w:t>diagnosis.</w:t>
      </w:r>
    </w:p>
    <w:p w14:paraId="64983C97" w14:textId="77777777" w:rsidR="00082F43" w:rsidRDefault="00082F43" w:rsidP="00F3404E">
      <w:pPr>
        <w:pStyle w:val="BodyText"/>
        <w:rPr>
          <w:sz w:val="23"/>
        </w:rPr>
      </w:pPr>
    </w:p>
    <w:p w14:paraId="3F594A84" w14:textId="0353E8BB" w:rsidR="00082F43" w:rsidRDefault="0030646B" w:rsidP="00A448C6">
      <w:pPr>
        <w:pStyle w:val="ListParagraph"/>
        <w:numPr>
          <w:ilvl w:val="1"/>
          <w:numId w:val="9"/>
        </w:numPr>
        <w:tabs>
          <w:tab w:val="left" w:pos="1308"/>
        </w:tabs>
        <w:ind w:left="294"/>
        <w:rPr>
          <w:sz w:val="24"/>
        </w:rPr>
      </w:pPr>
      <w:r>
        <w:rPr>
          <w:sz w:val="24"/>
        </w:rPr>
        <w:t xml:space="preserve">“Infectious Substance” means a viable micro-organism or its toxin which causes, or may cause, human disease. They are those micro-organisms that cause disease in humans and include bacteria, bacterial toxins, viruses, fungi, rickettsia, protozoans, and parasites. These </w:t>
      </w:r>
      <w:proofErr w:type="gramStart"/>
      <w:r>
        <w:rPr>
          <w:sz w:val="24"/>
        </w:rPr>
        <w:t>disease</w:t>
      </w:r>
      <w:r w:rsidR="00DC3AE5">
        <w:rPr>
          <w:sz w:val="24"/>
        </w:rPr>
        <w:t xml:space="preserve"> </w:t>
      </w:r>
      <w:r>
        <w:rPr>
          <w:sz w:val="24"/>
        </w:rPr>
        <w:t>causing</w:t>
      </w:r>
      <w:proofErr w:type="gramEnd"/>
      <w:r>
        <w:rPr>
          <w:sz w:val="24"/>
        </w:rPr>
        <w:t xml:space="preserve"> micro-organisms may also be referred to as infectious agents or infectious substances. The materials such as body fluids and tissues that contain them are referred to as infectious materials. Organisms such as mosquitoes, that may transmit infectious diseases to </w:t>
      </w:r>
      <w:proofErr w:type="gramStart"/>
      <w:r>
        <w:rPr>
          <w:sz w:val="24"/>
        </w:rPr>
        <w:t>other  humans</w:t>
      </w:r>
      <w:proofErr w:type="gramEnd"/>
      <w:r>
        <w:rPr>
          <w:sz w:val="24"/>
        </w:rPr>
        <w:t>, are called</w:t>
      </w:r>
      <w:r>
        <w:rPr>
          <w:spacing w:val="-4"/>
          <w:sz w:val="24"/>
        </w:rPr>
        <w:t xml:space="preserve"> </w:t>
      </w:r>
      <w:r>
        <w:rPr>
          <w:sz w:val="24"/>
        </w:rPr>
        <w:t>vectors.</w:t>
      </w:r>
    </w:p>
    <w:p w14:paraId="5F8C85BD" w14:textId="77777777" w:rsidR="00082F43" w:rsidRDefault="00082F43" w:rsidP="00F3404E">
      <w:pPr>
        <w:pStyle w:val="BodyText"/>
        <w:rPr>
          <w:sz w:val="23"/>
        </w:rPr>
      </w:pPr>
    </w:p>
    <w:p w14:paraId="2CF3910F" w14:textId="42E07116" w:rsidR="00082F43" w:rsidRDefault="0030646B" w:rsidP="00A448C6">
      <w:pPr>
        <w:pStyle w:val="ListParagraph"/>
        <w:numPr>
          <w:ilvl w:val="1"/>
          <w:numId w:val="9"/>
        </w:numPr>
        <w:tabs>
          <w:tab w:val="left" w:pos="1308"/>
        </w:tabs>
        <w:ind w:left="294"/>
        <w:rPr>
          <w:sz w:val="24"/>
        </w:rPr>
      </w:pPr>
      <w:r>
        <w:rPr>
          <w:sz w:val="24"/>
        </w:rPr>
        <w:t xml:space="preserve">“Interstate Traffic” means the movement of any conveyance or the transportation of persons </w:t>
      </w:r>
      <w:r>
        <w:rPr>
          <w:spacing w:val="-6"/>
          <w:sz w:val="24"/>
        </w:rPr>
        <w:t xml:space="preserve">or </w:t>
      </w:r>
      <w:r>
        <w:rPr>
          <w:sz w:val="24"/>
        </w:rPr>
        <w:t>property, including any portion of such movement or transportation which is entirely within a state or possession: (a) from a point of origin in any state or possession to a point of destination in any other state or possession, or (b) between a point of origin and a point of destination in the same state or possession, but through any other state, possession, or contiguous foreign</w:t>
      </w:r>
      <w:r>
        <w:rPr>
          <w:spacing w:val="-14"/>
          <w:sz w:val="24"/>
        </w:rPr>
        <w:t xml:space="preserve"> </w:t>
      </w:r>
      <w:r>
        <w:rPr>
          <w:sz w:val="24"/>
        </w:rPr>
        <w:t>country.</w:t>
      </w:r>
    </w:p>
    <w:p w14:paraId="7C8DDE47" w14:textId="77777777" w:rsidR="00CC196A" w:rsidRDefault="00CC196A" w:rsidP="00F3404E">
      <w:pPr>
        <w:pStyle w:val="BodyText"/>
        <w:jc w:val="both"/>
      </w:pPr>
    </w:p>
    <w:p w14:paraId="74F38BD6" w14:textId="3F9970EC" w:rsidR="00082F43" w:rsidRDefault="0030646B" w:rsidP="00F3404E">
      <w:pPr>
        <w:pStyle w:val="BodyText"/>
        <w:jc w:val="both"/>
      </w:pPr>
      <w:r>
        <w:t xml:space="preserve">No person may knowingly transport or cause to be transported in interstate traffic, directly or indirectly, any material including, but not limited to, diagnostic specimens and biological products, if such person reasonably believes it may contain an etiologic agent. The exception being that such material is packaged to withstand leakage of contents, shocks, pressure changes, and other conditions incident to </w:t>
      </w:r>
      <w:r>
        <w:rPr>
          <w:spacing w:val="-3"/>
        </w:rPr>
        <w:t xml:space="preserve">ordinary </w:t>
      </w:r>
      <w:r>
        <w:t>handling in</w:t>
      </w:r>
      <w:r>
        <w:rPr>
          <w:spacing w:val="-2"/>
        </w:rPr>
        <w:t xml:space="preserve"> </w:t>
      </w:r>
      <w:r>
        <w:t>transportation.</w:t>
      </w:r>
    </w:p>
    <w:p w14:paraId="3E487406" w14:textId="77777777" w:rsidR="00082F43" w:rsidRDefault="00082F43" w:rsidP="00F3404E">
      <w:pPr>
        <w:pStyle w:val="BodyText"/>
        <w:rPr>
          <w:sz w:val="23"/>
        </w:rPr>
      </w:pPr>
    </w:p>
    <w:p w14:paraId="7C97D794" w14:textId="505D1C92" w:rsidR="00082F43" w:rsidRDefault="0030646B" w:rsidP="00A448C6">
      <w:pPr>
        <w:pStyle w:val="ListParagraph"/>
        <w:numPr>
          <w:ilvl w:val="1"/>
          <w:numId w:val="9"/>
        </w:numPr>
        <w:tabs>
          <w:tab w:val="left" w:pos="865"/>
        </w:tabs>
        <w:ind w:left="294"/>
        <w:rPr>
          <w:sz w:val="24"/>
        </w:rPr>
      </w:pPr>
      <w:r>
        <w:rPr>
          <w:sz w:val="24"/>
        </w:rPr>
        <w:t>Volume not exceeding 50</w:t>
      </w:r>
      <w:r>
        <w:rPr>
          <w:spacing w:val="-1"/>
          <w:sz w:val="24"/>
        </w:rPr>
        <w:t xml:space="preserve"> </w:t>
      </w:r>
      <w:r>
        <w:rPr>
          <w:sz w:val="24"/>
        </w:rPr>
        <w:t>ml.</w:t>
      </w:r>
    </w:p>
    <w:p w14:paraId="68363AF4" w14:textId="77777777" w:rsidR="00082F43" w:rsidRDefault="0030646B" w:rsidP="00F3404E">
      <w:pPr>
        <w:pStyle w:val="BodyText"/>
        <w:jc w:val="both"/>
      </w:pPr>
      <w:r>
        <w:t xml:space="preserve">Material should be placed in a securely closed, watertight and/or sift proof container (primary container (test tube, vial, etc.) which shall be enclosed in a second, durable watertight container (secondary container)). Several primary containers may be enclosed in a single secondary container, if the total </w:t>
      </w:r>
      <w:r>
        <w:rPr>
          <w:spacing w:val="-3"/>
        </w:rPr>
        <w:t xml:space="preserve">volume </w:t>
      </w:r>
      <w:r>
        <w:t>of all the primary containers does not exceed 50 ml. The space at the top, bottom, and sides between the primary and secondary containers shall contain sufficient non-particulate absorbent material (</w:t>
      </w:r>
      <w:proofErr w:type="gramStart"/>
      <w:r>
        <w:t>e.g.</w:t>
      </w:r>
      <w:proofErr w:type="gramEnd"/>
      <w:r>
        <w:t xml:space="preserve"> </w:t>
      </w:r>
      <w:r>
        <w:rPr>
          <w:spacing w:val="-3"/>
        </w:rPr>
        <w:t xml:space="preserve">paper </w:t>
      </w:r>
      <w:r>
        <w:t xml:space="preserve">towel) to absorb the entire contents of the primary container(s) in case of breakage or leakage. Each set of primary and secondary containers shall then be enclosed in an outer shipping container constructed </w:t>
      </w:r>
      <w:r>
        <w:rPr>
          <w:spacing w:val="-6"/>
        </w:rPr>
        <w:t xml:space="preserve">of </w:t>
      </w:r>
      <w:r>
        <w:t xml:space="preserve">corrugated fiberboard, cardboard, wood, or other material of equivalent strength. Multiple </w:t>
      </w:r>
      <w:r>
        <w:rPr>
          <w:spacing w:val="-3"/>
        </w:rPr>
        <w:t xml:space="preserve">primary </w:t>
      </w:r>
      <w:r>
        <w:t>containers should be wrapped individually so as not to</w:t>
      </w:r>
      <w:r>
        <w:rPr>
          <w:spacing w:val="-9"/>
        </w:rPr>
        <w:t xml:space="preserve"> </w:t>
      </w:r>
      <w:r>
        <w:t>touch.</w:t>
      </w:r>
    </w:p>
    <w:p w14:paraId="03809BF4" w14:textId="77777777" w:rsidR="00082F43" w:rsidRDefault="00082F43" w:rsidP="00F3404E">
      <w:pPr>
        <w:pStyle w:val="BodyText"/>
        <w:rPr>
          <w:sz w:val="23"/>
        </w:rPr>
      </w:pPr>
    </w:p>
    <w:p w14:paraId="77EB9609" w14:textId="0E541BEA" w:rsidR="00082F43" w:rsidRDefault="0030646B" w:rsidP="00A448C6">
      <w:pPr>
        <w:pStyle w:val="ListParagraph"/>
        <w:numPr>
          <w:ilvl w:val="1"/>
          <w:numId w:val="9"/>
        </w:numPr>
        <w:tabs>
          <w:tab w:val="left" w:pos="865"/>
        </w:tabs>
        <w:ind w:left="294"/>
        <w:rPr>
          <w:sz w:val="24"/>
        </w:rPr>
      </w:pPr>
      <w:r>
        <w:rPr>
          <w:sz w:val="24"/>
        </w:rPr>
        <w:t>Volume greater than 50</w:t>
      </w:r>
      <w:r>
        <w:rPr>
          <w:spacing w:val="-5"/>
          <w:sz w:val="24"/>
        </w:rPr>
        <w:t xml:space="preserve"> </w:t>
      </w:r>
      <w:r>
        <w:rPr>
          <w:sz w:val="24"/>
        </w:rPr>
        <w:t>ml.</w:t>
      </w:r>
    </w:p>
    <w:p w14:paraId="23E7D287" w14:textId="77777777" w:rsidR="00082F43" w:rsidRDefault="0030646B" w:rsidP="00F3404E">
      <w:pPr>
        <w:pStyle w:val="BodyText"/>
        <w:jc w:val="both"/>
      </w:pPr>
      <w:r>
        <w:t xml:space="preserve">Packaging of material in volumes of 50 ml or more shall comply with requirements specified in #5 of this section. </w:t>
      </w:r>
      <w:r>
        <w:lastRenderedPageBreak/>
        <w:t>In addition, a shock absorbent material, in volume at least equal to that of the absorbent material between the primary and secondary containers, shall be placed at the top, bottom, and sides between the secondary container and the outer shipping container. Single primary containers shall not contain more than 1,000 ml of material. However, two or more primary containers whose combined volumes do not exceed 1,000 ml may be placed in a single, secondary container. The maximum amount of etiologic agent which may be enclosed within a single outer shipping container shall not exceed 4,000 ml.</w:t>
      </w:r>
    </w:p>
    <w:p w14:paraId="0F84573E" w14:textId="77777777" w:rsidR="00082F43" w:rsidRDefault="00082F43" w:rsidP="00F3404E">
      <w:pPr>
        <w:pStyle w:val="BodyText"/>
        <w:rPr>
          <w:sz w:val="23"/>
        </w:rPr>
      </w:pPr>
    </w:p>
    <w:p w14:paraId="6313A2F6" w14:textId="5D91605D" w:rsidR="00082F43" w:rsidRDefault="0030646B" w:rsidP="00A448C6">
      <w:pPr>
        <w:pStyle w:val="ListParagraph"/>
        <w:numPr>
          <w:ilvl w:val="1"/>
          <w:numId w:val="9"/>
        </w:numPr>
        <w:tabs>
          <w:tab w:val="left" w:pos="865"/>
        </w:tabs>
        <w:spacing w:line="276" w:lineRule="exact"/>
        <w:ind w:left="294"/>
        <w:rPr>
          <w:sz w:val="24"/>
        </w:rPr>
      </w:pPr>
      <w:r>
        <w:rPr>
          <w:sz w:val="24"/>
        </w:rPr>
        <w:t>Dry Ice</w:t>
      </w:r>
    </w:p>
    <w:p w14:paraId="035FB57A" w14:textId="77777777" w:rsidR="00082F43" w:rsidRDefault="0030646B" w:rsidP="00F3404E">
      <w:pPr>
        <w:pStyle w:val="BodyText"/>
        <w:ind w:hanging="1"/>
        <w:jc w:val="both"/>
      </w:pPr>
      <w:r>
        <w:t>If dry ice is used as a refrigerant, it must be placed outside the secondary container(s). If dry ice is used between the second container and the outer shipping container, the shock absorbent material shall be placed so that the secondary container does not become loose inside the outer shipping container as the dry ice sublimates. The shipping container must allow for release of carbon dioxide gas.</w:t>
      </w:r>
    </w:p>
    <w:p w14:paraId="09C1B156" w14:textId="77777777" w:rsidR="00082F43" w:rsidRDefault="00082F43" w:rsidP="00F3404E">
      <w:pPr>
        <w:pStyle w:val="BodyText"/>
        <w:rPr>
          <w:sz w:val="23"/>
        </w:rPr>
      </w:pPr>
    </w:p>
    <w:p w14:paraId="66BCE391" w14:textId="73D86EF4" w:rsidR="00082F43" w:rsidRDefault="0030646B" w:rsidP="00A448C6">
      <w:pPr>
        <w:pStyle w:val="ListParagraph"/>
        <w:numPr>
          <w:ilvl w:val="1"/>
          <w:numId w:val="9"/>
        </w:numPr>
        <w:tabs>
          <w:tab w:val="left" w:pos="865"/>
        </w:tabs>
        <w:ind w:left="294"/>
        <w:rPr>
          <w:sz w:val="24"/>
        </w:rPr>
      </w:pPr>
      <w:r>
        <w:rPr>
          <w:sz w:val="24"/>
        </w:rPr>
        <w:t>Identification</w:t>
      </w:r>
    </w:p>
    <w:p w14:paraId="77731BC5" w14:textId="77777777" w:rsidR="00082F43" w:rsidRDefault="0030646B" w:rsidP="00F3404E">
      <w:pPr>
        <w:pStyle w:val="BodyText"/>
        <w:jc w:val="both"/>
      </w:pPr>
      <w:r>
        <w:t>The outer shipping container of all materials containing etiologic agents transported in interstate traffic must bear a label described</w:t>
      </w:r>
      <w:r>
        <w:rPr>
          <w:spacing w:val="-5"/>
        </w:rPr>
        <w:t xml:space="preserve"> </w:t>
      </w:r>
      <w:r>
        <w:t>below:</w:t>
      </w:r>
    </w:p>
    <w:p w14:paraId="15FD5C90" w14:textId="77777777" w:rsidR="00082F43" w:rsidRDefault="00082F43" w:rsidP="00F3404E">
      <w:pPr>
        <w:pStyle w:val="BodyText"/>
        <w:rPr>
          <w:sz w:val="23"/>
        </w:rPr>
      </w:pPr>
    </w:p>
    <w:p w14:paraId="33D4CDDD" w14:textId="77777777" w:rsidR="00082F43" w:rsidRDefault="0030646B" w:rsidP="00A448C6">
      <w:pPr>
        <w:pStyle w:val="ListParagraph"/>
        <w:numPr>
          <w:ilvl w:val="0"/>
          <w:numId w:val="32"/>
        </w:numPr>
        <w:tabs>
          <w:tab w:val="left" w:pos="1583"/>
          <w:tab w:val="left" w:pos="1584"/>
        </w:tabs>
        <w:rPr>
          <w:sz w:val="24"/>
        </w:rPr>
      </w:pPr>
      <w:r>
        <w:rPr>
          <w:sz w:val="24"/>
        </w:rPr>
        <w:t>The color of material on which the label is printed must be white, symbol red, and the printing in red or</w:t>
      </w:r>
      <w:r>
        <w:rPr>
          <w:spacing w:val="-1"/>
          <w:sz w:val="24"/>
        </w:rPr>
        <w:t xml:space="preserve"> </w:t>
      </w:r>
      <w:r>
        <w:rPr>
          <w:sz w:val="24"/>
        </w:rPr>
        <w:t>white.</w:t>
      </w:r>
    </w:p>
    <w:p w14:paraId="05EA710E" w14:textId="77777777" w:rsidR="00082F43" w:rsidRDefault="0030646B" w:rsidP="00A448C6">
      <w:pPr>
        <w:pStyle w:val="ListParagraph"/>
        <w:numPr>
          <w:ilvl w:val="0"/>
          <w:numId w:val="32"/>
        </w:numPr>
        <w:tabs>
          <w:tab w:val="left" w:pos="1583"/>
          <w:tab w:val="left" w:pos="1584"/>
        </w:tabs>
        <w:rPr>
          <w:sz w:val="24"/>
        </w:rPr>
      </w:pPr>
      <w:r>
        <w:rPr>
          <w:sz w:val="24"/>
        </w:rPr>
        <w:t>The label must be a rectangle measuring 51 millimeters (mm) (12 inches) by 10.25 mm (4 inches) long.</w:t>
      </w:r>
    </w:p>
    <w:p w14:paraId="0DFFCA6E" w14:textId="77777777" w:rsidR="00082F43" w:rsidRDefault="0030646B" w:rsidP="00A448C6">
      <w:pPr>
        <w:pStyle w:val="ListParagraph"/>
        <w:numPr>
          <w:ilvl w:val="0"/>
          <w:numId w:val="32"/>
        </w:numPr>
        <w:tabs>
          <w:tab w:val="left" w:pos="1583"/>
          <w:tab w:val="left" w:pos="1584"/>
        </w:tabs>
        <w:rPr>
          <w:sz w:val="24"/>
        </w:rPr>
      </w:pPr>
      <w:r>
        <w:rPr>
          <w:sz w:val="24"/>
        </w:rPr>
        <w:t>The red symbol measuring 38 mm (1-1/2 inches) in diameter must be centered in a white square measuring 51 mm (2 inches) on each</w:t>
      </w:r>
      <w:r>
        <w:rPr>
          <w:spacing w:val="-3"/>
          <w:sz w:val="24"/>
        </w:rPr>
        <w:t xml:space="preserve"> </w:t>
      </w:r>
      <w:r>
        <w:rPr>
          <w:sz w:val="24"/>
        </w:rPr>
        <w:t>side.</w:t>
      </w:r>
    </w:p>
    <w:p w14:paraId="2905951C" w14:textId="77777777" w:rsidR="00082F43" w:rsidRDefault="0030646B" w:rsidP="00A448C6">
      <w:pPr>
        <w:pStyle w:val="ListParagraph"/>
        <w:numPr>
          <w:ilvl w:val="0"/>
          <w:numId w:val="32"/>
        </w:numPr>
        <w:tabs>
          <w:tab w:val="left" w:pos="1583"/>
          <w:tab w:val="left" w:pos="1584"/>
        </w:tabs>
        <w:rPr>
          <w:sz w:val="24"/>
        </w:rPr>
      </w:pPr>
      <w:r>
        <w:rPr>
          <w:sz w:val="24"/>
        </w:rPr>
        <w:t xml:space="preserve">Type size of the letters of the label shall be as </w:t>
      </w:r>
      <w:r>
        <w:rPr>
          <w:spacing w:val="-3"/>
          <w:sz w:val="24"/>
        </w:rPr>
        <w:t xml:space="preserve">follows: </w:t>
      </w:r>
      <w:r>
        <w:rPr>
          <w:sz w:val="24"/>
        </w:rPr>
        <w:t>Etiologic agents – 10</w:t>
      </w:r>
      <w:r>
        <w:rPr>
          <w:spacing w:val="-4"/>
          <w:sz w:val="24"/>
        </w:rPr>
        <w:t xml:space="preserve"> </w:t>
      </w:r>
      <w:r>
        <w:rPr>
          <w:sz w:val="24"/>
        </w:rPr>
        <w:t>pt.</w:t>
      </w:r>
    </w:p>
    <w:p w14:paraId="56362105" w14:textId="77777777" w:rsidR="00082F43" w:rsidRDefault="0030646B" w:rsidP="00A448C6">
      <w:pPr>
        <w:pStyle w:val="BodyText"/>
        <w:numPr>
          <w:ilvl w:val="0"/>
          <w:numId w:val="32"/>
        </w:numPr>
        <w:spacing w:line="275" w:lineRule="exact"/>
      </w:pPr>
      <w:r>
        <w:t>Biomedical material – 14 pt.</w:t>
      </w:r>
    </w:p>
    <w:p w14:paraId="759DB273" w14:textId="77777777" w:rsidR="00082F43" w:rsidRDefault="0030646B" w:rsidP="00A448C6">
      <w:pPr>
        <w:pStyle w:val="BodyText"/>
        <w:numPr>
          <w:ilvl w:val="0"/>
          <w:numId w:val="32"/>
        </w:numPr>
        <w:spacing w:line="276" w:lineRule="exact"/>
      </w:pPr>
      <w:r>
        <w:t>In case of damage or leakage – 10 pt.</w:t>
      </w:r>
    </w:p>
    <w:p w14:paraId="3DD3ECB9" w14:textId="77777777" w:rsidR="00082F43" w:rsidRDefault="0030646B" w:rsidP="00A448C6">
      <w:pPr>
        <w:pStyle w:val="BodyText"/>
        <w:numPr>
          <w:ilvl w:val="0"/>
          <w:numId w:val="32"/>
        </w:numPr>
      </w:pPr>
      <w:r>
        <w:t>Notify Director CDC, Atlanta, Georgia – 8 pt. (404) 633-5313 – 10 pt.</w:t>
      </w:r>
    </w:p>
    <w:p w14:paraId="140787FB" w14:textId="77777777" w:rsidR="00082F43" w:rsidRPr="00F3404E" w:rsidRDefault="0030646B" w:rsidP="00A448C6">
      <w:pPr>
        <w:pStyle w:val="ListParagraph"/>
        <w:numPr>
          <w:ilvl w:val="0"/>
          <w:numId w:val="32"/>
        </w:numPr>
        <w:tabs>
          <w:tab w:val="left" w:pos="1570"/>
          <w:tab w:val="left" w:pos="1571"/>
        </w:tabs>
        <w:spacing w:before="42"/>
        <w:rPr>
          <w:sz w:val="24"/>
        </w:rPr>
      </w:pPr>
      <w:r w:rsidRPr="00F3404E">
        <w:rPr>
          <w:sz w:val="24"/>
        </w:rPr>
        <w:t>An itemized list of contents between secondary and outer</w:t>
      </w:r>
      <w:r w:rsidRPr="00F3404E">
        <w:rPr>
          <w:spacing w:val="-7"/>
          <w:sz w:val="24"/>
        </w:rPr>
        <w:t xml:space="preserve"> </w:t>
      </w:r>
      <w:r w:rsidRPr="00F3404E">
        <w:rPr>
          <w:sz w:val="24"/>
        </w:rPr>
        <w:t>packaging.</w:t>
      </w:r>
    </w:p>
    <w:p w14:paraId="7FF86DA3" w14:textId="77777777" w:rsidR="00082F43" w:rsidRPr="00F3404E" w:rsidRDefault="0030646B" w:rsidP="00A448C6">
      <w:pPr>
        <w:pStyle w:val="ListParagraph"/>
        <w:numPr>
          <w:ilvl w:val="0"/>
          <w:numId w:val="32"/>
        </w:numPr>
        <w:tabs>
          <w:tab w:val="left" w:pos="1603"/>
          <w:tab w:val="left" w:pos="1604"/>
        </w:tabs>
        <w:ind w:right="2558"/>
        <w:rPr>
          <w:sz w:val="24"/>
        </w:rPr>
      </w:pPr>
      <w:r w:rsidRPr="00F3404E">
        <w:rPr>
          <w:sz w:val="24"/>
        </w:rPr>
        <w:t>Outer package must be of sufficient size to bear all necessary labels and</w:t>
      </w:r>
      <w:r w:rsidRPr="00F3404E">
        <w:rPr>
          <w:spacing w:val="-19"/>
          <w:sz w:val="24"/>
        </w:rPr>
        <w:t xml:space="preserve"> </w:t>
      </w:r>
      <w:r w:rsidRPr="00F3404E">
        <w:rPr>
          <w:sz w:val="24"/>
        </w:rPr>
        <w:t>possess strength for its</w:t>
      </w:r>
      <w:r w:rsidRPr="00F3404E">
        <w:rPr>
          <w:spacing w:val="-3"/>
          <w:sz w:val="24"/>
        </w:rPr>
        <w:t xml:space="preserve"> </w:t>
      </w:r>
      <w:r w:rsidRPr="00F3404E">
        <w:rPr>
          <w:sz w:val="24"/>
        </w:rPr>
        <w:t>capacity.</w:t>
      </w:r>
    </w:p>
    <w:p w14:paraId="78931506" w14:textId="77777777" w:rsidR="00082F43" w:rsidRPr="00F3404E" w:rsidRDefault="0030646B" w:rsidP="00A448C6">
      <w:pPr>
        <w:pStyle w:val="ListParagraph"/>
        <w:numPr>
          <w:ilvl w:val="0"/>
          <w:numId w:val="32"/>
        </w:numPr>
        <w:tabs>
          <w:tab w:val="left" w:pos="1583"/>
          <w:tab w:val="left" w:pos="1584"/>
        </w:tabs>
        <w:spacing w:line="276" w:lineRule="exact"/>
        <w:rPr>
          <w:sz w:val="24"/>
        </w:rPr>
      </w:pPr>
      <w:r w:rsidRPr="00F3404E">
        <w:rPr>
          <w:sz w:val="24"/>
        </w:rPr>
        <w:t>Completed packages must pass drop</w:t>
      </w:r>
      <w:r w:rsidRPr="00F3404E">
        <w:rPr>
          <w:spacing w:val="-6"/>
          <w:sz w:val="24"/>
        </w:rPr>
        <w:t xml:space="preserve"> </w:t>
      </w:r>
      <w:r w:rsidRPr="00F3404E">
        <w:rPr>
          <w:sz w:val="24"/>
        </w:rPr>
        <w:t>test.</w:t>
      </w:r>
    </w:p>
    <w:p w14:paraId="3D9A8F7A" w14:textId="77777777" w:rsidR="00082F43" w:rsidRDefault="00082F43" w:rsidP="00F3404E">
      <w:pPr>
        <w:pStyle w:val="BodyText"/>
        <w:rPr>
          <w:sz w:val="23"/>
        </w:rPr>
      </w:pPr>
    </w:p>
    <w:p w14:paraId="6D7EFE61" w14:textId="25A2E71A" w:rsidR="00082F43" w:rsidRDefault="0030646B" w:rsidP="00A448C6">
      <w:pPr>
        <w:pStyle w:val="ListParagraph"/>
        <w:numPr>
          <w:ilvl w:val="1"/>
          <w:numId w:val="9"/>
        </w:numPr>
        <w:tabs>
          <w:tab w:val="left" w:pos="865"/>
        </w:tabs>
        <w:ind w:left="294"/>
        <w:rPr>
          <w:sz w:val="24"/>
        </w:rPr>
      </w:pPr>
      <w:r>
        <w:rPr>
          <w:sz w:val="24"/>
        </w:rPr>
        <w:t>Damaged</w:t>
      </w:r>
      <w:r>
        <w:rPr>
          <w:spacing w:val="-1"/>
          <w:sz w:val="24"/>
        </w:rPr>
        <w:t xml:space="preserve"> </w:t>
      </w:r>
      <w:r>
        <w:rPr>
          <w:sz w:val="24"/>
        </w:rPr>
        <w:t>Packages</w:t>
      </w:r>
    </w:p>
    <w:p w14:paraId="3BF1BEE2" w14:textId="77777777" w:rsidR="00082F43" w:rsidRDefault="0030646B" w:rsidP="00F3404E">
      <w:pPr>
        <w:pStyle w:val="BodyText"/>
        <w:jc w:val="both"/>
      </w:pPr>
      <w:r>
        <w:t>The carrier shall promptly, upon discovery of evidence of leakage, or any other damage to packages, isolate the package and notify the Director for the Centers for Disease Control and Prevention, 1600 Clifton Road, N.E., Atlanta, Georgia 30333, by telephone (404) 633-5313. The carrier shall also notify the sender.</w:t>
      </w:r>
    </w:p>
    <w:p w14:paraId="4434B074" w14:textId="77777777" w:rsidR="00082F43" w:rsidRDefault="00082F43" w:rsidP="00F3404E">
      <w:pPr>
        <w:pStyle w:val="BodyText"/>
        <w:rPr>
          <w:sz w:val="23"/>
        </w:rPr>
      </w:pPr>
    </w:p>
    <w:p w14:paraId="34622F81" w14:textId="4C075CD6" w:rsidR="00082F43" w:rsidRDefault="00F3404E" w:rsidP="00A448C6">
      <w:pPr>
        <w:pStyle w:val="ListParagraph"/>
        <w:numPr>
          <w:ilvl w:val="1"/>
          <w:numId w:val="9"/>
        </w:numPr>
        <w:tabs>
          <w:tab w:val="left" w:pos="864"/>
          <w:tab w:val="left" w:pos="865"/>
        </w:tabs>
        <w:ind w:left="294"/>
        <w:rPr>
          <w:sz w:val="24"/>
        </w:rPr>
      </w:pPr>
      <w:r>
        <w:rPr>
          <w:sz w:val="24"/>
        </w:rPr>
        <w:t xml:space="preserve"> </w:t>
      </w:r>
      <w:r w:rsidR="0030646B">
        <w:rPr>
          <w:sz w:val="24"/>
        </w:rPr>
        <w:t>Registered Mail or Equivalent</w:t>
      </w:r>
      <w:r w:rsidR="0030646B">
        <w:rPr>
          <w:spacing w:val="-4"/>
          <w:sz w:val="24"/>
        </w:rPr>
        <w:t xml:space="preserve"> </w:t>
      </w:r>
      <w:r w:rsidR="0030646B">
        <w:rPr>
          <w:sz w:val="24"/>
        </w:rPr>
        <w:t>System</w:t>
      </w:r>
    </w:p>
    <w:p w14:paraId="35C527C7" w14:textId="77777777" w:rsidR="00082F43" w:rsidRDefault="0030646B" w:rsidP="00F3404E">
      <w:pPr>
        <w:pStyle w:val="BodyText"/>
      </w:pPr>
      <w:r>
        <w:t xml:space="preserve">Transportation of the following etiologic agents shall be by registered mail, or an equivalent system, which requires or provides for the </w:t>
      </w:r>
      <w:proofErr w:type="spellStart"/>
      <w:r>
        <w:t>sending</w:t>
      </w:r>
      <w:proofErr w:type="spellEnd"/>
      <w:r>
        <w:t xml:space="preserve"> notification of receipt to the sender immediately upon delivery:</w:t>
      </w:r>
    </w:p>
    <w:p w14:paraId="6793D4CF" w14:textId="77777777" w:rsidR="00082F43" w:rsidRDefault="0030646B" w:rsidP="00A448C6">
      <w:pPr>
        <w:pStyle w:val="ListParagraph"/>
        <w:numPr>
          <w:ilvl w:val="2"/>
          <w:numId w:val="9"/>
        </w:numPr>
        <w:tabs>
          <w:tab w:val="left" w:pos="1583"/>
          <w:tab w:val="left" w:pos="1584"/>
        </w:tabs>
        <w:spacing w:line="275" w:lineRule="exact"/>
        <w:ind w:left="1583" w:hanging="720"/>
        <w:rPr>
          <w:sz w:val="24"/>
        </w:rPr>
      </w:pPr>
      <w:r>
        <w:rPr>
          <w:sz w:val="24"/>
        </w:rPr>
        <w:t>Coccidioides</w:t>
      </w:r>
      <w:r>
        <w:rPr>
          <w:spacing w:val="-1"/>
          <w:sz w:val="24"/>
        </w:rPr>
        <w:t xml:space="preserve"> </w:t>
      </w:r>
      <w:proofErr w:type="spellStart"/>
      <w:r>
        <w:rPr>
          <w:sz w:val="24"/>
        </w:rPr>
        <w:t>Immitis</w:t>
      </w:r>
      <w:proofErr w:type="spellEnd"/>
    </w:p>
    <w:p w14:paraId="2D57E909" w14:textId="77777777" w:rsidR="00082F43" w:rsidRDefault="0030646B" w:rsidP="00A448C6">
      <w:pPr>
        <w:pStyle w:val="ListParagraph"/>
        <w:numPr>
          <w:ilvl w:val="2"/>
          <w:numId w:val="9"/>
        </w:numPr>
        <w:tabs>
          <w:tab w:val="left" w:pos="1583"/>
          <w:tab w:val="left" w:pos="1584"/>
        </w:tabs>
        <w:ind w:left="1583" w:hanging="720"/>
        <w:rPr>
          <w:sz w:val="24"/>
        </w:rPr>
      </w:pPr>
      <w:r>
        <w:rPr>
          <w:sz w:val="24"/>
        </w:rPr>
        <w:t>Ebola</w:t>
      </w:r>
      <w:r>
        <w:rPr>
          <w:spacing w:val="-1"/>
          <w:sz w:val="24"/>
        </w:rPr>
        <w:t xml:space="preserve"> </w:t>
      </w:r>
      <w:r>
        <w:rPr>
          <w:sz w:val="24"/>
        </w:rPr>
        <w:t>Virus</w:t>
      </w:r>
    </w:p>
    <w:p w14:paraId="2093BDF6" w14:textId="77777777" w:rsidR="00082F43" w:rsidRDefault="0030646B" w:rsidP="00A448C6">
      <w:pPr>
        <w:pStyle w:val="ListParagraph"/>
        <w:numPr>
          <w:ilvl w:val="2"/>
          <w:numId w:val="9"/>
        </w:numPr>
        <w:tabs>
          <w:tab w:val="left" w:pos="1583"/>
          <w:tab w:val="left" w:pos="1584"/>
        </w:tabs>
        <w:ind w:left="1583" w:hanging="720"/>
        <w:rPr>
          <w:sz w:val="24"/>
        </w:rPr>
      </w:pPr>
      <w:proofErr w:type="spellStart"/>
      <w:r>
        <w:rPr>
          <w:sz w:val="24"/>
        </w:rPr>
        <w:t>Francisella</w:t>
      </w:r>
      <w:proofErr w:type="spellEnd"/>
      <w:r>
        <w:rPr>
          <w:sz w:val="24"/>
        </w:rPr>
        <w:t xml:space="preserve"> (Pasteurella)</w:t>
      </w:r>
      <w:r>
        <w:rPr>
          <w:spacing w:val="-3"/>
          <w:sz w:val="24"/>
        </w:rPr>
        <w:t xml:space="preserve"> </w:t>
      </w:r>
      <w:proofErr w:type="spellStart"/>
      <w:r>
        <w:rPr>
          <w:sz w:val="24"/>
        </w:rPr>
        <w:t>Tularensis</w:t>
      </w:r>
      <w:proofErr w:type="spellEnd"/>
    </w:p>
    <w:p w14:paraId="5EEB48FA" w14:textId="77777777" w:rsidR="00082F43" w:rsidRDefault="0030646B" w:rsidP="00A448C6">
      <w:pPr>
        <w:pStyle w:val="ListParagraph"/>
        <w:numPr>
          <w:ilvl w:val="2"/>
          <w:numId w:val="9"/>
        </w:numPr>
        <w:tabs>
          <w:tab w:val="left" w:pos="1583"/>
          <w:tab w:val="left" w:pos="1584"/>
        </w:tabs>
        <w:ind w:left="1583" w:hanging="720"/>
        <w:rPr>
          <w:sz w:val="24"/>
        </w:rPr>
      </w:pPr>
      <w:r>
        <w:rPr>
          <w:sz w:val="24"/>
        </w:rPr>
        <w:t>Hemorrhagic Fever agents including, but not limited to,</w:t>
      </w:r>
      <w:r>
        <w:rPr>
          <w:spacing w:val="-9"/>
          <w:sz w:val="24"/>
        </w:rPr>
        <w:t xml:space="preserve"> </w:t>
      </w:r>
      <w:r>
        <w:rPr>
          <w:sz w:val="24"/>
        </w:rPr>
        <w:t>Crimean</w:t>
      </w:r>
    </w:p>
    <w:p w14:paraId="035B8B05" w14:textId="77777777" w:rsidR="00082F43" w:rsidRDefault="0030646B" w:rsidP="00A448C6">
      <w:pPr>
        <w:pStyle w:val="ListParagraph"/>
        <w:numPr>
          <w:ilvl w:val="2"/>
          <w:numId w:val="9"/>
        </w:numPr>
        <w:tabs>
          <w:tab w:val="left" w:pos="1583"/>
          <w:tab w:val="left" w:pos="1584"/>
        </w:tabs>
        <w:ind w:left="1583" w:hanging="720"/>
        <w:rPr>
          <w:sz w:val="24"/>
        </w:rPr>
      </w:pPr>
      <w:r>
        <w:rPr>
          <w:sz w:val="24"/>
        </w:rPr>
        <w:t xml:space="preserve">Hemorrhagic Fever (Congo), </w:t>
      </w:r>
      <w:proofErr w:type="spellStart"/>
      <w:r>
        <w:rPr>
          <w:sz w:val="24"/>
        </w:rPr>
        <w:t>Junin</w:t>
      </w:r>
      <w:proofErr w:type="spellEnd"/>
      <w:r>
        <w:rPr>
          <w:sz w:val="24"/>
        </w:rPr>
        <w:t xml:space="preserve">, </w:t>
      </w:r>
      <w:proofErr w:type="spellStart"/>
      <w:r>
        <w:rPr>
          <w:sz w:val="24"/>
        </w:rPr>
        <w:t>Machupo</w:t>
      </w:r>
      <w:proofErr w:type="spellEnd"/>
      <w:r>
        <w:rPr>
          <w:sz w:val="24"/>
        </w:rPr>
        <w:t xml:space="preserve"> viruses, and</w:t>
      </w:r>
      <w:r>
        <w:rPr>
          <w:spacing w:val="-8"/>
          <w:sz w:val="24"/>
        </w:rPr>
        <w:t xml:space="preserve"> </w:t>
      </w:r>
      <w:r>
        <w:rPr>
          <w:sz w:val="24"/>
        </w:rPr>
        <w:t>Korean</w:t>
      </w:r>
    </w:p>
    <w:p w14:paraId="69F0FD61" w14:textId="77777777" w:rsidR="00082F43" w:rsidRDefault="0030646B" w:rsidP="00A448C6">
      <w:pPr>
        <w:pStyle w:val="ListParagraph"/>
        <w:numPr>
          <w:ilvl w:val="2"/>
          <w:numId w:val="9"/>
        </w:numPr>
        <w:tabs>
          <w:tab w:val="left" w:pos="1583"/>
          <w:tab w:val="left" w:pos="1584"/>
        </w:tabs>
        <w:ind w:left="1583" w:hanging="720"/>
        <w:rPr>
          <w:sz w:val="24"/>
        </w:rPr>
      </w:pPr>
      <w:r>
        <w:rPr>
          <w:sz w:val="24"/>
        </w:rPr>
        <w:t>Hemorrhagic Fever</w:t>
      </w:r>
      <w:r>
        <w:rPr>
          <w:spacing w:val="-1"/>
          <w:sz w:val="24"/>
        </w:rPr>
        <w:t xml:space="preserve"> </w:t>
      </w:r>
      <w:r>
        <w:rPr>
          <w:sz w:val="24"/>
        </w:rPr>
        <w:t>Viruses.</w:t>
      </w:r>
    </w:p>
    <w:p w14:paraId="5D3565C7" w14:textId="77777777" w:rsidR="00082F43" w:rsidRDefault="0030646B" w:rsidP="00A448C6">
      <w:pPr>
        <w:pStyle w:val="ListParagraph"/>
        <w:numPr>
          <w:ilvl w:val="2"/>
          <w:numId w:val="9"/>
        </w:numPr>
        <w:tabs>
          <w:tab w:val="left" w:pos="1583"/>
          <w:tab w:val="left" w:pos="1584"/>
        </w:tabs>
        <w:ind w:left="1583" w:hanging="720"/>
        <w:rPr>
          <w:sz w:val="24"/>
        </w:rPr>
      </w:pPr>
      <w:r>
        <w:rPr>
          <w:sz w:val="24"/>
        </w:rPr>
        <w:t xml:space="preserve">Herpesvirus </w:t>
      </w:r>
      <w:proofErr w:type="spellStart"/>
      <w:r>
        <w:rPr>
          <w:sz w:val="24"/>
        </w:rPr>
        <w:t>Simiae</w:t>
      </w:r>
      <w:proofErr w:type="spellEnd"/>
      <w:r>
        <w:rPr>
          <w:sz w:val="24"/>
        </w:rPr>
        <w:t xml:space="preserve"> (B</w:t>
      </w:r>
      <w:r>
        <w:rPr>
          <w:spacing w:val="-4"/>
          <w:sz w:val="24"/>
        </w:rPr>
        <w:t xml:space="preserve"> </w:t>
      </w:r>
      <w:r>
        <w:rPr>
          <w:sz w:val="24"/>
        </w:rPr>
        <w:t>virus)</w:t>
      </w:r>
    </w:p>
    <w:p w14:paraId="648E6094" w14:textId="77777777" w:rsidR="00082F43" w:rsidRDefault="0030646B" w:rsidP="00A448C6">
      <w:pPr>
        <w:pStyle w:val="ListParagraph"/>
        <w:numPr>
          <w:ilvl w:val="2"/>
          <w:numId w:val="9"/>
        </w:numPr>
        <w:tabs>
          <w:tab w:val="left" w:pos="1583"/>
          <w:tab w:val="left" w:pos="1584"/>
        </w:tabs>
        <w:ind w:left="1583" w:hanging="720"/>
        <w:rPr>
          <w:sz w:val="24"/>
        </w:rPr>
      </w:pPr>
      <w:r>
        <w:rPr>
          <w:sz w:val="24"/>
        </w:rPr>
        <w:t>Histoplasma</w:t>
      </w:r>
      <w:r>
        <w:rPr>
          <w:spacing w:val="-1"/>
          <w:sz w:val="24"/>
        </w:rPr>
        <w:t xml:space="preserve"> </w:t>
      </w:r>
      <w:r>
        <w:rPr>
          <w:sz w:val="24"/>
        </w:rPr>
        <w:t>Capsulatum</w:t>
      </w:r>
    </w:p>
    <w:p w14:paraId="451BED13" w14:textId="77777777" w:rsidR="00082F43" w:rsidRDefault="0030646B" w:rsidP="00A448C6">
      <w:pPr>
        <w:pStyle w:val="ListParagraph"/>
        <w:numPr>
          <w:ilvl w:val="2"/>
          <w:numId w:val="9"/>
        </w:numPr>
        <w:tabs>
          <w:tab w:val="left" w:pos="1583"/>
          <w:tab w:val="left" w:pos="1584"/>
        </w:tabs>
        <w:ind w:left="1583" w:hanging="720"/>
        <w:rPr>
          <w:sz w:val="24"/>
        </w:rPr>
      </w:pPr>
      <w:r>
        <w:rPr>
          <w:sz w:val="24"/>
        </w:rPr>
        <w:t>Lassa</w:t>
      </w:r>
      <w:r>
        <w:rPr>
          <w:spacing w:val="-1"/>
          <w:sz w:val="24"/>
        </w:rPr>
        <w:t xml:space="preserve"> </w:t>
      </w:r>
      <w:r>
        <w:rPr>
          <w:sz w:val="24"/>
        </w:rPr>
        <w:t>Virus</w:t>
      </w:r>
    </w:p>
    <w:p w14:paraId="5B62CD8A" w14:textId="77777777" w:rsidR="00082F43" w:rsidRDefault="0030646B" w:rsidP="00A448C6">
      <w:pPr>
        <w:pStyle w:val="ListParagraph"/>
        <w:numPr>
          <w:ilvl w:val="2"/>
          <w:numId w:val="9"/>
        </w:numPr>
        <w:tabs>
          <w:tab w:val="left" w:pos="1583"/>
          <w:tab w:val="left" w:pos="1584"/>
        </w:tabs>
        <w:spacing w:line="275" w:lineRule="exact"/>
        <w:ind w:left="1583" w:hanging="720"/>
        <w:rPr>
          <w:sz w:val="24"/>
        </w:rPr>
      </w:pPr>
      <w:r>
        <w:rPr>
          <w:sz w:val="24"/>
        </w:rPr>
        <w:t>Marburg</w:t>
      </w:r>
      <w:r>
        <w:rPr>
          <w:spacing w:val="-1"/>
          <w:sz w:val="24"/>
        </w:rPr>
        <w:t xml:space="preserve"> </w:t>
      </w:r>
      <w:r>
        <w:rPr>
          <w:sz w:val="24"/>
        </w:rPr>
        <w:t>Virus</w:t>
      </w:r>
    </w:p>
    <w:p w14:paraId="78740697" w14:textId="77777777" w:rsidR="00082F43" w:rsidRDefault="0030646B" w:rsidP="00A448C6">
      <w:pPr>
        <w:pStyle w:val="ListParagraph"/>
        <w:numPr>
          <w:ilvl w:val="2"/>
          <w:numId w:val="9"/>
        </w:numPr>
        <w:tabs>
          <w:tab w:val="left" w:pos="1583"/>
          <w:tab w:val="left" w:pos="1584"/>
        </w:tabs>
        <w:spacing w:line="275" w:lineRule="exact"/>
        <w:ind w:left="1583" w:hanging="720"/>
        <w:rPr>
          <w:sz w:val="24"/>
        </w:rPr>
      </w:pPr>
      <w:r>
        <w:rPr>
          <w:sz w:val="24"/>
        </w:rPr>
        <w:t>Pseudomonas</w:t>
      </w:r>
      <w:r>
        <w:rPr>
          <w:spacing w:val="-1"/>
          <w:sz w:val="24"/>
        </w:rPr>
        <w:t xml:space="preserve"> </w:t>
      </w:r>
      <w:r>
        <w:rPr>
          <w:sz w:val="24"/>
        </w:rPr>
        <w:t>Mallei</w:t>
      </w:r>
    </w:p>
    <w:p w14:paraId="162DB86F" w14:textId="77777777" w:rsidR="00082F43" w:rsidRDefault="0030646B" w:rsidP="00A448C6">
      <w:pPr>
        <w:pStyle w:val="ListParagraph"/>
        <w:numPr>
          <w:ilvl w:val="2"/>
          <w:numId w:val="9"/>
        </w:numPr>
        <w:tabs>
          <w:tab w:val="left" w:pos="1583"/>
          <w:tab w:val="left" w:pos="1584"/>
        </w:tabs>
        <w:ind w:left="1583" w:hanging="720"/>
        <w:rPr>
          <w:sz w:val="24"/>
        </w:rPr>
      </w:pPr>
      <w:r>
        <w:rPr>
          <w:sz w:val="24"/>
        </w:rPr>
        <w:t>Pseudomonas</w:t>
      </w:r>
      <w:r>
        <w:rPr>
          <w:spacing w:val="-1"/>
          <w:sz w:val="24"/>
        </w:rPr>
        <w:t xml:space="preserve"> </w:t>
      </w:r>
      <w:proofErr w:type="spellStart"/>
      <w:r>
        <w:rPr>
          <w:sz w:val="24"/>
        </w:rPr>
        <w:t>Pseudomallei</w:t>
      </w:r>
      <w:proofErr w:type="spellEnd"/>
    </w:p>
    <w:p w14:paraId="73092B40" w14:textId="77777777" w:rsidR="00082F43" w:rsidRDefault="0030646B" w:rsidP="00A448C6">
      <w:pPr>
        <w:pStyle w:val="ListParagraph"/>
        <w:numPr>
          <w:ilvl w:val="2"/>
          <w:numId w:val="9"/>
        </w:numPr>
        <w:tabs>
          <w:tab w:val="left" w:pos="1583"/>
          <w:tab w:val="left" w:pos="1584"/>
        </w:tabs>
        <w:ind w:left="1583" w:hanging="720"/>
        <w:rPr>
          <w:sz w:val="24"/>
        </w:rPr>
      </w:pPr>
      <w:r>
        <w:rPr>
          <w:sz w:val="24"/>
        </w:rPr>
        <w:t>Tick-borne Encephalitis Virus complex including, but not limited</w:t>
      </w:r>
      <w:r>
        <w:rPr>
          <w:spacing w:val="-9"/>
          <w:sz w:val="24"/>
        </w:rPr>
        <w:t xml:space="preserve"> </w:t>
      </w:r>
      <w:r>
        <w:rPr>
          <w:sz w:val="24"/>
        </w:rPr>
        <w:t>to</w:t>
      </w:r>
    </w:p>
    <w:p w14:paraId="41CD278B" w14:textId="77777777" w:rsidR="00082F43" w:rsidRDefault="0030646B" w:rsidP="00A448C6">
      <w:pPr>
        <w:pStyle w:val="ListParagraph"/>
        <w:numPr>
          <w:ilvl w:val="2"/>
          <w:numId w:val="9"/>
        </w:numPr>
        <w:tabs>
          <w:tab w:val="left" w:pos="1583"/>
          <w:tab w:val="left" w:pos="1584"/>
        </w:tabs>
        <w:ind w:left="1583" w:hanging="720"/>
        <w:rPr>
          <w:sz w:val="24"/>
        </w:rPr>
      </w:pPr>
      <w:r>
        <w:rPr>
          <w:sz w:val="24"/>
        </w:rPr>
        <w:lastRenderedPageBreak/>
        <w:t xml:space="preserve">Russian Spring-Summer Encephalitis, </w:t>
      </w:r>
      <w:proofErr w:type="spellStart"/>
      <w:r>
        <w:rPr>
          <w:sz w:val="24"/>
        </w:rPr>
        <w:t>Kyasanur</w:t>
      </w:r>
      <w:proofErr w:type="spellEnd"/>
      <w:r>
        <w:rPr>
          <w:sz w:val="24"/>
        </w:rPr>
        <w:t xml:space="preserve"> Forest Disease,</w:t>
      </w:r>
      <w:r>
        <w:rPr>
          <w:spacing w:val="-7"/>
          <w:sz w:val="24"/>
        </w:rPr>
        <w:t xml:space="preserve"> </w:t>
      </w:r>
      <w:r>
        <w:rPr>
          <w:sz w:val="24"/>
        </w:rPr>
        <w:t>Omsk</w:t>
      </w:r>
    </w:p>
    <w:p w14:paraId="7672CB8C" w14:textId="77777777" w:rsidR="00082F43" w:rsidRDefault="0030646B" w:rsidP="00A448C6">
      <w:pPr>
        <w:pStyle w:val="ListParagraph"/>
        <w:numPr>
          <w:ilvl w:val="2"/>
          <w:numId w:val="9"/>
        </w:numPr>
        <w:tabs>
          <w:tab w:val="left" w:pos="1583"/>
          <w:tab w:val="left" w:pos="1584"/>
        </w:tabs>
        <w:ind w:left="1583" w:hanging="720"/>
        <w:rPr>
          <w:sz w:val="24"/>
        </w:rPr>
      </w:pPr>
      <w:r>
        <w:rPr>
          <w:sz w:val="24"/>
        </w:rPr>
        <w:t>Hemorrhagic Fever and Central European Encephalitis</w:t>
      </w:r>
      <w:r>
        <w:rPr>
          <w:spacing w:val="-7"/>
          <w:sz w:val="24"/>
        </w:rPr>
        <w:t xml:space="preserve"> </w:t>
      </w:r>
      <w:r>
        <w:rPr>
          <w:sz w:val="24"/>
        </w:rPr>
        <w:t>Viruses.</w:t>
      </w:r>
    </w:p>
    <w:p w14:paraId="2CF7A1B6" w14:textId="77777777" w:rsidR="00082F43" w:rsidRDefault="0030646B" w:rsidP="00A448C6">
      <w:pPr>
        <w:pStyle w:val="ListParagraph"/>
        <w:numPr>
          <w:ilvl w:val="2"/>
          <w:numId w:val="9"/>
        </w:numPr>
        <w:tabs>
          <w:tab w:val="left" w:pos="1583"/>
          <w:tab w:val="left" w:pos="1584"/>
        </w:tabs>
        <w:ind w:left="1583" w:hanging="720"/>
        <w:rPr>
          <w:sz w:val="24"/>
        </w:rPr>
      </w:pPr>
      <w:r>
        <w:rPr>
          <w:sz w:val="24"/>
        </w:rPr>
        <w:t>Variola Major and Variola Minor and White Pox</w:t>
      </w:r>
      <w:r>
        <w:rPr>
          <w:spacing w:val="-1"/>
          <w:sz w:val="24"/>
        </w:rPr>
        <w:t xml:space="preserve"> </w:t>
      </w:r>
      <w:r>
        <w:rPr>
          <w:sz w:val="24"/>
        </w:rPr>
        <w:t>Virus.</w:t>
      </w:r>
    </w:p>
    <w:p w14:paraId="330393AB" w14:textId="77777777" w:rsidR="00082F43" w:rsidRDefault="0030646B" w:rsidP="00A448C6">
      <w:pPr>
        <w:pStyle w:val="ListParagraph"/>
        <w:numPr>
          <w:ilvl w:val="2"/>
          <w:numId w:val="9"/>
        </w:numPr>
        <w:tabs>
          <w:tab w:val="left" w:pos="1583"/>
          <w:tab w:val="left" w:pos="1584"/>
        </w:tabs>
        <w:ind w:left="1583" w:hanging="720"/>
        <w:rPr>
          <w:sz w:val="24"/>
        </w:rPr>
      </w:pPr>
      <w:r>
        <w:rPr>
          <w:sz w:val="24"/>
        </w:rPr>
        <w:t>Yersinia (Pasteurella)</w:t>
      </w:r>
      <w:r>
        <w:rPr>
          <w:spacing w:val="-3"/>
          <w:sz w:val="24"/>
        </w:rPr>
        <w:t xml:space="preserve"> </w:t>
      </w:r>
      <w:r>
        <w:rPr>
          <w:sz w:val="24"/>
        </w:rPr>
        <w:t>Pestis.</w:t>
      </w:r>
    </w:p>
    <w:p w14:paraId="2B44C4B7" w14:textId="77777777" w:rsidR="00082F43" w:rsidRDefault="00082F43">
      <w:pPr>
        <w:pStyle w:val="BodyText"/>
        <w:spacing w:before="8"/>
        <w:rPr>
          <w:sz w:val="23"/>
        </w:rPr>
      </w:pPr>
    </w:p>
    <w:p w14:paraId="083B5FCC" w14:textId="32E90CF7" w:rsidR="00082F43" w:rsidRDefault="0030646B" w:rsidP="00A448C6">
      <w:pPr>
        <w:pStyle w:val="ListParagraph"/>
        <w:numPr>
          <w:ilvl w:val="1"/>
          <w:numId w:val="9"/>
        </w:numPr>
        <w:tabs>
          <w:tab w:val="left" w:pos="865"/>
        </w:tabs>
        <w:ind w:left="294"/>
        <w:rPr>
          <w:sz w:val="24"/>
        </w:rPr>
      </w:pPr>
      <w:r>
        <w:rPr>
          <w:sz w:val="24"/>
        </w:rPr>
        <w:t>Notice of Delivery, Failure to</w:t>
      </w:r>
      <w:r>
        <w:rPr>
          <w:spacing w:val="-5"/>
          <w:sz w:val="24"/>
        </w:rPr>
        <w:t xml:space="preserve"> </w:t>
      </w:r>
      <w:r>
        <w:rPr>
          <w:sz w:val="24"/>
        </w:rPr>
        <w:t>Receive</w:t>
      </w:r>
    </w:p>
    <w:p w14:paraId="68D6DB3D" w14:textId="77777777" w:rsidR="00082F43" w:rsidRDefault="0030646B" w:rsidP="00F3404E">
      <w:pPr>
        <w:pStyle w:val="BodyText"/>
        <w:jc w:val="both"/>
      </w:pPr>
      <w:r>
        <w:t>When notice of delivery of materials known to contain etiologic agents is not received by the sender within five days following the anticipated delivery of the package, the sender shall notify the Director for the Centers for Disease Control and Prevention, 1600 Clifton Road, N.E., Atlanta, Georgia 30333 by telephone (404) 633-5313</w:t>
      </w:r>
    </w:p>
    <w:p w14:paraId="15A5B3F7" w14:textId="77777777" w:rsidR="00082F43" w:rsidRDefault="00082F43" w:rsidP="00F3404E">
      <w:pPr>
        <w:pStyle w:val="BodyText"/>
        <w:rPr>
          <w:sz w:val="23"/>
        </w:rPr>
      </w:pPr>
    </w:p>
    <w:p w14:paraId="10F5C76D" w14:textId="5CDBD81F" w:rsidR="00082F43" w:rsidRDefault="0030646B" w:rsidP="00A448C6">
      <w:pPr>
        <w:pStyle w:val="ListParagraph"/>
        <w:numPr>
          <w:ilvl w:val="1"/>
          <w:numId w:val="9"/>
        </w:numPr>
        <w:tabs>
          <w:tab w:val="left" w:pos="864"/>
          <w:tab w:val="left" w:pos="865"/>
        </w:tabs>
        <w:ind w:left="294"/>
        <w:rPr>
          <w:sz w:val="24"/>
        </w:rPr>
      </w:pPr>
      <w:r>
        <w:rPr>
          <w:sz w:val="24"/>
        </w:rPr>
        <w:t>Requirements;</w:t>
      </w:r>
      <w:r>
        <w:rPr>
          <w:spacing w:val="-2"/>
          <w:sz w:val="24"/>
        </w:rPr>
        <w:t xml:space="preserve"> </w:t>
      </w:r>
      <w:r>
        <w:rPr>
          <w:sz w:val="24"/>
        </w:rPr>
        <w:t>Variations</w:t>
      </w:r>
    </w:p>
    <w:p w14:paraId="3FF05905" w14:textId="77777777" w:rsidR="00082F43" w:rsidRDefault="0030646B" w:rsidP="00F3404E">
      <w:pPr>
        <w:pStyle w:val="BodyText"/>
      </w:pPr>
      <w:r>
        <w:t>The Director of CDC may approve variations from the requirements of this section if, upon review and evaluation, it is found that such variation(s) provide protection at least equivalent to that provided by compliance with the requirements specified in this section</w:t>
      </w:r>
      <w:r>
        <w:rPr>
          <w:color w:val="FE0CFE"/>
        </w:rPr>
        <w:t xml:space="preserve">, </w:t>
      </w:r>
      <w:r>
        <w:t>and such findings are made a matter of official record.</w:t>
      </w:r>
    </w:p>
    <w:p w14:paraId="7EECE392" w14:textId="77777777" w:rsidR="00082F43" w:rsidRDefault="00082F43">
      <w:pPr>
        <w:pStyle w:val="BodyText"/>
        <w:spacing w:before="3"/>
      </w:pPr>
    </w:p>
    <w:p w14:paraId="25643A86" w14:textId="1CDA6393" w:rsidR="00DC2E68" w:rsidRPr="00DC2E68" w:rsidRDefault="0030646B" w:rsidP="00A448C6">
      <w:pPr>
        <w:pStyle w:val="ListParagraph"/>
        <w:numPr>
          <w:ilvl w:val="0"/>
          <w:numId w:val="9"/>
        </w:numPr>
        <w:tabs>
          <w:tab w:val="left" w:pos="755"/>
          <w:tab w:val="left" w:pos="756"/>
        </w:tabs>
        <w:spacing w:line="237" w:lineRule="auto"/>
        <w:ind w:left="353"/>
        <w:rPr>
          <w:color w:val="000080"/>
          <w:sz w:val="24"/>
        </w:rPr>
      </w:pPr>
      <w:r>
        <w:rPr>
          <w:b/>
          <w:color w:val="000080"/>
          <w:sz w:val="24"/>
        </w:rPr>
        <w:t>Importation Permits for Etiologic</w:t>
      </w:r>
      <w:r>
        <w:rPr>
          <w:b/>
          <w:color w:val="000080"/>
          <w:spacing w:val="-21"/>
          <w:sz w:val="24"/>
        </w:rPr>
        <w:t xml:space="preserve"> </w:t>
      </w:r>
      <w:r>
        <w:rPr>
          <w:b/>
          <w:color w:val="000080"/>
          <w:sz w:val="24"/>
        </w:rPr>
        <w:t>Agents</w:t>
      </w:r>
      <w:r>
        <w:rPr>
          <w:b/>
          <w:sz w:val="24"/>
        </w:rPr>
        <w:t xml:space="preserve"> </w:t>
      </w:r>
    </w:p>
    <w:p w14:paraId="60E3655B" w14:textId="1125E912" w:rsidR="00082F43" w:rsidRPr="009F496D" w:rsidRDefault="0030646B" w:rsidP="009F496D">
      <w:pPr>
        <w:tabs>
          <w:tab w:val="left" w:pos="755"/>
          <w:tab w:val="left" w:pos="756"/>
        </w:tabs>
        <w:spacing w:line="237" w:lineRule="auto"/>
        <w:rPr>
          <w:color w:val="000080"/>
          <w:sz w:val="24"/>
        </w:rPr>
      </w:pPr>
      <w:r w:rsidRPr="009F496D">
        <w:rPr>
          <w:sz w:val="24"/>
        </w:rPr>
        <w:t>Centers for Disease Control and Prevention Etiologic Agent Import Permit</w:t>
      </w:r>
      <w:r w:rsidRPr="009F496D">
        <w:rPr>
          <w:spacing w:val="-2"/>
          <w:sz w:val="24"/>
        </w:rPr>
        <w:t xml:space="preserve"> </w:t>
      </w:r>
      <w:r w:rsidRPr="009F496D">
        <w:rPr>
          <w:sz w:val="24"/>
        </w:rPr>
        <w:t>Program</w:t>
      </w:r>
    </w:p>
    <w:p w14:paraId="0EB434A5" w14:textId="77777777" w:rsidR="00082F43" w:rsidRDefault="0030646B" w:rsidP="00A448C6">
      <w:pPr>
        <w:pStyle w:val="ListParagraph"/>
        <w:numPr>
          <w:ilvl w:val="1"/>
          <w:numId w:val="9"/>
        </w:numPr>
        <w:tabs>
          <w:tab w:val="left" w:pos="1019"/>
          <w:tab w:val="left" w:pos="1020"/>
        </w:tabs>
        <w:ind w:left="994" w:hanging="432"/>
        <w:rPr>
          <w:sz w:val="24"/>
        </w:rPr>
      </w:pPr>
      <w:r>
        <w:rPr>
          <w:sz w:val="24"/>
        </w:rPr>
        <w:t>General</w:t>
      </w:r>
    </w:p>
    <w:p w14:paraId="32545697" w14:textId="77777777" w:rsidR="00082F43" w:rsidRDefault="0030646B" w:rsidP="00DC2E68">
      <w:pPr>
        <w:pStyle w:val="BodyText"/>
        <w:ind w:left="994"/>
      </w:pPr>
      <w:r>
        <w:t>If you question whether your situation requires an importation permit, the safe alternative is to</w:t>
      </w:r>
    </w:p>
    <w:p w14:paraId="28F40358" w14:textId="77777777" w:rsidR="00082F43" w:rsidRDefault="0030646B" w:rsidP="00DC2E68">
      <w:pPr>
        <w:pStyle w:val="BodyText"/>
        <w:ind w:left="994"/>
        <w:jc w:val="both"/>
      </w:pPr>
      <w:r>
        <w:t>obtain and complete the application from the CDC’s Department of Biosafety.</w:t>
      </w:r>
    </w:p>
    <w:p w14:paraId="343108AF" w14:textId="77777777" w:rsidR="00082F43" w:rsidRDefault="00082F43" w:rsidP="00DC2E68">
      <w:pPr>
        <w:pStyle w:val="BodyText"/>
        <w:ind w:left="994"/>
      </w:pPr>
    </w:p>
    <w:p w14:paraId="5826E083" w14:textId="77777777" w:rsidR="00082F43" w:rsidRDefault="0030646B" w:rsidP="00A448C6">
      <w:pPr>
        <w:pStyle w:val="ListParagraph"/>
        <w:numPr>
          <w:ilvl w:val="1"/>
          <w:numId w:val="9"/>
        </w:numPr>
        <w:tabs>
          <w:tab w:val="left" w:pos="1020"/>
        </w:tabs>
        <w:ind w:left="994" w:hanging="432"/>
        <w:rPr>
          <w:sz w:val="24"/>
        </w:rPr>
      </w:pPr>
      <w:r>
        <w:rPr>
          <w:sz w:val="24"/>
        </w:rPr>
        <w:t>Importation</w:t>
      </w:r>
      <w:r>
        <w:rPr>
          <w:spacing w:val="-2"/>
          <w:sz w:val="24"/>
        </w:rPr>
        <w:t xml:space="preserve"> </w:t>
      </w:r>
      <w:r>
        <w:rPr>
          <w:sz w:val="24"/>
        </w:rPr>
        <w:t>Permits</w:t>
      </w:r>
    </w:p>
    <w:p w14:paraId="667FF19B" w14:textId="77777777" w:rsidR="00082F43" w:rsidRDefault="0030646B" w:rsidP="00DC2E68">
      <w:pPr>
        <w:pStyle w:val="BodyText"/>
        <w:ind w:left="994"/>
        <w:jc w:val="both"/>
      </w:pPr>
      <w:r>
        <w:t xml:space="preserve">Many etiologic agents, infectious materials or vectors containing infectious agents are imported from foreign locations into the United States for domestic use and study. Packages containing etiologic agents originating </w:t>
      </w:r>
      <w:r>
        <w:rPr>
          <w:spacing w:val="-6"/>
        </w:rPr>
        <w:t xml:space="preserve">in </w:t>
      </w:r>
      <w:r>
        <w:t xml:space="preserve">these foreign locations must have an Importation Permit issued by the United States Public Health Service. Importation Permits are issued only to the importer, who must </w:t>
      </w:r>
      <w:proofErr w:type="gramStart"/>
      <w:r>
        <w:t>be located in</w:t>
      </w:r>
      <w:proofErr w:type="gramEnd"/>
      <w:r>
        <w:t xml:space="preserve"> the United States. The Importation Permit, with the proper packaging and labeling, will expedite clearance of the package of infectious materials through the United States Public Health Service Division of Quarantine and released by the U. S. Customs Department. The importer bears responsibility for assuring that the personnel for the foreign shipper pack and label the infectious materials according to USPHS Regulations. Transfers of previously imported material within the U.S. also require a permit for the same reason. Shipping labels containing the universal biohazard </w:t>
      </w:r>
      <w:proofErr w:type="gramStart"/>
      <w:r>
        <w:rPr>
          <w:spacing w:val="-3"/>
        </w:rPr>
        <w:t xml:space="preserve">symbol,  </w:t>
      </w:r>
      <w:r>
        <w:t>the</w:t>
      </w:r>
      <w:proofErr w:type="gramEnd"/>
      <w:r>
        <w:t xml:space="preserve"> address of the importer, the permit numbers, and the expiration date, are also issued to the importer with the permit. The importer must send the labels and one or more copies of the permit to the shipper. A label must be secured to each package and a copy of the permit should also be attached to the package. The permit and labels inform the U. S. Customs Service and the U. S. Division of Quarantine Personnel of the package</w:t>
      </w:r>
      <w:r>
        <w:rPr>
          <w:spacing w:val="-13"/>
        </w:rPr>
        <w:t xml:space="preserve"> </w:t>
      </w:r>
      <w:r>
        <w:t>contents.</w:t>
      </w:r>
    </w:p>
    <w:p w14:paraId="5564B65A" w14:textId="77777777" w:rsidR="00082F43" w:rsidRDefault="00082F43">
      <w:pPr>
        <w:pStyle w:val="BodyText"/>
        <w:spacing w:before="8"/>
        <w:rPr>
          <w:sz w:val="23"/>
        </w:rPr>
      </w:pPr>
    </w:p>
    <w:p w14:paraId="13B47BE1" w14:textId="77777777" w:rsidR="00082F43" w:rsidRDefault="0030646B" w:rsidP="00A448C6">
      <w:pPr>
        <w:pStyle w:val="ListParagraph"/>
        <w:numPr>
          <w:ilvl w:val="1"/>
          <w:numId w:val="9"/>
        </w:numPr>
        <w:tabs>
          <w:tab w:val="left" w:pos="1020"/>
        </w:tabs>
        <w:ind w:left="1020" w:hanging="432"/>
        <w:rPr>
          <w:sz w:val="24"/>
        </w:rPr>
      </w:pPr>
      <w:r>
        <w:rPr>
          <w:sz w:val="24"/>
        </w:rPr>
        <w:t>Federal</w:t>
      </w:r>
      <w:r>
        <w:rPr>
          <w:spacing w:val="-1"/>
          <w:sz w:val="24"/>
        </w:rPr>
        <w:t xml:space="preserve"> </w:t>
      </w:r>
      <w:r>
        <w:rPr>
          <w:sz w:val="24"/>
        </w:rPr>
        <w:t>Regulations</w:t>
      </w:r>
    </w:p>
    <w:p w14:paraId="0E0130C5" w14:textId="77777777" w:rsidR="00082F43" w:rsidRDefault="0030646B" w:rsidP="00DC2E68">
      <w:pPr>
        <w:pStyle w:val="BodyText"/>
        <w:ind w:left="994"/>
      </w:pPr>
      <w:r>
        <w:t>The importation of etiologic agents is governed by the following federal regulation:</w:t>
      </w:r>
    </w:p>
    <w:p w14:paraId="5EB8BAB9" w14:textId="77777777" w:rsidR="00082F43" w:rsidRDefault="00082F43" w:rsidP="00DC2E68">
      <w:pPr>
        <w:pStyle w:val="BodyText"/>
        <w:spacing w:before="11"/>
        <w:ind w:left="994"/>
        <w:rPr>
          <w:sz w:val="23"/>
        </w:rPr>
      </w:pPr>
    </w:p>
    <w:p w14:paraId="6FE03E25" w14:textId="77777777" w:rsidR="00082F43" w:rsidRDefault="0030646B" w:rsidP="00DC2E68">
      <w:pPr>
        <w:pStyle w:val="BodyText"/>
        <w:ind w:left="994"/>
      </w:pPr>
      <w:r>
        <w:t>USPHS 42 CFR – Part 71 foreign Quarantine. Part 71.54 Etiologic agents, hosts, and vectors.</w:t>
      </w:r>
    </w:p>
    <w:p w14:paraId="08BD03B6" w14:textId="77777777" w:rsidR="00082F43" w:rsidRDefault="0030646B" w:rsidP="00A448C6">
      <w:pPr>
        <w:pStyle w:val="ListParagraph"/>
        <w:numPr>
          <w:ilvl w:val="0"/>
          <w:numId w:val="8"/>
        </w:numPr>
        <w:tabs>
          <w:tab w:val="left" w:pos="757"/>
        </w:tabs>
        <w:ind w:left="994" w:right="848"/>
        <w:jc w:val="left"/>
        <w:rPr>
          <w:sz w:val="24"/>
        </w:rPr>
      </w:pPr>
      <w:r>
        <w:rPr>
          <w:sz w:val="24"/>
        </w:rPr>
        <w:t>A person may not import into the United States, nor distribute after importation, any etiologic agent or</w:t>
      </w:r>
      <w:r>
        <w:rPr>
          <w:spacing w:val="-22"/>
          <w:sz w:val="24"/>
        </w:rPr>
        <w:t xml:space="preserve"> </w:t>
      </w:r>
      <w:r>
        <w:rPr>
          <w:sz w:val="24"/>
        </w:rPr>
        <w:t>any arthropod or other animal host or vector of human disease, or any exotic living arthropod or other animal capable of being a host or vector of human disease unless accompanied by a permit issued by the</w:t>
      </w:r>
      <w:r>
        <w:rPr>
          <w:spacing w:val="-24"/>
          <w:sz w:val="24"/>
        </w:rPr>
        <w:t xml:space="preserve"> </w:t>
      </w:r>
      <w:r>
        <w:rPr>
          <w:sz w:val="24"/>
        </w:rPr>
        <w:t>Director.</w:t>
      </w:r>
    </w:p>
    <w:p w14:paraId="564410BE" w14:textId="77777777" w:rsidR="00082F43" w:rsidRDefault="00082F43" w:rsidP="00DC2E68">
      <w:pPr>
        <w:pStyle w:val="BodyText"/>
        <w:spacing w:before="9"/>
        <w:ind w:left="994"/>
        <w:rPr>
          <w:sz w:val="23"/>
        </w:rPr>
      </w:pPr>
    </w:p>
    <w:p w14:paraId="0C4328A3" w14:textId="77777777" w:rsidR="00082F43" w:rsidRDefault="0030646B" w:rsidP="00A448C6">
      <w:pPr>
        <w:pStyle w:val="ListParagraph"/>
        <w:numPr>
          <w:ilvl w:val="0"/>
          <w:numId w:val="8"/>
        </w:numPr>
        <w:tabs>
          <w:tab w:val="left" w:pos="757"/>
        </w:tabs>
        <w:ind w:left="994" w:right="576"/>
        <w:jc w:val="left"/>
        <w:rPr>
          <w:sz w:val="24"/>
        </w:rPr>
      </w:pPr>
      <w:r>
        <w:rPr>
          <w:sz w:val="24"/>
        </w:rPr>
        <w:t>Any import coming within the provisions of this section will not be released from custody prior to receipt by the Port Director of the U. S. Customs Service of a permit issued by the Director of the</w:t>
      </w:r>
      <w:r>
        <w:rPr>
          <w:spacing w:val="-21"/>
          <w:sz w:val="24"/>
        </w:rPr>
        <w:t xml:space="preserve"> </w:t>
      </w:r>
      <w:r>
        <w:rPr>
          <w:sz w:val="24"/>
        </w:rPr>
        <w:t>CDC.</w:t>
      </w:r>
    </w:p>
    <w:p w14:paraId="077AA001" w14:textId="77777777" w:rsidR="00082F43" w:rsidRDefault="00082F43" w:rsidP="00DC2E68">
      <w:pPr>
        <w:pStyle w:val="BodyText"/>
        <w:ind w:left="994"/>
      </w:pPr>
    </w:p>
    <w:p w14:paraId="0658EEFA" w14:textId="77777777" w:rsidR="00082F43" w:rsidRDefault="0030646B" w:rsidP="00A448C6">
      <w:pPr>
        <w:pStyle w:val="ListParagraph"/>
        <w:numPr>
          <w:ilvl w:val="0"/>
          <w:numId w:val="8"/>
        </w:numPr>
        <w:tabs>
          <w:tab w:val="left" w:pos="1403"/>
        </w:tabs>
        <w:ind w:left="994" w:hanging="348"/>
        <w:jc w:val="left"/>
        <w:rPr>
          <w:sz w:val="24"/>
        </w:rPr>
      </w:pPr>
      <w:r>
        <w:rPr>
          <w:sz w:val="24"/>
        </w:rPr>
        <w:lastRenderedPageBreak/>
        <w:t>Letter of</w:t>
      </w:r>
      <w:r>
        <w:rPr>
          <w:spacing w:val="-2"/>
          <w:sz w:val="24"/>
        </w:rPr>
        <w:t xml:space="preserve"> </w:t>
      </w:r>
      <w:r>
        <w:rPr>
          <w:sz w:val="24"/>
        </w:rPr>
        <w:t>Authorization</w:t>
      </w:r>
    </w:p>
    <w:p w14:paraId="26AB778A" w14:textId="75F17D5C" w:rsidR="00082F43" w:rsidRDefault="0030646B" w:rsidP="00DC2E68">
      <w:pPr>
        <w:pStyle w:val="BodyText"/>
        <w:ind w:left="994" w:right="622"/>
        <w:rPr>
          <w:sz w:val="23"/>
        </w:rPr>
      </w:pPr>
      <w:r>
        <w:t xml:space="preserve">After review of an “Application to Import an Etiological Agent” the issuing officer may issue a “Letter of Authorization” rather than an Importation Permit. The Letter of Authorization is issued for materials that are judged to be non-infectious, but which might be construed to be infectious by the U. S. Customs Inspection’s personnel. Letters of Authorization may be issued for items such as formalin fixed tissues, sterile cell cultures, clinical materials such as human blood, serum, plasma, urine, cerebrospinal fluid, and other tissues or materials of human origin when there is no evidence or indication that such materials contain an infectious agent. A copy of a Letter of Authorization should be attached to the </w:t>
      </w:r>
      <w:proofErr w:type="gramStart"/>
      <w:r>
        <w:t>package, and</w:t>
      </w:r>
      <w:proofErr w:type="gramEnd"/>
      <w:r>
        <w:t xml:space="preserve"> furnished to the courier or importation</w:t>
      </w:r>
      <w:r>
        <w:rPr>
          <w:spacing w:val="-29"/>
        </w:rPr>
        <w:t xml:space="preserve"> </w:t>
      </w:r>
      <w:r>
        <w:t>broker. Letters of Authorization are in effect for two years, and do not require a shipping label to be issued by this</w:t>
      </w:r>
      <w:r>
        <w:rPr>
          <w:spacing w:val="-22"/>
        </w:rPr>
        <w:t xml:space="preserve"> </w:t>
      </w:r>
      <w:r>
        <w:t>office.</w:t>
      </w:r>
    </w:p>
    <w:p w14:paraId="11021F42" w14:textId="77777777" w:rsidR="00DC2E68" w:rsidRDefault="00DC2E68" w:rsidP="00DC2E68">
      <w:pPr>
        <w:pStyle w:val="ListParagraph"/>
        <w:tabs>
          <w:tab w:val="left" w:pos="1415"/>
          <w:tab w:val="left" w:pos="1416"/>
        </w:tabs>
        <w:ind w:left="994" w:firstLine="0"/>
        <w:rPr>
          <w:sz w:val="24"/>
        </w:rPr>
      </w:pPr>
    </w:p>
    <w:p w14:paraId="1B15A767" w14:textId="7DEC886F" w:rsidR="00082F43" w:rsidRPr="00DC2E68" w:rsidRDefault="0030646B" w:rsidP="00A448C6">
      <w:pPr>
        <w:pStyle w:val="ListParagraph"/>
        <w:numPr>
          <w:ilvl w:val="0"/>
          <w:numId w:val="8"/>
        </w:numPr>
        <w:tabs>
          <w:tab w:val="left" w:pos="1415"/>
          <w:tab w:val="left" w:pos="1416"/>
        </w:tabs>
        <w:jc w:val="left"/>
        <w:rPr>
          <w:sz w:val="24"/>
        </w:rPr>
      </w:pPr>
      <w:r w:rsidRPr="00DC2E68">
        <w:rPr>
          <w:sz w:val="24"/>
        </w:rPr>
        <w:t>Packaging</w:t>
      </w:r>
      <w:r w:rsidRPr="00DC2E68">
        <w:rPr>
          <w:spacing w:val="-3"/>
          <w:sz w:val="24"/>
        </w:rPr>
        <w:t xml:space="preserve"> </w:t>
      </w:r>
      <w:r w:rsidRPr="00DC2E68">
        <w:rPr>
          <w:sz w:val="24"/>
        </w:rPr>
        <w:t>Requirements</w:t>
      </w:r>
    </w:p>
    <w:p w14:paraId="28C3CBB9" w14:textId="77777777" w:rsidR="00082F43" w:rsidRDefault="00082F43">
      <w:pPr>
        <w:pStyle w:val="BodyText"/>
      </w:pPr>
    </w:p>
    <w:p w14:paraId="7A6B3F9C" w14:textId="77777777" w:rsidR="00082F43" w:rsidRDefault="0030646B" w:rsidP="00DC2E68">
      <w:pPr>
        <w:pStyle w:val="BodyText"/>
        <w:ind w:left="994"/>
      </w:pPr>
      <w:r>
        <w:t xml:space="preserve">Infectious materials imported into this country must be packaged to withstand leakage of contents and labeled </w:t>
      </w:r>
      <w:r>
        <w:rPr>
          <w:spacing w:val="-6"/>
        </w:rPr>
        <w:t xml:space="preserve">as </w:t>
      </w:r>
      <w:r>
        <w:t>specified in the following federal</w:t>
      </w:r>
      <w:r>
        <w:rPr>
          <w:spacing w:val="-6"/>
        </w:rPr>
        <w:t xml:space="preserve"> </w:t>
      </w:r>
      <w:r>
        <w:t>regulations:</w:t>
      </w:r>
    </w:p>
    <w:p w14:paraId="7F7447D8" w14:textId="77777777" w:rsidR="00082F43" w:rsidRDefault="00082F43" w:rsidP="00DC2E68">
      <w:pPr>
        <w:pStyle w:val="BodyText"/>
        <w:spacing w:before="11"/>
        <w:ind w:left="994"/>
        <w:rPr>
          <w:sz w:val="23"/>
        </w:rPr>
      </w:pPr>
    </w:p>
    <w:p w14:paraId="2AF51332" w14:textId="77777777" w:rsidR="00082F43" w:rsidRDefault="0030646B" w:rsidP="00DC2E68">
      <w:pPr>
        <w:pStyle w:val="BodyText"/>
        <w:ind w:left="994" w:right="2848"/>
      </w:pPr>
      <w:r>
        <w:t>USPHS 42 CFR Part 72 – Interstate Shipment of Etiologic Agents DOT 49 CFR Part 173 – Transportation of Etiologic Agents</w:t>
      </w:r>
    </w:p>
    <w:p w14:paraId="0AD6DDBD" w14:textId="77777777" w:rsidR="00DC2E68" w:rsidRDefault="0030646B" w:rsidP="00DC2E68">
      <w:pPr>
        <w:pStyle w:val="BodyText"/>
        <w:ind w:left="994" w:right="397"/>
      </w:pPr>
      <w:r>
        <w:t>For international shipments, the International Air Transport Association (IATA) Dangerous Goods Regulations should be consulted.</w:t>
      </w:r>
    </w:p>
    <w:p w14:paraId="1518F624" w14:textId="77777777" w:rsidR="00DC2E68" w:rsidRDefault="00DC2E68" w:rsidP="00DC2E68">
      <w:pPr>
        <w:pStyle w:val="BodyText"/>
        <w:ind w:left="994" w:right="397"/>
      </w:pPr>
    </w:p>
    <w:p w14:paraId="2F21D906" w14:textId="0F049CC2" w:rsidR="00082F43" w:rsidRPr="00DC2E68" w:rsidRDefault="0030646B" w:rsidP="00A448C6">
      <w:pPr>
        <w:pStyle w:val="BodyText"/>
        <w:numPr>
          <w:ilvl w:val="0"/>
          <w:numId w:val="8"/>
        </w:numPr>
        <w:ind w:right="403"/>
        <w:jc w:val="left"/>
      </w:pPr>
      <w:r w:rsidRPr="00DC2E68">
        <w:t>Other</w:t>
      </w:r>
      <w:r w:rsidRPr="00DC2E68">
        <w:rPr>
          <w:spacing w:val="-2"/>
        </w:rPr>
        <w:t xml:space="preserve"> </w:t>
      </w:r>
      <w:r w:rsidRPr="00DC2E68">
        <w:t>Permits</w:t>
      </w:r>
    </w:p>
    <w:p w14:paraId="5AA048AD" w14:textId="77777777" w:rsidR="00082F43" w:rsidRDefault="0030646B" w:rsidP="00DC2E68">
      <w:pPr>
        <w:pStyle w:val="BodyText"/>
        <w:spacing w:before="42"/>
        <w:ind w:left="994" w:right="403"/>
        <w:jc w:val="both"/>
      </w:pPr>
      <w:r>
        <w:t>United States department of Agriculture (USDA) Animal and Plant Health Inspection Service (APHIS)</w:t>
      </w:r>
      <w:r>
        <w:rPr>
          <w:spacing w:val="-20"/>
        </w:rPr>
        <w:t xml:space="preserve"> </w:t>
      </w:r>
      <w:r>
        <w:t>Permits are required for infectious agents of livestock and biological materials containing animal materials, particularly livestock.</w:t>
      </w:r>
    </w:p>
    <w:p w14:paraId="5210EE9C" w14:textId="77777777" w:rsidR="00082F43" w:rsidRDefault="00082F43" w:rsidP="00DC2E68">
      <w:pPr>
        <w:pStyle w:val="BodyText"/>
        <w:spacing w:before="11"/>
        <w:ind w:left="994"/>
        <w:rPr>
          <w:sz w:val="23"/>
        </w:rPr>
      </w:pPr>
    </w:p>
    <w:p w14:paraId="6E9EC7BC" w14:textId="77777777" w:rsidR="00082F43" w:rsidRDefault="0030646B" w:rsidP="00DC2E68">
      <w:pPr>
        <w:pStyle w:val="BodyText"/>
        <w:ind w:left="994" w:right="598"/>
      </w:pPr>
      <w:r>
        <w:t>Tissue (cell) culture techniques customarily use bovine material as a stimulant for cell growth. Tissue culture materials and suspensions of cell culture grown viruses or other etiologic agents containing growth stimulants of bovine or other livestock origin are, therefore, controlled by the USDA due to the potential risk of the introduction of exotic animal diseases into the United States. Further information may be obtained by calling the USDA/APHIS at (301) 734-3277.</w:t>
      </w:r>
    </w:p>
    <w:p w14:paraId="5C617B2B" w14:textId="77777777" w:rsidR="00082F43" w:rsidRDefault="00082F43" w:rsidP="00DC2E68">
      <w:pPr>
        <w:pStyle w:val="BodyText"/>
        <w:spacing w:before="10"/>
        <w:ind w:left="994"/>
        <w:rPr>
          <w:sz w:val="23"/>
        </w:rPr>
      </w:pPr>
    </w:p>
    <w:p w14:paraId="22BF14D6" w14:textId="77777777" w:rsidR="00082F43" w:rsidRDefault="0030646B" w:rsidP="00DC2E68">
      <w:pPr>
        <w:pStyle w:val="BodyText"/>
        <w:ind w:left="994" w:right="707"/>
        <w:jc w:val="both"/>
      </w:pPr>
      <w:r>
        <w:t>United States Department of Interior (USDI) Permits are required for certain live animals and all live bats. (Call (800) 358-2104 for further information).</w:t>
      </w:r>
    </w:p>
    <w:p w14:paraId="178F2505" w14:textId="77777777" w:rsidR="00082F43" w:rsidRDefault="00082F43" w:rsidP="00DC2E68">
      <w:pPr>
        <w:pStyle w:val="BodyText"/>
        <w:spacing w:before="11"/>
        <w:ind w:left="994"/>
        <w:rPr>
          <w:sz w:val="23"/>
        </w:rPr>
      </w:pPr>
    </w:p>
    <w:p w14:paraId="698BEB09" w14:textId="77777777" w:rsidR="00082F43" w:rsidRDefault="0030646B" w:rsidP="00A448C6">
      <w:pPr>
        <w:pStyle w:val="ListParagraph"/>
        <w:numPr>
          <w:ilvl w:val="0"/>
          <w:numId w:val="8"/>
        </w:numPr>
        <w:tabs>
          <w:tab w:val="left" w:pos="1136"/>
        </w:tabs>
        <w:ind w:left="604" w:hanging="201"/>
        <w:jc w:val="left"/>
        <w:rPr>
          <w:sz w:val="24"/>
        </w:rPr>
      </w:pPr>
      <w:r>
        <w:rPr>
          <w:sz w:val="24"/>
        </w:rPr>
        <w:t>Exports of Infectious</w:t>
      </w:r>
      <w:r>
        <w:rPr>
          <w:spacing w:val="-3"/>
          <w:sz w:val="24"/>
        </w:rPr>
        <w:t xml:space="preserve"> </w:t>
      </w:r>
      <w:r>
        <w:rPr>
          <w:sz w:val="24"/>
        </w:rPr>
        <w:t>Materials</w:t>
      </w:r>
    </w:p>
    <w:p w14:paraId="37C49748" w14:textId="77777777" w:rsidR="00082F43" w:rsidRDefault="0030646B" w:rsidP="00DC2E68">
      <w:pPr>
        <w:pStyle w:val="BodyText"/>
        <w:ind w:left="994" w:right="494"/>
      </w:pPr>
      <w:r>
        <w:t>The export of infectious material may require a license from the Department of Commerce. Call (202) 482-0896 for further information.</w:t>
      </w:r>
    </w:p>
    <w:p w14:paraId="0BEC64EC" w14:textId="77777777" w:rsidR="00082F43" w:rsidRDefault="00082F43" w:rsidP="00DC2E68">
      <w:pPr>
        <w:pStyle w:val="BodyText"/>
        <w:spacing w:before="11"/>
        <w:ind w:left="994"/>
        <w:rPr>
          <w:sz w:val="23"/>
        </w:rPr>
      </w:pPr>
    </w:p>
    <w:p w14:paraId="06E87B51" w14:textId="77777777" w:rsidR="00082F43" w:rsidRDefault="0030646B" w:rsidP="00DC2E68">
      <w:pPr>
        <w:pStyle w:val="BodyText"/>
        <w:ind w:left="994" w:right="6836"/>
      </w:pPr>
      <w:r>
        <w:t>Centers for Disease Control and Prevention Office of Health and Safety</w:t>
      </w:r>
    </w:p>
    <w:p w14:paraId="1FCF9424" w14:textId="77777777" w:rsidR="00082F43" w:rsidRDefault="0030646B" w:rsidP="00DC2E68">
      <w:pPr>
        <w:pStyle w:val="BodyText"/>
        <w:spacing w:line="275" w:lineRule="exact"/>
        <w:ind w:left="994"/>
      </w:pPr>
      <w:r>
        <w:t>Biosafety Branch</w:t>
      </w:r>
    </w:p>
    <w:p w14:paraId="7972E804" w14:textId="77777777" w:rsidR="00082F43" w:rsidRDefault="0030646B" w:rsidP="00DC2E68">
      <w:pPr>
        <w:pStyle w:val="BodyText"/>
        <w:ind w:left="994" w:right="8130" w:hanging="1"/>
      </w:pPr>
      <w:r>
        <w:t>1600 Clifton Road – MS F-05 Atlanta, Georgia 30333</w:t>
      </w:r>
    </w:p>
    <w:p w14:paraId="483BD179" w14:textId="77777777" w:rsidR="00082F43" w:rsidRDefault="0030646B" w:rsidP="00DC2E68">
      <w:pPr>
        <w:pStyle w:val="BodyText"/>
        <w:spacing w:line="276" w:lineRule="exact"/>
        <w:ind w:left="994"/>
      </w:pPr>
      <w:r>
        <w:t>Phone (404) 639-3235 Fax (404) 639-2294</w:t>
      </w:r>
    </w:p>
    <w:p w14:paraId="39DFD7B7" w14:textId="77777777" w:rsidR="00082F43" w:rsidRDefault="00082F43" w:rsidP="009F496D">
      <w:pPr>
        <w:pStyle w:val="BodyText"/>
      </w:pPr>
    </w:p>
    <w:p w14:paraId="6598B95A" w14:textId="1643A0A9" w:rsidR="00082F43" w:rsidRDefault="0030646B" w:rsidP="00A448C6">
      <w:pPr>
        <w:pStyle w:val="Heading3"/>
        <w:numPr>
          <w:ilvl w:val="0"/>
          <w:numId w:val="9"/>
        </w:numPr>
        <w:tabs>
          <w:tab w:val="left" w:pos="755"/>
        </w:tabs>
        <w:ind w:left="353"/>
      </w:pPr>
      <w:r>
        <w:rPr>
          <w:color w:val="000080"/>
        </w:rPr>
        <w:t>Final Rule: Additional Requirements for Facilities Transferring or Receiving</w:t>
      </w:r>
      <w:r>
        <w:rPr>
          <w:color w:val="000080"/>
          <w:spacing w:val="32"/>
        </w:rPr>
        <w:t xml:space="preserve"> </w:t>
      </w:r>
      <w:r>
        <w:rPr>
          <w:color w:val="000080"/>
          <w:spacing w:val="-3"/>
        </w:rPr>
        <w:t xml:space="preserve">Select </w:t>
      </w:r>
      <w:r>
        <w:rPr>
          <w:color w:val="000080"/>
        </w:rPr>
        <w:t>Agents</w:t>
      </w:r>
    </w:p>
    <w:p w14:paraId="235760F4" w14:textId="77777777" w:rsidR="00082F43" w:rsidRDefault="0030646B" w:rsidP="009F496D">
      <w:pPr>
        <w:pStyle w:val="BodyText"/>
        <w:ind w:left="1325" w:hanging="1325"/>
      </w:pPr>
      <w:r>
        <w:lastRenderedPageBreak/>
        <w:t xml:space="preserve">This section is a summary of the </w:t>
      </w:r>
      <w:r>
        <w:rPr>
          <w:b/>
          <w:i/>
        </w:rPr>
        <w:t>Final Rule</w:t>
      </w:r>
      <w:r>
        <w:rPr>
          <w:i/>
        </w:rPr>
        <w:t xml:space="preserve">, </w:t>
      </w:r>
      <w:r>
        <w:t>as stated in the Federal Register 42 CFR Part 71</w:t>
      </w:r>
    </w:p>
    <w:p w14:paraId="6A2F37BF" w14:textId="77777777" w:rsidR="00082F43" w:rsidRDefault="00082F43" w:rsidP="009F496D">
      <w:pPr>
        <w:pStyle w:val="BodyText"/>
        <w:rPr>
          <w:sz w:val="23"/>
        </w:rPr>
      </w:pPr>
    </w:p>
    <w:p w14:paraId="307A82B0" w14:textId="77777777" w:rsidR="00082F43" w:rsidRDefault="0030646B" w:rsidP="009F496D">
      <w:pPr>
        <w:pStyle w:val="BodyText"/>
      </w:pPr>
      <w:r>
        <w:t>On June 10, 1996, the CDC, the Department HHS issued a Notice of Proposed Rulemaking (NPRM) to implement Section 511 of Public Law 104-132, “The Antiterrorism and Effective Death Penalty Act of 1996,” which requires the Secretary of HHS to regulate the transfer of select agents. Current regulations specify requirements for the packaging, labeling, and transporting of select agents shipped through interstate commerce. This Final Rule places additional shipping and handling requirements on facilities that transfer or receive select agents.</w:t>
      </w:r>
    </w:p>
    <w:p w14:paraId="66F46DC8" w14:textId="77777777" w:rsidR="00082F43" w:rsidRDefault="00082F43" w:rsidP="009F496D">
      <w:pPr>
        <w:pStyle w:val="BodyText"/>
      </w:pPr>
    </w:p>
    <w:p w14:paraId="73B547DD" w14:textId="3CF56773" w:rsidR="00082F43" w:rsidRDefault="0030646B" w:rsidP="00A448C6">
      <w:pPr>
        <w:pStyle w:val="Heading3"/>
        <w:numPr>
          <w:ilvl w:val="0"/>
          <w:numId w:val="9"/>
        </w:numPr>
        <w:tabs>
          <w:tab w:val="left" w:pos="756"/>
          <w:tab w:val="left" w:pos="757"/>
        </w:tabs>
        <w:spacing w:line="275" w:lineRule="exact"/>
        <w:ind w:left="353"/>
      </w:pPr>
      <w:r>
        <w:rPr>
          <w:color w:val="000080"/>
        </w:rPr>
        <w:t>Select</w:t>
      </w:r>
      <w:r>
        <w:rPr>
          <w:color w:val="000080"/>
          <w:spacing w:val="-1"/>
        </w:rPr>
        <w:t xml:space="preserve"> </w:t>
      </w:r>
      <w:r>
        <w:rPr>
          <w:color w:val="000080"/>
        </w:rPr>
        <w:t>Agents:</w:t>
      </w:r>
    </w:p>
    <w:p w14:paraId="0C92E645" w14:textId="77777777" w:rsidR="00082F43" w:rsidRDefault="0030646B" w:rsidP="009F496D">
      <w:pPr>
        <w:pStyle w:val="BodyText"/>
        <w:spacing w:line="275" w:lineRule="exact"/>
        <w:ind w:left="691"/>
      </w:pPr>
      <w:r>
        <w:t>Viruses:</w:t>
      </w:r>
    </w:p>
    <w:p w14:paraId="7A9897A4" w14:textId="77777777" w:rsidR="00082F43" w:rsidRDefault="0030646B" w:rsidP="00A448C6">
      <w:pPr>
        <w:pStyle w:val="ListParagraph"/>
        <w:numPr>
          <w:ilvl w:val="1"/>
          <w:numId w:val="9"/>
        </w:numPr>
        <w:tabs>
          <w:tab w:val="left" w:pos="1283"/>
          <w:tab w:val="left" w:pos="1284"/>
        </w:tabs>
        <w:rPr>
          <w:sz w:val="24"/>
        </w:rPr>
      </w:pPr>
      <w:r>
        <w:rPr>
          <w:sz w:val="24"/>
        </w:rPr>
        <w:t xml:space="preserve">Crimean-Congo </w:t>
      </w:r>
      <w:proofErr w:type="spellStart"/>
      <w:r>
        <w:rPr>
          <w:sz w:val="24"/>
        </w:rPr>
        <w:t>Haemorrhagic</w:t>
      </w:r>
      <w:proofErr w:type="spellEnd"/>
      <w:r>
        <w:rPr>
          <w:sz w:val="24"/>
        </w:rPr>
        <w:t xml:space="preserve"> Fever</w:t>
      </w:r>
      <w:r>
        <w:rPr>
          <w:spacing w:val="-4"/>
          <w:sz w:val="24"/>
        </w:rPr>
        <w:t xml:space="preserve"> </w:t>
      </w:r>
      <w:r>
        <w:rPr>
          <w:sz w:val="24"/>
        </w:rPr>
        <w:t>Virus</w:t>
      </w:r>
    </w:p>
    <w:p w14:paraId="4AFE5FB8" w14:textId="77777777" w:rsidR="00082F43" w:rsidRDefault="0030646B" w:rsidP="00A448C6">
      <w:pPr>
        <w:pStyle w:val="ListParagraph"/>
        <w:numPr>
          <w:ilvl w:val="1"/>
          <w:numId w:val="9"/>
        </w:numPr>
        <w:tabs>
          <w:tab w:val="left" w:pos="1283"/>
          <w:tab w:val="left" w:pos="1284"/>
        </w:tabs>
        <w:spacing w:line="276" w:lineRule="exact"/>
        <w:rPr>
          <w:sz w:val="24"/>
        </w:rPr>
      </w:pPr>
      <w:r>
        <w:rPr>
          <w:sz w:val="24"/>
        </w:rPr>
        <w:t>Eastern Equine Encephalitis</w:t>
      </w:r>
      <w:r>
        <w:rPr>
          <w:spacing w:val="-3"/>
          <w:sz w:val="24"/>
        </w:rPr>
        <w:t xml:space="preserve"> </w:t>
      </w:r>
      <w:r>
        <w:rPr>
          <w:sz w:val="24"/>
        </w:rPr>
        <w:t>Virus</w:t>
      </w:r>
    </w:p>
    <w:p w14:paraId="1BAAFA7A" w14:textId="77777777" w:rsidR="00082F43" w:rsidRDefault="0030646B" w:rsidP="00A448C6">
      <w:pPr>
        <w:pStyle w:val="ListParagraph"/>
        <w:numPr>
          <w:ilvl w:val="1"/>
          <w:numId w:val="9"/>
        </w:numPr>
        <w:tabs>
          <w:tab w:val="left" w:pos="1283"/>
          <w:tab w:val="left" w:pos="1284"/>
        </w:tabs>
        <w:rPr>
          <w:sz w:val="24"/>
        </w:rPr>
      </w:pPr>
      <w:r>
        <w:rPr>
          <w:sz w:val="24"/>
        </w:rPr>
        <w:t>Ebola</w:t>
      </w:r>
      <w:r>
        <w:rPr>
          <w:spacing w:val="-1"/>
          <w:sz w:val="24"/>
        </w:rPr>
        <w:t xml:space="preserve"> </w:t>
      </w:r>
      <w:r>
        <w:rPr>
          <w:sz w:val="24"/>
        </w:rPr>
        <w:t>Virus</w:t>
      </w:r>
    </w:p>
    <w:p w14:paraId="0957CBA0" w14:textId="77777777" w:rsidR="00082F43" w:rsidRDefault="0030646B" w:rsidP="00A448C6">
      <w:pPr>
        <w:pStyle w:val="ListParagraph"/>
        <w:numPr>
          <w:ilvl w:val="1"/>
          <w:numId w:val="9"/>
        </w:numPr>
        <w:tabs>
          <w:tab w:val="left" w:pos="1283"/>
          <w:tab w:val="left" w:pos="1284"/>
        </w:tabs>
        <w:rPr>
          <w:sz w:val="24"/>
        </w:rPr>
      </w:pPr>
      <w:r>
        <w:rPr>
          <w:sz w:val="24"/>
        </w:rPr>
        <w:t>Equine</w:t>
      </w:r>
      <w:r>
        <w:rPr>
          <w:spacing w:val="-1"/>
          <w:sz w:val="24"/>
        </w:rPr>
        <w:t xml:space="preserve"> </w:t>
      </w:r>
      <w:r>
        <w:rPr>
          <w:sz w:val="24"/>
        </w:rPr>
        <w:t>Morbillivirus</w:t>
      </w:r>
    </w:p>
    <w:p w14:paraId="082B8089" w14:textId="77777777" w:rsidR="00082F43" w:rsidRDefault="0030646B" w:rsidP="00A448C6">
      <w:pPr>
        <w:pStyle w:val="ListParagraph"/>
        <w:numPr>
          <w:ilvl w:val="1"/>
          <w:numId w:val="9"/>
        </w:numPr>
        <w:tabs>
          <w:tab w:val="left" w:pos="1283"/>
          <w:tab w:val="left" w:pos="1284"/>
        </w:tabs>
        <w:rPr>
          <w:sz w:val="24"/>
        </w:rPr>
      </w:pPr>
      <w:r>
        <w:rPr>
          <w:sz w:val="24"/>
        </w:rPr>
        <w:t>Lassa Fever</w:t>
      </w:r>
      <w:r>
        <w:rPr>
          <w:spacing w:val="-2"/>
          <w:sz w:val="24"/>
        </w:rPr>
        <w:t xml:space="preserve"> </w:t>
      </w:r>
      <w:r>
        <w:rPr>
          <w:sz w:val="24"/>
        </w:rPr>
        <w:t>Virus</w:t>
      </w:r>
    </w:p>
    <w:p w14:paraId="07EEBF38" w14:textId="77777777" w:rsidR="00082F43" w:rsidRDefault="0030646B" w:rsidP="00A448C6">
      <w:pPr>
        <w:pStyle w:val="ListParagraph"/>
        <w:numPr>
          <w:ilvl w:val="1"/>
          <w:numId w:val="9"/>
        </w:numPr>
        <w:tabs>
          <w:tab w:val="left" w:pos="1283"/>
          <w:tab w:val="left" w:pos="1284"/>
        </w:tabs>
        <w:rPr>
          <w:sz w:val="24"/>
        </w:rPr>
      </w:pPr>
      <w:r>
        <w:rPr>
          <w:sz w:val="24"/>
        </w:rPr>
        <w:t>Marburg</w:t>
      </w:r>
      <w:r>
        <w:rPr>
          <w:spacing w:val="-1"/>
          <w:sz w:val="24"/>
        </w:rPr>
        <w:t xml:space="preserve"> </w:t>
      </w:r>
      <w:r>
        <w:rPr>
          <w:sz w:val="24"/>
        </w:rPr>
        <w:t>Virus</w:t>
      </w:r>
    </w:p>
    <w:p w14:paraId="1418008C" w14:textId="77777777" w:rsidR="00082F43" w:rsidRDefault="0030646B" w:rsidP="00A448C6">
      <w:pPr>
        <w:pStyle w:val="ListParagraph"/>
        <w:numPr>
          <w:ilvl w:val="1"/>
          <w:numId w:val="9"/>
        </w:numPr>
        <w:tabs>
          <w:tab w:val="left" w:pos="1283"/>
          <w:tab w:val="left" w:pos="1284"/>
        </w:tabs>
        <w:spacing w:before="42"/>
        <w:rPr>
          <w:sz w:val="24"/>
        </w:rPr>
      </w:pPr>
      <w:r>
        <w:rPr>
          <w:sz w:val="24"/>
        </w:rPr>
        <w:t>Rift Valley Fever</w:t>
      </w:r>
      <w:r>
        <w:rPr>
          <w:spacing w:val="-3"/>
          <w:sz w:val="24"/>
        </w:rPr>
        <w:t xml:space="preserve"> </w:t>
      </w:r>
      <w:r>
        <w:rPr>
          <w:sz w:val="24"/>
        </w:rPr>
        <w:t>Virus</w:t>
      </w:r>
    </w:p>
    <w:p w14:paraId="77D9B6B9" w14:textId="77777777" w:rsidR="00082F43" w:rsidRDefault="0030646B" w:rsidP="00A448C6">
      <w:pPr>
        <w:pStyle w:val="ListParagraph"/>
        <w:numPr>
          <w:ilvl w:val="1"/>
          <w:numId w:val="9"/>
        </w:numPr>
        <w:tabs>
          <w:tab w:val="left" w:pos="1283"/>
          <w:tab w:val="left" w:pos="1284"/>
        </w:tabs>
        <w:rPr>
          <w:sz w:val="24"/>
        </w:rPr>
      </w:pPr>
      <w:r>
        <w:rPr>
          <w:sz w:val="24"/>
        </w:rPr>
        <w:t xml:space="preserve">South American </w:t>
      </w:r>
      <w:proofErr w:type="spellStart"/>
      <w:r>
        <w:rPr>
          <w:sz w:val="24"/>
        </w:rPr>
        <w:t>Haemorrhagic</w:t>
      </w:r>
      <w:proofErr w:type="spellEnd"/>
      <w:r>
        <w:rPr>
          <w:sz w:val="24"/>
        </w:rPr>
        <w:t xml:space="preserve"> Fever Virus (</w:t>
      </w:r>
      <w:proofErr w:type="spellStart"/>
      <w:r>
        <w:rPr>
          <w:sz w:val="24"/>
        </w:rPr>
        <w:t>Junin</w:t>
      </w:r>
      <w:proofErr w:type="spellEnd"/>
      <w:r>
        <w:rPr>
          <w:sz w:val="24"/>
        </w:rPr>
        <w:t xml:space="preserve">, </w:t>
      </w:r>
      <w:proofErr w:type="spellStart"/>
      <w:r>
        <w:rPr>
          <w:sz w:val="24"/>
        </w:rPr>
        <w:t>Machupo</w:t>
      </w:r>
      <w:proofErr w:type="spellEnd"/>
      <w:r>
        <w:rPr>
          <w:sz w:val="24"/>
        </w:rPr>
        <w:t xml:space="preserve">, Sabia, </w:t>
      </w:r>
      <w:proofErr w:type="spellStart"/>
      <w:r>
        <w:rPr>
          <w:sz w:val="24"/>
        </w:rPr>
        <w:t>Flexal</w:t>
      </w:r>
      <w:proofErr w:type="spellEnd"/>
      <w:r>
        <w:rPr>
          <w:sz w:val="24"/>
        </w:rPr>
        <w:t>,</w:t>
      </w:r>
      <w:r>
        <w:rPr>
          <w:spacing w:val="-6"/>
          <w:sz w:val="24"/>
        </w:rPr>
        <w:t xml:space="preserve"> </w:t>
      </w:r>
      <w:proofErr w:type="spellStart"/>
      <w:r>
        <w:rPr>
          <w:sz w:val="24"/>
        </w:rPr>
        <w:t>Guanarito</w:t>
      </w:r>
      <w:proofErr w:type="spellEnd"/>
      <w:r>
        <w:rPr>
          <w:sz w:val="24"/>
        </w:rPr>
        <w:t>).</w:t>
      </w:r>
    </w:p>
    <w:p w14:paraId="7643DC6D" w14:textId="77777777" w:rsidR="00082F43" w:rsidRDefault="0030646B" w:rsidP="00A448C6">
      <w:pPr>
        <w:pStyle w:val="ListParagraph"/>
        <w:numPr>
          <w:ilvl w:val="1"/>
          <w:numId w:val="9"/>
        </w:numPr>
        <w:tabs>
          <w:tab w:val="left" w:pos="1283"/>
          <w:tab w:val="left" w:pos="1284"/>
        </w:tabs>
        <w:rPr>
          <w:sz w:val="24"/>
        </w:rPr>
      </w:pPr>
      <w:r>
        <w:rPr>
          <w:sz w:val="24"/>
        </w:rPr>
        <w:t>Tick-borne Encephalitis Complex</w:t>
      </w:r>
      <w:r>
        <w:rPr>
          <w:spacing w:val="-4"/>
          <w:sz w:val="24"/>
        </w:rPr>
        <w:t xml:space="preserve"> </w:t>
      </w:r>
      <w:r>
        <w:rPr>
          <w:sz w:val="24"/>
        </w:rPr>
        <w:t>Viruses</w:t>
      </w:r>
    </w:p>
    <w:p w14:paraId="246C404E" w14:textId="77777777" w:rsidR="00082F43" w:rsidRDefault="0030646B" w:rsidP="00A448C6">
      <w:pPr>
        <w:pStyle w:val="ListParagraph"/>
        <w:numPr>
          <w:ilvl w:val="1"/>
          <w:numId w:val="9"/>
        </w:numPr>
        <w:tabs>
          <w:tab w:val="left" w:pos="1284"/>
        </w:tabs>
        <w:rPr>
          <w:sz w:val="24"/>
        </w:rPr>
      </w:pPr>
      <w:r>
        <w:rPr>
          <w:sz w:val="24"/>
        </w:rPr>
        <w:t>Variola Major Virus (Smallpox</w:t>
      </w:r>
      <w:r>
        <w:rPr>
          <w:spacing w:val="-4"/>
          <w:sz w:val="24"/>
        </w:rPr>
        <w:t xml:space="preserve"> </w:t>
      </w:r>
      <w:r>
        <w:rPr>
          <w:sz w:val="24"/>
        </w:rPr>
        <w:t>Virus)</w:t>
      </w:r>
    </w:p>
    <w:p w14:paraId="67EBA9CE" w14:textId="77777777" w:rsidR="00082F43" w:rsidRDefault="0030646B" w:rsidP="00A448C6">
      <w:pPr>
        <w:pStyle w:val="ListParagraph"/>
        <w:numPr>
          <w:ilvl w:val="1"/>
          <w:numId w:val="9"/>
        </w:numPr>
        <w:tabs>
          <w:tab w:val="left" w:pos="1284"/>
        </w:tabs>
        <w:spacing w:line="276" w:lineRule="exact"/>
        <w:rPr>
          <w:sz w:val="24"/>
        </w:rPr>
      </w:pPr>
      <w:r>
        <w:rPr>
          <w:sz w:val="24"/>
        </w:rPr>
        <w:t>Venezuelan Equine Encephalitis</w:t>
      </w:r>
      <w:r>
        <w:rPr>
          <w:spacing w:val="-3"/>
          <w:sz w:val="24"/>
        </w:rPr>
        <w:t xml:space="preserve"> </w:t>
      </w:r>
      <w:r>
        <w:rPr>
          <w:sz w:val="24"/>
        </w:rPr>
        <w:t>Virus</w:t>
      </w:r>
    </w:p>
    <w:p w14:paraId="56DE29E3" w14:textId="77777777" w:rsidR="00082F43" w:rsidRDefault="0030646B" w:rsidP="00A448C6">
      <w:pPr>
        <w:pStyle w:val="ListParagraph"/>
        <w:numPr>
          <w:ilvl w:val="1"/>
          <w:numId w:val="9"/>
        </w:numPr>
        <w:tabs>
          <w:tab w:val="left" w:pos="1284"/>
        </w:tabs>
        <w:rPr>
          <w:sz w:val="24"/>
        </w:rPr>
      </w:pPr>
      <w:r>
        <w:rPr>
          <w:sz w:val="24"/>
        </w:rPr>
        <w:t>Viruses causing Hantavirus Pulmonary</w:t>
      </w:r>
      <w:r>
        <w:rPr>
          <w:spacing w:val="-5"/>
          <w:sz w:val="24"/>
        </w:rPr>
        <w:t xml:space="preserve"> </w:t>
      </w:r>
      <w:r>
        <w:rPr>
          <w:sz w:val="24"/>
        </w:rPr>
        <w:t>Syndrome</w:t>
      </w:r>
    </w:p>
    <w:p w14:paraId="23F9D271" w14:textId="77777777" w:rsidR="00082F43" w:rsidRDefault="0030646B" w:rsidP="00A448C6">
      <w:pPr>
        <w:pStyle w:val="ListParagraph"/>
        <w:numPr>
          <w:ilvl w:val="1"/>
          <w:numId w:val="9"/>
        </w:numPr>
        <w:tabs>
          <w:tab w:val="left" w:pos="1284"/>
        </w:tabs>
        <w:rPr>
          <w:sz w:val="24"/>
        </w:rPr>
      </w:pPr>
      <w:r>
        <w:rPr>
          <w:sz w:val="24"/>
        </w:rPr>
        <w:t>Yellow Fever</w:t>
      </w:r>
      <w:r>
        <w:rPr>
          <w:spacing w:val="-2"/>
          <w:sz w:val="24"/>
        </w:rPr>
        <w:t xml:space="preserve"> </w:t>
      </w:r>
      <w:r>
        <w:rPr>
          <w:sz w:val="24"/>
        </w:rPr>
        <w:t>Virus</w:t>
      </w:r>
    </w:p>
    <w:p w14:paraId="420AFEE2" w14:textId="77777777" w:rsidR="00082F43" w:rsidRDefault="00082F43">
      <w:pPr>
        <w:pStyle w:val="BodyText"/>
        <w:spacing w:before="10"/>
        <w:rPr>
          <w:sz w:val="23"/>
        </w:rPr>
      </w:pPr>
    </w:p>
    <w:p w14:paraId="3AE10908" w14:textId="77777777" w:rsidR="00082F43" w:rsidRDefault="0030646B">
      <w:pPr>
        <w:pStyle w:val="BodyText"/>
        <w:spacing w:line="276" w:lineRule="exact"/>
        <w:ind w:left="696"/>
      </w:pPr>
      <w:r>
        <w:t>Rickettsia</w:t>
      </w:r>
    </w:p>
    <w:p w14:paraId="66244515" w14:textId="77777777" w:rsidR="00082F43" w:rsidRDefault="0030646B" w:rsidP="00A448C6">
      <w:pPr>
        <w:pStyle w:val="ListParagraph"/>
        <w:numPr>
          <w:ilvl w:val="0"/>
          <w:numId w:val="7"/>
        </w:numPr>
        <w:tabs>
          <w:tab w:val="left" w:pos="1113"/>
          <w:tab w:val="left" w:pos="1114"/>
        </w:tabs>
        <w:spacing w:line="276" w:lineRule="exact"/>
        <w:ind w:hanging="433"/>
        <w:rPr>
          <w:sz w:val="24"/>
        </w:rPr>
      </w:pPr>
      <w:r>
        <w:rPr>
          <w:sz w:val="24"/>
        </w:rPr>
        <w:t>Coxiella</w:t>
      </w:r>
      <w:r>
        <w:rPr>
          <w:spacing w:val="-1"/>
          <w:sz w:val="24"/>
        </w:rPr>
        <w:t xml:space="preserve"> </w:t>
      </w:r>
      <w:proofErr w:type="spellStart"/>
      <w:r>
        <w:rPr>
          <w:sz w:val="24"/>
        </w:rPr>
        <w:t>Burnetii</w:t>
      </w:r>
      <w:proofErr w:type="spellEnd"/>
    </w:p>
    <w:p w14:paraId="187B13EB" w14:textId="77777777" w:rsidR="00082F43" w:rsidRDefault="0030646B" w:rsidP="00A448C6">
      <w:pPr>
        <w:pStyle w:val="ListParagraph"/>
        <w:numPr>
          <w:ilvl w:val="0"/>
          <w:numId w:val="7"/>
        </w:numPr>
        <w:tabs>
          <w:tab w:val="left" w:pos="1113"/>
          <w:tab w:val="left" w:pos="1114"/>
        </w:tabs>
        <w:spacing w:line="276" w:lineRule="exact"/>
        <w:ind w:hanging="433"/>
        <w:rPr>
          <w:sz w:val="24"/>
        </w:rPr>
      </w:pPr>
      <w:r>
        <w:rPr>
          <w:sz w:val="24"/>
        </w:rPr>
        <w:t>Rickettsia</w:t>
      </w:r>
      <w:r>
        <w:rPr>
          <w:spacing w:val="-2"/>
          <w:sz w:val="24"/>
        </w:rPr>
        <w:t xml:space="preserve"> </w:t>
      </w:r>
      <w:r>
        <w:rPr>
          <w:sz w:val="24"/>
        </w:rPr>
        <w:t>Prowazekii</w:t>
      </w:r>
    </w:p>
    <w:p w14:paraId="44B7D751" w14:textId="77777777" w:rsidR="00082F43" w:rsidRDefault="0030646B" w:rsidP="00A448C6">
      <w:pPr>
        <w:pStyle w:val="ListParagraph"/>
        <w:numPr>
          <w:ilvl w:val="0"/>
          <w:numId w:val="7"/>
        </w:numPr>
        <w:tabs>
          <w:tab w:val="left" w:pos="1101"/>
          <w:tab w:val="left" w:pos="1102"/>
        </w:tabs>
        <w:ind w:left="1101" w:hanging="421"/>
        <w:rPr>
          <w:sz w:val="24"/>
        </w:rPr>
      </w:pPr>
      <w:r>
        <w:rPr>
          <w:sz w:val="24"/>
        </w:rPr>
        <w:t>Rickettsia</w:t>
      </w:r>
      <w:r>
        <w:rPr>
          <w:spacing w:val="-1"/>
          <w:sz w:val="24"/>
        </w:rPr>
        <w:t xml:space="preserve"> </w:t>
      </w:r>
      <w:proofErr w:type="spellStart"/>
      <w:r>
        <w:rPr>
          <w:sz w:val="24"/>
        </w:rPr>
        <w:t>Rickettsii</w:t>
      </w:r>
      <w:proofErr w:type="spellEnd"/>
    </w:p>
    <w:p w14:paraId="5BCC1A10" w14:textId="77777777" w:rsidR="00082F43" w:rsidRDefault="00082F43">
      <w:pPr>
        <w:pStyle w:val="BodyText"/>
      </w:pPr>
    </w:p>
    <w:p w14:paraId="4010B745" w14:textId="77777777" w:rsidR="00082F43" w:rsidRDefault="0030646B">
      <w:pPr>
        <w:pStyle w:val="BodyText"/>
        <w:ind w:left="696"/>
      </w:pPr>
      <w:r>
        <w:t>Fungi</w:t>
      </w:r>
    </w:p>
    <w:p w14:paraId="5C53BBA4" w14:textId="77777777" w:rsidR="00082F43" w:rsidRDefault="0030646B">
      <w:pPr>
        <w:pStyle w:val="BodyText"/>
        <w:ind w:left="681"/>
      </w:pPr>
      <w:r>
        <w:t xml:space="preserve">Coccidioides </w:t>
      </w:r>
      <w:proofErr w:type="spellStart"/>
      <w:r>
        <w:t>Immitis</w:t>
      </w:r>
      <w:proofErr w:type="spellEnd"/>
    </w:p>
    <w:p w14:paraId="135259CC" w14:textId="77777777" w:rsidR="00082F43" w:rsidRDefault="00082F43">
      <w:pPr>
        <w:pStyle w:val="BodyText"/>
        <w:spacing w:before="11"/>
        <w:rPr>
          <w:sz w:val="23"/>
        </w:rPr>
      </w:pPr>
    </w:p>
    <w:p w14:paraId="594BAB11" w14:textId="77777777" w:rsidR="00082F43" w:rsidRDefault="0030646B">
      <w:pPr>
        <w:pStyle w:val="BodyText"/>
        <w:ind w:left="696"/>
      </w:pPr>
      <w:r>
        <w:t>Toxins</w:t>
      </w:r>
    </w:p>
    <w:p w14:paraId="46EEA1B6" w14:textId="77777777" w:rsidR="00082F43" w:rsidRDefault="0030646B" w:rsidP="00A448C6">
      <w:pPr>
        <w:pStyle w:val="ListParagraph"/>
        <w:numPr>
          <w:ilvl w:val="0"/>
          <w:numId w:val="6"/>
        </w:numPr>
        <w:tabs>
          <w:tab w:val="left" w:pos="1033"/>
        </w:tabs>
        <w:ind w:hanging="301"/>
        <w:rPr>
          <w:sz w:val="24"/>
        </w:rPr>
      </w:pPr>
      <w:r>
        <w:rPr>
          <w:sz w:val="24"/>
        </w:rPr>
        <w:t>Abrin</w:t>
      </w:r>
    </w:p>
    <w:p w14:paraId="4BBEAA98" w14:textId="77777777" w:rsidR="00082F43" w:rsidRDefault="0030646B" w:rsidP="00A448C6">
      <w:pPr>
        <w:pStyle w:val="ListParagraph"/>
        <w:numPr>
          <w:ilvl w:val="0"/>
          <w:numId w:val="6"/>
        </w:numPr>
        <w:tabs>
          <w:tab w:val="left" w:pos="1032"/>
        </w:tabs>
        <w:ind w:left="1031"/>
        <w:rPr>
          <w:sz w:val="24"/>
        </w:rPr>
      </w:pPr>
      <w:r>
        <w:rPr>
          <w:sz w:val="24"/>
        </w:rPr>
        <w:t>Aflatoxins</w:t>
      </w:r>
    </w:p>
    <w:p w14:paraId="6CA35D23" w14:textId="77777777" w:rsidR="00082F43" w:rsidRDefault="0030646B" w:rsidP="00A448C6">
      <w:pPr>
        <w:pStyle w:val="ListParagraph"/>
        <w:numPr>
          <w:ilvl w:val="0"/>
          <w:numId w:val="6"/>
        </w:numPr>
        <w:tabs>
          <w:tab w:val="left" w:pos="1032"/>
        </w:tabs>
        <w:spacing w:line="276" w:lineRule="exact"/>
        <w:ind w:left="1031"/>
        <w:rPr>
          <w:sz w:val="24"/>
        </w:rPr>
      </w:pPr>
      <w:r>
        <w:rPr>
          <w:sz w:val="24"/>
        </w:rPr>
        <w:t>Botulinum</w:t>
      </w:r>
      <w:r>
        <w:rPr>
          <w:spacing w:val="-1"/>
          <w:sz w:val="24"/>
        </w:rPr>
        <w:t xml:space="preserve"> </w:t>
      </w:r>
      <w:r>
        <w:rPr>
          <w:sz w:val="24"/>
        </w:rPr>
        <w:t>Toxins</w:t>
      </w:r>
    </w:p>
    <w:p w14:paraId="5238F256" w14:textId="77777777" w:rsidR="00082F43" w:rsidRDefault="0030646B" w:rsidP="00A448C6">
      <w:pPr>
        <w:pStyle w:val="ListParagraph"/>
        <w:numPr>
          <w:ilvl w:val="0"/>
          <w:numId w:val="6"/>
        </w:numPr>
        <w:tabs>
          <w:tab w:val="left" w:pos="1033"/>
        </w:tabs>
        <w:ind w:hanging="301"/>
        <w:rPr>
          <w:sz w:val="24"/>
        </w:rPr>
      </w:pPr>
      <w:r>
        <w:rPr>
          <w:sz w:val="24"/>
        </w:rPr>
        <w:t>Clostridium Perfringens Epsilon</w:t>
      </w:r>
      <w:r>
        <w:rPr>
          <w:spacing w:val="-5"/>
          <w:sz w:val="24"/>
        </w:rPr>
        <w:t xml:space="preserve"> </w:t>
      </w:r>
      <w:r>
        <w:rPr>
          <w:sz w:val="24"/>
        </w:rPr>
        <w:t>Toxin</w:t>
      </w:r>
    </w:p>
    <w:p w14:paraId="6DB5B95C" w14:textId="77777777" w:rsidR="00082F43" w:rsidRDefault="0030646B" w:rsidP="00A448C6">
      <w:pPr>
        <w:pStyle w:val="ListParagraph"/>
        <w:numPr>
          <w:ilvl w:val="0"/>
          <w:numId w:val="6"/>
        </w:numPr>
        <w:tabs>
          <w:tab w:val="left" w:pos="1032"/>
        </w:tabs>
        <w:ind w:left="1031"/>
        <w:rPr>
          <w:sz w:val="24"/>
        </w:rPr>
      </w:pPr>
      <w:r>
        <w:rPr>
          <w:sz w:val="24"/>
        </w:rPr>
        <w:t>Conotoxins</w:t>
      </w:r>
    </w:p>
    <w:p w14:paraId="6F9502BE" w14:textId="77777777" w:rsidR="00082F43" w:rsidRDefault="0030646B" w:rsidP="00A448C6">
      <w:pPr>
        <w:pStyle w:val="ListParagraph"/>
        <w:numPr>
          <w:ilvl w:val="0"/>
          <w:numId w:val="6"/>
        </w:numPr>
        <w:tabs>
          <w:tab w:val="left" w:pos="1033"/>
        </w:tabs>
        <w:ind w:hanging="301"/>
        <w:rPr>
          <w:sz w:val="24"/>
        </w:rPr>
      </w:pPr>
      <w:r>
        <w:rPr>
          <w:sz w:val="24"/>
        </w:rPr>
        <w:t>Diacetoxyscirpenol</w:t>
      </w:r>
    </w:p>
    <w:p w14:paraId="42972AD5" w14:textId="77777777" w:rsidR="00082F43" w:rsidRDefault="0030646B" w:rsidP="00A448C6">
      <w:pPr>
        <w:pStyle w:val="ListParagraph"/>
        <w:numPr>
          <w:ilvl w:val="0"/>
          <w:numId w:val="6"/>
        </w:numPr>
        <w:tabs>
          <w:tab w:val="left" w:pos="1033"/>
        </w:tabs>
        <w:spacing w:line="276" w:lineRule="exact"/>
        <w:ind w:hanging="301"/>
        <w:rPr>
          <w:sz w:val="24"/>
        </w:rPr>
      </w:pPr>
      <w:r>
        <w:rPr>
          <w:sz w:val="24"/>
        </w:rPr>
        <w:t>Ricin</w:t>
      </w:r>
    </w:p>
    <w:p w14:paraId="3C53184D" w14:textId="77777777" w:rsidR="00082F43" w:rsidRDefault="0030646B" w:rsidP="00A448C6">
      <w:pPr>
        <w:pStyle w:val="ListParagraph"/>
        <w:numPr>
          <w:ilvl w:val="0"/>
          <w:numId w:val="6"/>
        </w:numPr>
        <w:tabs>
          <w:tab w:val="left" w:pos="1032"/>
        </w:tabs>
        <w:ind w:left="1031"/>
        <w:rPr>
          <w:sz w:val="24"/>
        </w:rPr>
      </w:pPr>
      <w:r>
        <w:rPr>
          <w:sz w:val="24"/>
        </w:rPr>
        <w:t>Saxitoxin</w:t>
      </w:r>
    </w:p>
    <w:p w14:paraId="5AD82387" w14:textId="77777777" w:rsidR="00082F43" w:rsidRDefault="0030646B" w:rsidP="00A448C6">
      <w:pPr>
        <w:pStyle w:val="ListParagraph"/>
        <w:numPr>
          <w:ilvl w:val="0"/>
          <w:numId w:val="6"/>
        </w:numPr>
        <w:tabs>
          <w:tab w:val="left" w:pos="1033"/>
        </w:tabs>
        <w:spacing w:line="275" w:lineRule="exact"/>
        <w:ind w:hanging="301"/>
        <w:rPr>
          <w:sz w:val="24"/>
        </w:rPr>
      </w:pPr>
      <w:proofErr w:type="spellStart"/>
      <w:r>
        <w:rPr>
          <w:sz w:val="24"/>
        </w:rPr>
        <w:t>Shigatoxin</w:t>
      </w:r>
      <w:proofErr w:type="spellEnd"/>
    </w:p>
    <w:p w14:paraId="30D7DEEA" w14:textId="77777777" w:rsidR="00082F43" w:rsidRDefault="0030646B" w:rsidP="00A448C6">
      <w:pPr>
        <w:pStyle w:val="ListParagraph"/>
        <w:numPr>
          <w:ilvl w:val="0"/>
          <w:numId w:val="6"/>
        </w:numPr>
        <w:tabs>
          <w:tab w:val="left" w:pos="1093"/>
        </w:tabs>
        <w:spacing w:line="275" w:lineRule="exact"/>
        <w:ind w:left="1092" w:hanging="361"/>
        <w:rPr>
          <w:sz w:val="24"/>
        </w:rPr>
      </w:pPr>
      <w:r>
        <w:rPr>
          <w:sz w:val="24"/>
        </w:rPr>
        <w:t>Staphylococcal</w:t>
      </w:r>
      <w:r>
        <w:rPr>
          <w:spacing w:val="-2"/>
          <w:sz w:val="24"/>
        </w:rPr>
        <w:t xml:space="preserve"> </w:t>
      </w:r>
      <w:r>
        <w:rPr>
          <w:sz w:val="24"/>
        </w:rPr>
        <w:t>Enterotoxins</w:t>
      </w:r>
    </w:p>
    <w:p w14:paraId="648F8DEC" w14:textId="77777777" w:rsidR="00082F43" w:rsidRDefault="0030646B" w:rsidP="00A448C6">
      <w:pPr>
        <w:pStyle w:val="ListParagraph"/>
        <w:numPr>
          <w:ilvl w:val="0"/>
          <w:numId w:val="6"/>
        </w:numPr>
        <w:tabs>
          <w:tab w:val="left" w:pos="1093"/>
        </w:tabs>
        <w:ind w:left="1092" w:hanging="361"/>
        <w:rPr>
          <w:sz w:val="24"/>
        </w:rPr>
      </w:pPr>
      <w:r>
        <w:rPr>
          <w:sz w:val="24"/>
        </w:rPr>
        <w:t>Tetrodotoxin</w:t>
      </w:r>
    </w:p>
    <w:p w14:paraId="72448B8B" w14:textId="77777777" w:rsidR="00082F43" w:rsidRDefault="0030646B" w:rsidP="00A448C6">
      <w:pPr>
        <w:pStyle w:val="ListParagraph"/>
        <w:numPr>
          <w:ilvl w:val="0"/>
          <w:numId w:val="6"/>
        </w:numPr>
        <w:tabs>
          <w:tab w:val="left" w:pos="1153"/>
        </w:tabs>
        <w:ind w:left="1152" w:hanging="421"/>
        <w:rPr>
          <w:sz w:val="24"/>
        </w:rPr>
      </w:pPr>
      <w:r>
        <w:rPr>
          <w:sz w:val="24"/>
        </w:rPr>
        <w:t>T-2</w:t>
      </w:r>
      <w:r>
        <w:rPr>
          <w:spacing w:val="-1"/>
          <w:sz w:val="24"/>
        </w:rPr>
        <w:t xml:space="preserve"> </w:t>
      </w:r>
      <w:r>
        <w:rPr>
          <w:sz w:val="24"/>
        </w:rPr>
        <w:t>Toxin</w:t>
      </w:r>
    </w:p>
    <w:p w14:paraId="4AAA5A84" w14:textId="77777777" w:rsidR="00082F43" w:rsidRDefault="00082F43">
      <w:pPr>
        <w:pStyle w:val="BodyText"/>
      </w:pPr>
    </w:p>
    <w:p w14:paraId="045F6016" w14:textId="5E48AD10" w:rsidR="00082F43" w:rsidRDefault="0030646B" w:rsidP="00A448C6">
      <w:pPr>
        <w:pStyle w:val="Heading3"/>
        <w:numPr>
          <w:ilvl w:val="0"/>
          <w:numId w:val="9"/>
        </w:numPr>
        <w:tabs>
          <w:tab w:val="left" w:pos="935"/>
          <w:tab w:val="left" w:pos="936"/>
        </w:tabs>
        <w:ind w:left="353"/>
      </w:pPr>
      <w:r>
        <w:rPr>
          <w:color w:val="000080"/>
        </w:rPr>
        <w:t xml:space="preserve">Research Involving Recombinant DNA: </w:t>
      </w:r>
      <w:r>
        <w:t>(See Appendix</w:t>
      </w:r>
      <w:r>
        <w:rPr>
          <w:spacing w:val="-4"/>
        </w:rPr>
        <w:t xml:space="preserve"> </w:t>
      </w:r>
      <w:r>
        <w:t>A)</w:t>
      </w:r>
    </w:p>
    <w:p w14:paraId="59F5CF35" w14:textId="77777777" w:rsidR="00082F43" w:rsidRDefault="00082F43">
      <w:pPr>
        <w:pStyle w:val="BodyText"/>
        <w:rPr>
          <w:b/>
        </w:rPr>
      </w:pPr>
    </w:p>
    <w:p w14:paraId="461B0C54" w14:textId="77777777" w:rsidR="00082F43" w:rsidRDefault="0030646B">
      <w:pPr>
        <w:pStyle w:val="Heading4"/>
        <w:jc w:val="both"/>
      </w:pPr>
      <w:r>
        <w:t>Experiments Using Risk Group 2, Risk Group 3, or Restricted Agents as Host Vector Systems</w:t>
      </w:r>
    </w:p>
    <w:p w14:paraId="16B4D7D2" w14:textId="77777777" w:rsidR="00082F43" w:rsidRDefault="00082F43">
      <w:pPr>
        <w:pStyle w:val="BodyText"/>
        <w:spacing w:before="9"/>
        <w:rPr>
          <w:b/>
          <w:i/>
          <w:sz w:val="23"/>
        </w:rPr>
      </w:pPr>
    </w:p>
    <w:p w14:paraId="32C85CF2" w14:textId="77777777" w:rsidR="00082F43" w:rsidRDefault="0030646B">
      <w:pPr>
        <w:pStyle w:val="BodyText"/>
        <w:ind w:left="504" w:right="398"/>
        <w:jc w:val="both"/>
      </w:pPr>
      <w:r>
        <w:lastRenderedPageBreak/>
        <w:t>Experiments involving the introduction of recombinant DNA into Risk Group 2 Agents will usually be conducted at Biosafety Level (BSL-2) containment. Experiments with such agents will usually be conducted with whole animals at BSL-2 or BSL-2N (animals) containment. Experiments involving the introduction of recombinant DNA into Risk Group 3 Agents will usually be conducted at BSL-3 containment. Experiments with such agents will usually be conducted with whole animals at BSL-3 or BSL-3N containment.</w:t>
      </w:r>
    </w:p>
    <w:p w14:paraId="4BA27898" w14:textId="77777777" w:rsidR="00082F43" w:rsidRDefault="00082F43">
      <w:pPr>
        <w:pStyle w:val="BodyText"/>
        <w:spacing w:before="1"/>
      </w:pPr>
    </w:p>
    <w:p w14:paraId="32F94067" w14:textId="77777777" w:rsidR="00082F43" w:rsidRDefault="0030646B">
      <w:pPr>
        <w:pStyle w:val="Heading4"/>
        <w:ind w:right="400"/>
        <w:jc w:val="both"/>
      </w:pPr>
      <w:r>
        <w:t>Experiments in which DNA from Risk Group 2, Risk Group 3, or Restricted Agents is cloned into Non- Pathogenic Prokaryotic or Lower Eukaryotic Host-Vector System.</w:t>
      </w:r>
    </w:p>
    <w:p w14:paraId="1F287973" w14:textId="77777777" w:rsidR="00082F43" w:rsidRDefault="00082F43">
      <w:pPr>
        <w:pStyle w:val="BodyText"/>
        <w:spacing w:before="8"/>
        <w:rPr>
          <w:b/>
          <w:i/>
          <w:sz w:val="23"/>
        </w:rPr>
      </w:pPr>
    </w:p>
    <w:p w14:paraId="1EB35F42" w14:textId="62F404A0" w:rsidR="00082F43" w:rsidRDefault="0030646B" w:rsidP="00BC0FEE">
      <w:pPr>
        <w:pStyle w:val="BodyText"/>
        <w:ind w:left="504" w:right="397"/>
        <w:jc w:val="both"/>
      </w:pPr>
      <w:r>
        <w:t xml:space="preserve">Experiments in which DNA from Risk Group 2 or Risk Group 3 Agents are transferred into non-pathogenic prokaryotes or lower eukaryotes may be performed under BSL-2 containment. The Institute’s Biosafety Committee may approve the specific lowering of containment for </w:t>
      </w:r>
      <w:proofErr w:type="gramStart"/>
      <w:r>
        <w:t>particular experiments</w:t>
      </w:r>
      <w:proofErr w:type="gramEnd"/>
      <w:r>
        <w:t xml:space="preserve"> to BSL-1. Experiments involving the formation of recombinant DNA for certain gene encoding for molecules toxic for vertebrates require NIHOBA approval. Experiments involving the cloning of toxin molecules with LD</w:t>
      </w:r>
      <w:r>
        <w:rPr>
          <w:vertAlign w:val="subscript"/>
        </w:rPr>
        <w:t>50</w:t>
      </w:r>
      <w:r>
        <w:t xml:space="preserve"> (of less than 100 nanograms per kilogram body weight) shall be conducted under NIH specified</w:t>
      </w:r>
      <w:r>
        <w:rPr>
          <w:spacing w:val="-9"/>
        </w:rPr>
        <w:t xml:space="preserve"> </w:t>
      </w:r>
      <w:r>
        <w:t>conditions.</w:t>
      </w:r>
      <w:r w:rsidR="00BC0FEE">
        <w:t xml:space="preserve"> </w:t>
      </w:r>
      <w:r>
        <w:t>Containment conditions for experiments in which DNA from select agents is transferred into non-pathogenic prokaryotes or lower eukaryotes shall be determined by NIHOBA following a case-by-case review.</w:t>
      </w:r>
    </w:p>
    <w:p w14:paraId="625A2876" w14:textId="77777777" w:rsidR="00082F43" w:rsidRDefault="00082F43">
      <w:pPr>
        <w:pStyle w:val="BodyText"/>
        <w:spacing w:before="11"/>
        <w:rPr>
          <w:sz w:val="23"/>
        </w:rPr>
      </w:pPr>
    </w:p>
    <w:p w14:paraId="37CF2DA1" w14:textId="77777777" w:rsidR="00082F43" w:rsidRDefault="0030646B">
      <w:pPr>
        <w:pStyle w:val="BodyText"/>
        <w:ind w:left="504" w:right="397"/>
        <w:jc w:val="both"/>
      </w:pPr>
      <w:r>
        <w:t xml:space="preserve">Recombinant DNA or RNA molecules derived from any source except for greater than two-thirds of eukaryotic viral genome may be transferred to any non-human vertebrate or any invertebrate organism and propagated </w:t>
      </w:r>
      <w:r>
        <w:rPr>
          <w:spacing w:val="-3"/>
        </w:rPr>
        <w:t xml:space="preserve">under </w:t>
      </w:r>
      <w:r>
        <w:t xml:space="preserve">conditions of physical containment comparable to BSL-1 or BSL-1N and appropriate to the organism under study. Animals that contain sequences from viral vectors, which do not lead to transmissible infection either directly or indirectly as a result of complementation or recombination in animals, may be propagated under conditions of physical containment comparable to BSL-1 or BSL-1N and appropriate to the organism under study. It is important that the investigator demonstrates that the fraction of the viral genome being utilized </w:t>
      </w:r>
      <w:r>
        <w:rPr>
          <w:spacing w:val="-4"/>
        </w:rPr>
        <w:t xml:space="preserve">does </w:t>
      </w:r>
      <w:r>
        <w:t>not lead to productive</w:t>
      </w:r>
      <w:r>
        <w:rPr>
          <w:spacing w:val="-4"/>
        </w:rPr>
        <w:t xml:space="preserve"> </w:t>
      </w:r>
      <w:r>
        <w:t>infection.</w:t>
      </w:r>
    </w:p>
    <w:p w14:paraId="22164F82" w14:textId="77777777" w:rsidR="00082F43" w:rsidRDefault="00082F43">
      <w:pPr>
        <w:pStyle w:val="BodyText"/>
      </w:pPr>
    </w:p>
    <w:p w14:paraId="4CF4F5C8" w14:textId="77777777" w:rsidR="00082F43" w:rsidRDefault="0030646B">
      <w:pPr>
        <w:pStyle w:val="Heading4"/>
        <w:jc w:val="both"/>
      </w:pPr>
      <w:r>
        <w:t>Experiments that Require Institutional Biosafety Committee Notice Simultaneous with Initiation</w:t>
      </w:r>
    </w:p>
    <w:p w14:paraId="67BE81E6" w14:textId="77777777" w:rsidR="00082F43" w:rsidRDefault="0030646B">
      <w:pPr>
        <w:pStyle w:val="BodyText"/>
        <w:ind w:left="504" w:right="397"/>
        <w:jc w:val="both"/>
      </w:pPr>
      <w:r>
        <w:t xml:space="preserve">Recombinant DNA molecules containing no more than two-thirds of the genome of any eukaryotic virus (all viruses from a single family being considered identical) may be propagated and maintained in cells in tissue culture using BSL-1 containment. For such experiments, it must be demonstrated that the cells lack a </w:t>
      </w:r>
      <w:proofErr w:type="gramStart"/>
      <w:r>
        <w:t>helper  virus</w:t>
      </w:r>
      <w:proofErr w:type="gramEnd"/>
      <w:r>
        <w:t xml:space="preserve"> for the specific families of defective viruses being used. The DNA vector may contain fragments of the genome of viruses from more than one family, but each fragment shall be less than two-thirds of a </w:t>
      </w:r>
      <w:r>
        <w:rPr>
          <w:spacing w:val="-3"/>
        </w:rPr>
        <w:t xml:space="preserve">genome. </w:t>
      </w:r>
      <w:r>
        <w:t xml:space="preserve">Experiments in which all components derived from non-pathogenic prokaryotes and non-pathogenic </w:t>
      </w:r>
      <w:r>
        <w:rPr>
          <w:spacing w:val="-3"/>
        </w:rPr>
        <w:t xml:space="preserve">lower </w:t>
      </w:r>
      <w:r>
        <w:t>eukaryotes may be conducted at BSL-1</w:t>
      </w:r>
      <w:r>
        <w:rPr>
          <w:spacing w:val="-7"/>
        </w:rPr>
        <w:t xml:space="preserve"> </w:t>
      </w:r>
      <w:r>
        <w:t>containment.</w:t>
      </w:r>
    </w:p>
    <w:p w14:paraId="128A3A89" w14:textId="77777777" w:rsidR="00082F43" w:rsidRDefault="00082F43">
      <w:pPr>
        <w:pStyle w:val="BodyText"/>
        <w:spacing w:before="1"/>
      </w:pPr>
    </w:p>
    <w:p w14:paraId="5BF45569" w14:textId="77777777" w:rsidR="00082F43" w:rsidRDefault="0030646B">
      <w:pPr>
        <w:pStyle w:val="Heading4"/>
        <w:ind w:left="456"/>
        <w:jc w:val="both"/>
      </w:pPr>
      <w:r>
        <w:t>Biosafety Considerations for Research with Lentiviral Vectors</w:t>
      </w:r>
    </w:p>
    <w:p w14:paraId="36A8CC6C" w14:textId="77777777" w:rsidR="00082F43" w:rsidRDefault="0030646B" w:rsidP="00DC2E68">
      <w:pPr>
        <w:pStyle w:val="BodyText"/>
        <w:spacing w:before="1"/>
        <w:ind w:left="461" w:right="1215"/>
      </w:pPr>
      <w:r>
        <w:t xml:space="preserve">A comprehensive risk assessment and determination of containment for research with lentiviral vectors should consider the nature of the vector system, transgene insert, and type of manipulations involved. </w:t>
      </w:r>
      <w:r>
        <w:rPr>
          <w:spacing w:val="-4"/>
        </w:rPr>
        <w:t xml:space="preserve">For </w:t>
      </w:r>
      <w:r>
        <w:t>many experiments, either BSL-2 or enhanced BSL-2 will be appropriate. For more information visit the OBA website at:</w:t>
      </w:r>
      <w:r>
        <w:rPr>
          <w:spacing w:val="59"/>
        </w:rPr>
        <w:t xml:space="preserve"> </w:t>
      </w:r>
      <w:r>
        <w:t>www4.od.nih.gov/oba/rac/Guidance/LentiVirus_Containment/index.htm</w:t>
      </w:r>
    </w:p>
    <w:p w14:paraId="42DF29E2" w14:textId="77777777" w:rsidR="00DC2E68" w:rsidRDefault="00DC2E68" w:rsidP="00DC2E68">
      <w:pPr>
        <w:pStyle w:val="BodyText"/>
        <w:ind w:left="461" w:right="1215"/>
      </w:pPr>
    </w:p>
    <w:p w14:paraId="04B71BF0" w14:textId="3EFE751A" w:rsidR="00082F43" w:rsidRDefault="0030646B" w:rsidP="00DC2E68">
      <w:pPr>
        <w:pStyle w:val="BodyText"/>
        <w:ind w:left="461" w:right="1215"/>
      </w:pPr>
      <w:r>
        <w:t>Questions about the guidance may be directed to Marina O’Reilly, Ph.D., Biotechnology Program Advisor, NIH OBA, at 301-496-9838.</w:t>
      </w:r>
    </w:p>
    <w:p w14:paraId="7FB76B59" w14:textId="77777777" w:rsidR="00082F43" w:rsidRDefault="00082F43">
      <w:pPr>
        <w:pStyle w:val="BodyText"/>
        <w:spacing w:before="11"/>
        <w:rPr>
          <w:sz w:val="23"/>
        </w:rPr>
      </w:pPr>
    </w:p>
    <w:p w14:paraId="3A9E3922" w14:textId="77777777" w:rsidR="00082F43" w:rsidRDefault="0030646B">
      <w:pPr>
        <w:pStyle w:val="Heading3"/>
        <w:ind w:left="504" w:firstLine="0"/>
        <w:jc w:val="both"/>
      </w:pPr>
      <w:r>
        <w:t>Exempt Experiments</w:t>
      </w:r>
    </w:p>
    <w:p w14:paraId="7500750F" w14:textId="77777777" w:rsidR="00082F43" w:rsidRDefault="0030646B">
      <w:pPr>
        <w:pStyle w:val="BodyText"/>
        <w:spacing w:before="1"/>
        <w:ind w:left="504" w:right="402"/>
        <w:jc w:val="both"/>
      </w:pPr>
      <w:r>
        <w:t xml:space="preserve">The following recombinant DNA molecules are exempt from the NIH Guidelines, and registration with </w:t>
      </w:r>
      <w:r>
        <w:rPr>
          <w:spacing w:val="-4"/>
        </w:rPr>
        <w:t>the</w:t>
      </w:r>
      <w:r>
        <w:rPr>
          <w:spacing w:val="52"/>
        </w:rPr>
        <w:t xml:space="preserve"> </w:t>
      </w:r>
      <w:r>
        <w:t>Institute’s Biosafety Committee is not required.</w:t>
      </w:r>
    </w:p>
    <w:p w14:paraId="2D97C2E7" w14:textId="77777777" w:rsidR="00082F43" w:rsidRDefault="00082F43">
      <w:pPr>
        <w:pStyle w:val="BodyText"/>
        <w:spacing w:before="10"/>
        <w:rPr>
          <w:sz w:val="23"/>
        </w:rPr>
      </w:pPr>
    </w:p>
    <w:p w14:paraId="321CD489" w14:textId="77777777" w:rsidR="00082F43" w:rsidRDefault="0030646B" w:rsidP="00A448C6">
      <w:pPr>
        <w:pStyle w:val="ListParagraph"/>
        <w:numPr>
          <w:ilvl w:val="1"/>
          <w:numId w:val="9"/>
        </w:numPr>
        <w:tabs>
          <w:tab w:val="left" w:pos="865"/>
        </w:tabs>
        <w:spacing w:before="1"/>
        <w:ind w:left="864" w:hanging="361"/>
        <w:rPr>
          <w:sz w:val="24"/>
        </w:rPr>
      </w:pPr>
      <w:r>
        <w:rPr>
          <w:sz w:val="24"/>
        </w:rPr>
        <w:t>Those that are not performed in organisms or</w:t>
      </w:r>
      <w:r>
        <w:rPr>
          <w:spacing w:val="-9"/>
          <w:sz w:val="24"/>
        </w:rPr>
        <w:t xml:space="preserve"> </w:t>
      </w:r>
      <w:r>
        <w:rPr>
          <w:sz w:val="24"/>
        </w:rPr>
        <w:t>viruses</w:t>
      </w:r>
    </w:p>
    <w:p w14:paraId="17126397" w14:textId="77777777" w:rsidR="00082F43" w:rsidRDefault="0030646B" w:rsidP="00A448C6">
      <w:pPr>
        <w:pStyle w:val="ListParagraph"/>
        <w:numPr>
          <w:ilvl w:val="1"/>
          <w:numId w:val="9"/>
        </w:numPr>
        <w:tabs>
          <w:tab w:val="left" w:pos="831"/>
        </w:tabs>
        <w:ind w:left="504" w:right="396" w:firstLine="0"/>
        <w:rPr>
          <w:sz w:val="24"/>
        </w:rPr>
      </w:pPr>
      <w:r>
        <w:rPr>
          <w:sz w:val="24"/>
        </w:rPr>
        <w:t>Those that consist entirely of DNA segments from a single non-chromosomal source, though one or more of the segments may be a synthetic</w:t>
      </w:r>
      <w:r>
        <w:rPr>
          <w:spacing w:val="-3"/>
          <w:sz w:val="24"/>
        </w:rPr>
        <w:t xml:space="preserve"> </w:t>
      </w:r>
      <w:r>
        <w:rPr>
          <w:sz w:val="24"/>
        </w:rPr>
        <w:t>equivalent.</w:t>
      </w:r>
    </w:p>
    <w:p w14:paraId="378346D6" w14:textId="77777777" w:rsidR="00082F43" w:rsidRDefault="0030646B" w:rsidP="00A448C6">
      <w:pPr>
        <w:pStyle w:val="ListParagraph"/>
        <w:numPr>
          <w:ilvl w:val="1"/>
          <w:numId w:val="9"/>
        </w:numPr>
        <w:tabs>
          <w:tab w:val="left" w:pos="817"/>
        </w:tabs>
        <w:ind w:left="504" w:right="394" w:firstLine="0"/>
        <w:rPr>
          <w:sz w:val="24"/>
        </w:rPr>
      </w:pPr>
      <w:r>
        <w:rPr>
          <w:sz w:val="24"/>
        </w:rPr>
        <w:t xml:space="preserve">Those that consist entirely of DNA from a prokaryotic host including its indigenous plasmids or viruses </w:t>
      </w:r>
      <w:r>
        <w:rPr>
          <w:spacing w:val="-3"/>
          <w:sz w:val="24"/>
        </w:rPr>
        <w:t xml:space="preserve">when </w:t>
      </w:r>
      <w:r>
        <w:rPr>
          <w:sz w:val="24"/>
        </w:rPr>
        <w:t>propagated only in the host (or a closely related strain of the same</w:t>
      </w:r>
      <w:r>
        <w:rPr>
          <w:spacing w:val="-16"/>
          <w:sz w:val="24"/>
        </w:rPr>
        <w:t xml:space="preserve"> </w:t>
      </w:r>
      <w:r>
        <w:rPr>
          <w:sz w:val="24"/>
        </w:rPr>
        <w:t>species).</w:t>
      </w:r>
    </w:p>
    <w:p w14:paraId="4241554F" w14:textId="77777777" w:rsidR="00082F43" w:rsidRDefault="0030646B" w:rsidP="00A448C6">
      <w:pPr>
        <w:pStyle w:val="ListParagraph"/>
        <w:numPr>
          <w:ilvl w:val="1"/>
          <w:numId w:val="9"/>
        </w:numPr>
        <w:tabs>
          <w:tab w:val="left" w:pos="898"/>
        </w:tabs>
        <w:ind w:left="504" w:right="399" w:firstLine="0"/>
        <w:rPr>
          <w:sz w:val="24"/>
        </w:rPr>
      </w:pPr>
      <w:r>
        <w:rPr>
          <w:sz w:val="24"/>
        </w:rPr>
        <w:t xml:space="preserve">Those that consist entirely of DNA from </w:t>
      </w:r>
      <w:proofErr w:type="gramStart"/>
      <w:r>
        <w:rPr>
          <w:sz w:val="24"/>
        </w:rPr>
        <w:t>an</w:t>
      </w:r>
      <w:proofErr w:type="gramEnd"/>
      <w:r>
        <w:rPr>
          <w:sz w:val="24"/>
        </w:rPr>
        <w:t xml:space="preserve"> eukaryotic host including its chloroplasts, mitochondria, </w:t>
      </w:r>
      <w:r>
        <w:rPr>
          <w:spacing w:val="-9"/>
          <w:sz w:val="24"/>
        </w:rPr>
        <w:t xml:space="preserve">or </w:t>
      </w:r>
      <w:r>
        <w:rPr>
          <w:sz w:val="24"/>
        </w:rPr>
        <w:t>plasmids (but excluding viruses) when propagated only in that host (or a closely related strain of the same species).</w:t>
      </w:r>
    </w:p>
    <w:p w14:paraId="5F72A22C" w14:textId="77777777" w:rsidR="00082F43" w:rsidRDefault="0030646B" w:rsidP="00A448C6">
      <w:pPr>
        <w:pStyle w:val="ListParagraph"/>
        <w:numPr>
          <w:ilvl w:val="1"/>
          <w:numId w:val="9"/>
        </w:numPr>
        <w:tabs>
          <w:tab w:val="left" w:pos="827"/>
        </w:tabs>
        <w:ind w:left="504" w:right="398" w:firstLine="0"/>
        <w:rPr>
          <w:sz w:val="24"/>
        </w:rPr>
      </w:pPr>
      <w:r>
        <w:rPr>
          <w:sz w:val="24"/>
        </w:rPr>
        <w:t>Those that consist entirely of DNA segments from different species that exchange DNA by known physiological processes, though one or more of the segments may be a synthetic equivalent. A list of such exchangers will be prepared and periodically revised by the NIH Director with advice of the RAC after appropriate notice and opportunity for public</w:t>
      </w:r>
      <w:r>
        <w:rPr>
          <w:spacing w:val="-6"/>
          <w:sz w:val="24"/>
        </w:rPr>
        <w:t xml:space="preserve"> </w:t>
      </w:r>
      <w:r>
        <w:rPr>
          <w:sz w:val="24"/>
        </w:rPr>
        <w:t>comment.</w:t>
      </w:r>
    </w:p>
    <w:p w14:paraId="454187F4" w14:textId="77777777" w:rsidR="00082F43" w:rsidRDefault="0030646B" w:rsidP="00A448C6">
      <w:pPr>
        <w:pStyle w:val="ListParagraph"/>
        <w:numPr>
          <w:ilvl w:val="1"/>
          <w:numId w:val="9"/>
        </w:numPr>
        <w:tabs>
          <w:tab w:val="left" w:pos="836"/>
        </w:tabs>
        <w:spacing w:before="42"/>
        <w:ind w:left="504" w:right="403" w:hanging="1"/>
        <w:rPr>
          <w:sz w:val="24"/>
        </w:rPr>
      </w:pPr>
      <w:r>
        <w:rPr>
          <w:sz w:val="24"/>
        </w:rPr>
        <w:t xml:space="preserve">Those that do not present a significant risk to </w:t>
      </w:r>
      <w:proofErr w:type="gramStart"/>
      <w:r>
        <w:rPr>
          <w:sz w:val="24"/>
        </w:rPr>
        <w:t>health</w:t>
      </w:r>
      <w:proofErr w:type="gramEnd"/>
      <w:r>
        <w:rPr>
          <w:sz w:val="24"/>
        </w:rPr>
        <w:t xml:space="preserve"> or the environment as determined by the NIH Director, with the advice of the RAC, and following appropriate notice and opportunity for public</w:t>
      </w:r>
      <w:r>
        <w:rPr>
          <w:spacing w:val="-17"/>
          <w:sz w:val="24"/>
        </w:rPr>
        <w:t xml:space="preserve"> </w:t>
      </w:r>
      <w:r>
        <w:rPr>
          <w:sz w:val="24"/>
        </w:rPr>
        <w:t>comment.</w:t>
      </w:r>
    </w:p>
    <w:p w14:paraId="7E09704E" w14:textId="77777777" w:rsidR="00082F43" w:rsidRDefault="00082F43">
      <w:pPr>
        <w:pStyle w:val="BodyText"/>
        <w:spacing w:before="2"/>
      </w:pPr>
    </w:p>
    <w:p w14:paraId="4B266A47" w14:textId="77777777" w:rsidR="00082F43" w:rsidRDefault="0030646B">
      <w:pPr>
        <w:pStyle w:val="Heading3"/>
        <w:ind w:left="504" w:firstLine="0"/>
      </w:pPr>
      <w:r>
        <w:t>For Your Information</w:t>
      </w:r>
    </w:p>
    <w:p w14:paraId="64F6E0E1" w14:textId="77777777" w:rsidR="00082F43" w:rsidRDefault="0030646B">
      <w:pPr>
        <w:pStyle w:val="BodyText"/>
        <w:spacing w:before="1"/>
        <w:ind w:left="504"/>
      </w:pPr>
      <w:r>
        <w:t>Summary of the changes in NIH Guidelines for Recombinant DNA in relation to transgenic rodents:</w:t>
      </w:r>
    </w:p>
    <w:p w14:paraId="6E1E128B" w14:textId="77777777" w:rsidR="00082F43" w:rsidRDefault="00082F43">
      <w:pPr>
        <w:pStyle w:val="BodyText"/>
        <w:spacing w:before="11"/>
        <w:rPr>
          <w:sz w:val="23"/>
        </w:rPr>
      </w:pPr>
    </w:p>
    <w:p w14:paraId="12BA538A" w14:textId="77777777" w:rsidR="00082F43" w:rsidRDefault="0030646B" w:rsidP="00A448C6">
      <w:pPr>
        <w:pStyle w:val="ListParagraph"/>
        <w:numPr>
          <w:ilvl w:val="0"/>
          <w:numId w:val="5"/>
        </w:numPr>
        <w:tabs>
          <w:tab w:val="left" w:pos="1619"/>
          <w:tab w:val="left" w:pos="1620"/>
        </w:tabs>
        <w:ind w:right="397"/>
        <w:jc w:val="both"/>
        <w:rPr>
          <w:sz w:val="24"/>
        </w:rPr>
      </w:pPr>
      <w:r>
        <w:rPr>
          <w:sz w:val="24"/>
        </w:rPr>
        <w:t>Purchase or transfer of transgenic animals (from commercial or non-commercial sources) is exempt from the NIH guidelines and approval of the Institute’s Biosafety Committee, provided the animals and experiments can be carried out at BSL-1</w:t>
      </w:r>
      <w:r>
        <w:rPr>
          <w:spacing w:val="-8"/>
          <w:sz w:val="24"/>
        </w:rPr>
        <w:t xml:space="preserve"> </w:t>
      </w:r>
      <w:r>
        <w:rPr>
          <w:sz w:val="24"/>
        </w:rPr>
        <w:t>containment.</w:t>
      </w:r>
    </w:p>
    <w:p w14:paraId="11237E1F" w14:textId="77777777" w:rsidR="00082F43" w:rsidRDefault="0030646B" w:rsidP="00A448C6">
      <w:pPr>
        <w:pStyle w:val="ListParagraph"/>
        <w:numPr>
          <w:ilvl w:val="0"/>
          <w:numId w:val="5"/>
        </w:numPr>
        <w:tabs>
          <w:tab w:val="left" w:pos="1619"/>
          <w:tab w:val="left" w:pos="1620"/>
        </w:tabs>
        <w:ind w:right="398"/>
        <w:jc w:val="both"/>
        <w:rPr>
          <w:sz w:val="24"/>
        </w:rPr>
      </w:pPr>
      <w:r>
        <w:rPr>
          <w:sz w:val="24"/>
        </w:rPr>
        <w:t xml:space="preserve">Generating new transgenic animals requires notification to the Institute’s Biosafety Committee at the initiation of the experiment, provided the animals and experiments can be carried out at BSL-1 containment. Generating transgenics using DNA sequences from Risk Group 2 or 3 Agents </w:t>
      </w:r>
      <w:r>
        <w:rPr>
          <w:spacing w:val="-4"/>
          <w:sz w:val="24"/>
        </w:rPr>
        <w:t xml:space="preserve">will </w:t>
      </w:r>
      <w:r>
        <w:rPr>
          <w:sz w:val="24"/>
        </w:rPr>
        <w:t>require prior approval by the Institute’s Biosafety Committee for the appropriate containment</w:t>
      </w:r>
      <w:r>
        <w:rPr>
          <w:spacing w:val="-18"/>
          <w:sz w:val="24"/>
        </w:rPr>
        <w:t xml:space="preserve"> </w:t>
      </w:r>
      <w:r>
        <w:rPr>
          <w:sz w:val="24"/>
        </w:rPr>
        <w:t>level.</w:t>
      </w:r>
    </w:p>
    <w:p w14:paraId="19AA2C74" w14:textId="77777777" w:rsidR="00082F43" w:rsidRDefault="00082F43">
      <w:pPr>
        <w:pStyle w:val="BodyText"/>
      </w:pPr>
    </w:p>
    <w:p w14:paraId="0970EA43" w14:textId="77777777" w:rsidR="00082F43" w:rsidRDefault="0030646B" w:rsidP="009F496D">
      <w:pPr>
        <w:pStyle w:val="Heading4"/>
        <w:ind w:left="0"/>
      </w:pPr>
      <w:r>
        <w:rPr>
          <w:color w:val="800000"/>
        </w:rPr>
        <w:t>SECTION VII – CHEMICAL SAFETY</w:t>
      </w:r>
    </w:p>
    <w:p w14:paraId="4BD7D266" w14:textId="77777777" w:rsidR="00082F43" w:rsidRDefault="00082F43">
      <w:pPr>
        <w:pStyle w:val="BodyText"/>
        <w:rPr>
          <w:b/>
          <w:i/>
        </w:rPr>
      </w:pPr>
    </w:p>
    <w:p w14:paraId="31AF6687" w14:textId="77777777" w:rsidR="00082F43" w:rsidRDefault="0030646B" w:rsidP="009F496D">
      <w:pPr>
        <w:rPr>
          <w:b/>
          <w:sz w:val="24"/>
        </w:rPr>
      </w:pPr>
      <w:r>
        <w:rPr>
          <w:b/>
          <w:color w:val="800000"/>
          <w:sz w:val="24"/>
        </w:rPr>
        <w:t>CHEMICAL SAFETY</w:t>
      </w:r>
    </w:p>
    <w:p w14:paraId="30FD09DB" w14:textId="77777777" w:rsidR="00082F43" w:rsidRDefault="00082F43">
      <w:pPr>
        <w:pStyle w:val="BodyText"/>
        <w:spacing w:before="11"/>
        <w:rPr>
          <w:b/>
          <w:sz w:val="23"/>
        </w:rPr>
      </w:pPr>
    </w:p>
    <w:p w14:paraId="766FF4F7" w14:textId="77777777" w:rsidR="00082F43" w:rsidRPr="00CC196A" w:rsidRDefault="0030646B" w:rsidP="00A448C6">
      <w:pPr>
        <w:pStyle w:val="ListParagraph"/>
        <w:numPr>
          <w:ilvl w:val="0"/>
          <w:numId w:val="4"/>
        </w:numPr>
        <w:tabs>
          <w:tab w:val="left" w:pos="570"/>
        </w:tabs>
        <w:spacing w:line="275" w:lineRule="exact"/>
        <w:ind w:left="354"/>
        <w:rPr>
          <w:b/>
          <w:color w:val="002060"/>
          <w:sz w:val="24"/>
        </w:rPr>
      </w:pPr>
      <w:r w:rsidRPr="00CC196A">
        <w:rPr>
          <w:b/>
          <w:color w:val="002060"/>
          <w:sz w:val="24"/>
        </w:rPr>
        <w:t>Introduction</w:t>
      </w:r>
    </w:p>
    <w:p w14:paraId="4015A2D7" w14:textId="77777777" w:rsidR="00082F43" w:rsidRDefault="0030646B" w:rsidP="009F496D">
      <w:pPr>
        <w:pStyle w:val="BodyText"/>
        <w:ind w:left="216"/>
      </w:pPr>
      <w:r>
        <w:t>All employees need to understand the hazards of chemicals in the workplace. Individually, everyone must take the time to read the labels of the chemicals which they work with, learn how to recognize the hazards (both physical and chemical) which the product poses, how to avoid the hazards, and what to do in case of an “exposure”.</w:t>
      </w:r>
    </w:p>
    <w:p w14:paraId="1914D65E" w14:textId="77777777" w:rsidR="00082F43" w:rsidRDefault="00082F43">
      <w:pPr>
        <w:pStyle w:val="BodyText"/>
        <w:spacing w:before="10"/>
        <w:rPr>
          <w:sz w:val="23"/>
        </w:rPr>
      </w:pPr>
    </w:p>
    <w:p w14:paraId="4F7099D5" w14:textId="77777777" w:rsidR="00082F43" w:rsidRPr="00CC196A" w:rsidRDefault="0030646B" w:rsidP="00A448C6">
      <w:pPr>
        <w:pStyle w:val="Heading3"/>
        <w:numPr>
          <w:ilvl w:val="0"/>
          <w:numId w:val="4"/>
        </w:numPr>
        <w:tabs>
          <w:tab w:val="left" w:pos="556"/>
        </w:tabs>
        <w:spacing w:line="275" w:lineRule="exact"/>
        <w:ind w:left="340" w:hanging="340"/>
        <w:rPr>
          <w:color w:val="002060"/>
        </w:rPr>
      </w:pPr>
      <w:r w:rsidRPr="00CC196A">
        <w:rPr>
          <w:color w:val="002060"/>
        </w:rPr>
        <w:t>General</w:t>
      </w:r>
      <w:r w:rsidRPr="00CC196A">
        <w:rPr>
          <w:color w:val="002060"/>
          <w:spacing w:val="-2"/>
        </w:rPr>
        <w:t xml:space="preserve"> </w:t>
      </w:r>
      <w:r w:rsidRPr="00CC196A">
        <w:rPr>
          <w:color w:val="002060"/>
        </w:rPr>
        <w:t>Information</w:t>
      </w:r>
    </w:p>
    <w:p w14:paraId="2DCA575F" w14:textId="77777777" w:rsidR="00082F43" w:rsidRDefault="0030646B" w:rsidP="00A448C6">
      <w:pPr>
        <w:pStyle w:val="ListParagraph"/>
        <w:numPr>
          <w:ilvl w:val="1"/>
          <w:numId w:val="4"/>
        </w:numPr>
        <w:tabs>
          <w:tab w:val="left" w:pos="516"/>
        </w:tabs>
        <w:spacing w:line="275" w:lineRule="exact"/>
        <w:jc w:val="left"/>
        <w:rPr>
          <w:sz w:val="24"/>
        </w:rPr>
      </w:pPr>
      <w:r>
        <w:rPr>
          <w:sz w:val="24"/>
        </w:rPr>
        <w:t>OSHA’s Hazard Communication</w:t>
      </w:r>
      <w:r>
        <w:rPr>
          <w:spacing w:val="-3"/>
          <w:sz w:val="24"/>
        </w:rPr>
        <w:t xml:space="preserve"> </w:t>
      </w:r>
      <w:r>
        <w:rPr>
          <w:sz w:val="24"/>
        </w:rPr>
        <w:t>Standard</w:t>
      </w:r>
    </w:p>
    <w:p w14:paraId="4686ACEE" w14:textId="65911C70" w:rsidR="00082F43" w:rsidRDefault="0030646B" w:rsidP="009F496D">
      <w:pPr>
        <w:pStyle w:val="BodyText"/>
        <w:ind w:left="216"/>
      </w:pPr>
      <w:r>
        <w:t xml:space="preserve">The major points pertaining to chemical safety contained in the Hazard Communication Standard (29 CFR 1910.1200), “Right </w:t>
      </w:r>
      <w:proofErr w:type="gramStart"/>
      <w:r>
        <w:t>To</w:t>
      </w:r>
      <w:proofErr w:type="gramEnd"/>
      <w:r>
        <w:t xml:space="preserve"> Know” are:</w:t>
      </w:r>
    </w:p>
    <w:p w14:paraId="0AFCE0AA" w14:textId="77777777" w:rsidR="00DC2E68" w:rsidRDefault="00DC2E68" w:rsidP="009F496D">
      <w:pPr>
        <w:pStyle w:val="BodyText"/>
        <w:ind w:left="360" w:right="1466"/>
      </w:pPr>
    </w:p>
    <w:p w14:paraId="37A50300" w14:textId="77777777" w:rsidR="00082F43" w:rsidRDefault="0030646B" w:rsidP="009F496D">
      <w:pPr>
        <w:pStyle w:val="ListParagraph"/>
        <w:tabs>
          <w:tab w:val="left" w:pos="622"/>
          <w:tab w:val="left" w:pos="623"/>
        </w:tabs>
        <w:spacing w:line="275" w:lineRule="exact"/>
        <w:ind w:left="360" w:firstLine="0"/>
        <w:rPr>
          <w:sz w:val="24"/>
        </w:rPr>
      </w:pPr>
      <w:r>
        <w:rPr>
          <w:sz w:val="24"/>
        </w:rPr>
        <w:t>Hazard Identification – Identify all hazardous chemicals in the</w:t>
      </w:r>
      <w:r>
        <w:rPr>
          <w:spacing w:val="-11"/>
          <w:sz w:val="24"/>
        </w:rPr>
        <w:t xml:space="preserve"> </w:t>
      </w:r>
      <w:r>
        <w:rPr>
          <w:sz w:val="24"/>
        </w:rPr>
        <w:t>workplace.</w:t>
      </w:r>
    </w:p>
    <w:p w14:paraId="5070D6FD" w14:textId="77777777" w:rsidR="00082F43" w:rsidRDefault="0030646B" w:rsidP="009F496D">
      <w:pPr>
        <w:pStyle w:val="ListParagraph"/>
        <w:tabs>
          <w:tab w:val="left" w:pos="636"/>
          <w:tab w:val="left" w:pos="637"/>
        </w:tabs>
        <w:spacing w:line="276" w:lineRule="exact"/>
        <w:ind w:left="360" w:firstLine="0"/>
        <w:rPr>
          <w:sz w:val="24"/>
        </w:rPr>
      </w:pPr>
      <w:r>
        <w:rPr>
          <w:sz w:val="24"/>
        </w:rPr>
        <w:t>Labeling – Identify the hazards on all chemical containers used in the</w:t>
      </w:r>
      <w:r>
        <w:rPr>
          <w:spacing w:val="-13"/>
          <w:sz w:val="24"/>
        </w:rPr>
        <w:t xml:space="preserve"> </w:t>
      </w:r>
      <w:r>
        <w:rPr>
          <w:sz w:val="24"/>
        </w:rPr>
        <w:t>laboratory.</w:t>
      </w:r>
    </w:p>
    <w:p w14:paraId="13F48666" w14:textId="77777777" w:rsidR="00082F43" w:rsidRDefault="0030646B" w:rsidP="009F496D">
      <w:pPr>
        <w:pStyle w:val="ListParagraph"/>
        <w:tabs>
          <w:tab w:val="left" w:pos="622"/>
          <w:tab w:val="left" w:pos="623"/>
        </w:tabs>
        <w:ind w:left="360" w:firstLine="0"/>
        <w:rPr>
          <w:sz w:val="24"/>
        </w:rPr>
      </w:pPr>
      <w:r>
        <w:rPr>
          <w:sz w:val="24"/>
        </w:rPr>
        <w:t xml:space="preserve">MSDS – Material Safety Data Sheets must be available for all chemicals identified in OSHA’s Hazard Communication Standard. Laboratories are required to keep </w:t>
      </w:r>
      <w:proofErr w:type="gramStart"/>
      <w:r>
        <w:rPr>
          <w:sz w:val="24"/>
        </w:rPr>
        <w:t>all of</w:t>
      </w:r>
      <w:proofErr w:type="gramEnd"/>
      <w:r>
        <w:rPr>
          <w:sz w:val="24"/>
        </w:rPr>
        <w:t xml:space="preserve"> their own Material</w:t>
      </w:r>
      <w:r>
        <w:rPr>
          <w:spacing w:val="-30"/>
          <w:sz w:val="24"/>
        </w:rPr>
        <w:t xml:space="preserve"> </w:t>
      </w:r>
      <w:r>
        <w:rPr>
          <w:sz w:val="24"/>
        </w:rPr>
        <w:t>Safety Data Sheets on file in the</w:t>
      </w:r>
      <w:r>
        <w:rPr>
          <w:spacing w:val="-6"/>
          <w:sz w:val="24"/>
        </w:rPr>
        <w:t xml:space="preserve"> </w:t>
      </w:r>
      <w:r>
        <w:rPr>
          <w:sz w:val="24"/>
        </w:rPr>
        <w:t>laboratory.</w:t>
      </w:r>
    </w:p>
    <w:p w14:paraId="26D4AC68" w14:textId="77777777" w:rsidR="00082F43" w:rsidRDefault="0030646B" w:rsidP="009F496D">
      <w:pPr>
        <w:pStyle w:val="ListParagraph"/>
        <w:tabs>
          <w:tab w:val="left" w:pos="635"/>
          <w:tab w:val="left" w:pos="636"/>
        </w:tabs>
        <w:ind w:left="360" w:firstLine="0"/>
        <w:rPr>
          <w:sz w:val="24"/>
        </w:rPr>
      </w:pPr>
      <w:r>
        <w:rPr>
          <w:sz w:val="24"/>
        </w:rPr>
        <w:t xml:space="preserve">Employee Training and Information – All employees must be informed that the Right- To-Know Law exists, its scope and their rights as workers exposed to hazardous chemicals. The employer </w:t>
      </w:r>
      <w:r>
        <w:rPr>
          <w:spacing w:val="-5"/>
          <w:sz w:val="24"/>
        </w:rPr>
        <w:t xml:space="preserve">must </w:t>
      </w:r>
      <w:r>
        <w:rPr>
          <w:sz w:val="24"/>
        </w:rPr>
        <w:t xml:space="preserve">provide any </w:t>
      </w:r>
      <w:r>
        <w:rPr>
          <w:sz w:val="24"/>
        </w:rPr>
        <w:lastRenderedPageBreak/>
        <w:t>specialized training necessary to protect the laboratory worker(s) from existing chemical hazards. (See Appendix</w:t>
      </w:r>
      <w:r>
        <w:rPr>
          <w:spacing w:val="-3"/>
          <w:sz w:val="24"/>
        </w:rPr>
        <w:t xml:space="preserve"> </w:t>
      </w:r>
      <w:r>
        <w:rPr>
          <w:sz w:val="24"/>
        </w:rPr>
        <w:t>A).</w:t>
      </w:r>
    </w:p>
    <w:p w14:paraId="47E6D1D8" w14:textId="2243836C" w:rsidR="00082F43" w:rsidRDefault="0030646B" w:rsidP="009F496D">
      <w:pPr>
        <w:pStyle w:val="BodyText"/>
        <w:ind w:left="360"/>
      </w:pPr>
      <w:r>
        <w:t>The Institute’s Biosafety Committee, as well as OSHA, requires that each research laboratory maintain a chemical inventory and MSDS for each chemical it possesses. An updated Chemical Inventory will be forwarded to the Safety Office on a biennial basis or as new products are being utilized in the research laboratory.</w:t>
      </w:r>
    </w:p>
    <w:p w14:paraId="1315796A" w14:textId="77777777" w:rsidR="00DC2E68" w:rsidRDefault="00DC2E68" w:rsidP="009F496D">
      <w:pPr>
        <w:pStyle w:val="BodyText"/>
        <w:ind w:left="360" w:right="1215"/>
      </w:pPr>
    </w:p>
    <w:p w14:paraId="7D0D30EB" w14:textId="46625381" w:rsidR="00082F43" w:rsidRDefault="0030646B" w:rsidP="009F496D">
      <w:pPr>
        <w:pStyle w:val="BodyText"/>
        <w:ind w:left="360"/>
        <w:jc w:val="both"/>
      </w:pPr>
      <w:r>
        <w:t xml:space="preserve">The Committee </w:t>
      </w:r>
      <w:proofErr w:type="gramStart"/>
      <w:r>
        <w:t>encourages safe laboratory practices at all times</w:t>
      </w:r>
      <w:proofErr w:type="gramEnd"/>
      <w:r>
        <w:t xml:space="preserve">. The Committee encourages the PI and laboratory personnel to pay special attention when handling regulated carcinogen; highly hazardous chemicals, toxics, </w:t>
      </w:r>
      <w:proofErr w:type="spellStart"/>
      <w:r>
        <w:t>reactives</w:t>
      </w:r>
      <w:proofErr w:type="spellEnd"/>
      <w:r>
        <w:t>; highly flammable chemicals (rated #4 on flammability chart); peroxidizable; and shock sensitive substances. The Safety Office is available to assist any laboratory in answering questions and addressing concerns about the safe handling, appropriate storage and disposal of chemicals.</w:t>
      </w:r>
    </w:p>
    <w:p w14:paraId="452A4C7C" w14:textId="77777777" w:rsidR="00BC0FEE" w:rsidRDefault="00BC0FEE" w:rsidP="009F496D">
      <w:pPr>
        <w:pStyle w:val="BodyText"/>
        <w:ind w:left="360"/>
        <w:jc w:val="both"/>
      </w:pPr>
    </w:p>
    <w:p w14:paraId="5F454807" w14:textId="54D4150E" w:rsidR="00082F43" w:rsidRDefault="0030646B" w:rsidP="00A448C6">
      <w:pPr>
        <w:pStyle w:val="ListParagraph"/>
        <w:numPr>
          <w:ilvl w:val="1"/>
          <w:numId w:val="4"/>
        </w:numPr>
        <w:tabs>
          <w:tab w:val="left" w:pos="993"/>
        </w:tabs>
        <w:spacing w:before="42"/>
        <w:ind w:left="516"/>
        <w:jc w:val="left"/>
        <w:rPr>
          <w:sz w:val="24"/>
        </w:rPr>
      </w:pPr>
      <w:r>
        <w:rPr>
          <w:sz w:val="24"/>
        </w:rPr>
        <w:t>Flammable Storage</w:t>
      </w:r>
      <w:r>
        <w:rPr>
          <w:spacing w:val="-1"/>
          <w:sz w:val="24"/>
        </w:rPr>
        <w:t xml:space="preserve"> </w:t>
      </w:r>
      <w:r>
        <w:rPr>
          <w:sz w:val="24"/>
        </w:rPr>
        <w:t>Cabinets</w:t>
      </w:r>
    </w:p>
    <w:p w14:paraId="7FE91D84" w14:textId="3258F02C" w:rsidR="00082F43" w:rsidRDefault="0030646B" w:rsidP="009F496D">
      <w:pPr>
        <w:pStyle w:val="BodyText"/>
        <w:ind w:left="216"/>
        <w:jc w:val="both"/>
      </w:pPr>
      <w:r>
        <w:t xml:space="preserve">All work with noxious, poisonous, dangerous, concentrated acids, flammable liquids and gaseous substances should be conducted in a fume hood. Flammables should be stored in labeled </w:t>
      </w:r>
      <w:r>
        <w:rPr>
          <w:spacing w:val="-4"/>
        </w:rPr>
        <w:t xml:space="preserve">and </w:t>
      </w:r>
      <w:r>
        <w:t xml:space="preserve">grounded flammable storage cabinets. Under no circumstances should flammables be stored in non- explosion proof refrigerators. When working with flammables, all flames in the laboratory should </w:t>
      </w:r>
      <w:r>
        <w:rPr>
          <w:spacing w:val="-6"/>
        </w:rPr>
        <w:t xml:space="preserve">be </w:t>
      </w:r>
      <w:r>
        <w:t>extinguished prior to their</w:t>
      </w:r>
      <w:r>
        <w:rPr>
          <w:spacing w:val="-4"/>
        </w:rPr>
        <w:t xml:space="preserve"> </w:t>
      </w:r>
      <w:r>
        <w:t>use.</w:t>
      </w:r>
    </w:p>
    <w:p w14:paraId="19028C52" w14:textId="77777777" w:rsidR="009F496D" w:rsidRDefault="009F496D" w:rsidP="009F496D">
      <w:pPr>
        <w:pStyle w:val="BodyText"/>
        <w:ind w:left="216"/>
        <w:jc w:val="both"/>
      </w:pPr>
    </w:p>
    <w:p w14:paraId="7C1CBFBB" w14:textId="08393DD9" w:rsidR="00082F43" w:rsidRPr="009F496D" w:rsidRDefault="0030646B" w:rsidP="00A448C6">
      <w:pPr>
        <w:pStyle w:val="ListParagraph"/>
        <w:numPr>
          <w:ilvl w:val="1"/>
          <w:numId w:val="4"/>
        </w:numPr>
        <w:tabs>
          <w:tab w:val="left" w:pos="993"/>
        </w:tabs>
        <w:jc w:val="left"/>
        <w:rPr>
          <w:sz w:val="24"/>
        </w:rPr>
      </w:pPr>
      <w:r w:rsidRPr="009F496D">
        <w:rPr>
          <w:sz w:val="24"/>
        </w:rPr>
        <w:t>Storage Areas and</w:t>
      </w:r>
      <w:r w:rsidRPr="009F496D">
        <w:rPr>
          <w:spacing w:val="-3"/>
          <w:sz w:val="24"/>
        </w:rPr>
        <w:t xml:space="preserve"> </w:t>
      </w:r>
      <w:r w:rsidRPr="009F496D">
        <w:rPr>
          <w:sz w:val="24"/>
        </w:rPr>
        <w:t>Transport</w:t>
      </w:r>
    </w:p>
    <w:p w14:paraId="75F45C78" w14:textId="77777777" w:rsidR="00082F43" w:rsidRDefault="0030646B" w:rsidP="009F496D">
      <w:pPr>
        <w:pStyle w:val="BodyText"/>
        <w:ind w:left="216"/>
        <w:jc w:val="both"/>
      </w:pPr>
      <w:r>
        <w:t xml:space="preserve">Laboratory bench tops and aisles should not be used as storage areas; they should be cleared </w:t>
      </w:r>
      <w:r>
        <w:rPr>
          <w:spacing w:val="-3"/>
        </w:rPr>
        <w:t>upon</w:t>
      </w:r>
      <w:r>
        <w:rPr>
          <w:spacing w:val="54"/>
        </w:rPr>
        <w:t xml:space="preserve"> </w:t>
      </w:r>
      <w:r>
        <w:t xml:space="preserve">completion of each experiment. Basket carriers should be used when transporting glass containers holding concentrated acids, etc. To avoid accidents or mistaken identity, chemicals should be </w:t>
      </w:r>
      <w:r>
        <w:rPr>
          <w:spacing w:val="-3"/>
        </w:rPr>
        <w:t xml:space="preserve">stored </w:t>
      </w:r>
      <w:r>
        <w:t>in easy to reach (below eye-level)</w:t>
      </w:r>
      <w:r>
        <w:rPr>
          <w:spacing w:val="-6"/>
        </w:rPr>
        <w:t xml:space="preserve"> </w:t>
      </w:r>
      <w:r>
        <w:t>shelving.</w:t>
      </w:r>
    </w:p>
    <w:p w14:paraId="3A8C6B65" w14:textId="77777777" w:rsidR="00082F43" w:rsidRDefault="00082F43" w:rsidP="009F496D">
      <w:pPr>
        <w:pStyle w:val="BodyText"/>
        <w:rPr>
          <w:sz w:val="23"/>
        </w:rPr>
      </w:pPr>
    </w:p>
    <w:p w14:paraId="3800C8A6" w14:textId="11CDF272" w:rsidR="00082F43" w:rsidRDefault="009F496D" w:rsidP="009F496D">
      <w:pPr>
        <w:pStyle w:val="ListParagraph"/>
        <w:tabs>
          <w:tab w:val="left" w:pos="993"/>
        </w:tabs>
        <w:ind w:left="216" w:firstLine="0"/>
        <w:rPr>
          <w:sz w:val="24"/>
        </w:rPr>
      </w:pPr>
      <w:r>
        <w:rPr>
          <w:sz w:val="24"/>
        </w:rPr>
        <w:t xml:space="preserve">4.  </w:t>
      </w:r>
      <w:r w:rsidR="0030646B">
        <w:rPr>
          <w:sz w:val="24"/>
        </w:rPr>
        <w:t>Acid Cleaning</w:t>
      </w:r>
      <w:r w:rsidR="0030646B">
        <w:rPr>
          <w:spacing w:val="-2"/>
          <w:sz w:val="24"/>
        </w:rPr>
        <w:t xml:space="preserve"> </w:t>
      </w:r>
      <w:r w:rsidR="0030646B">
        <w:rPr>
          <w:sz w:val="24"/>
        </w:rPr>
        <w:t>Solutions</w:t>
      </w:r>
    </w:p>
    <w:p w14:paraId="111E62AC" w14:textId="77777777" w:rsidR="00082F43" w:rsidRDefault="0030646B" w:rsidP="009F496D">
      <w:pPr>
        <w:pStyle w:val="BodyText"/>
        <w:ind w:left="216"/>
        <w:jc w:val="both"/>
      </w:pPr>
      <w:r>
        <w:t>Acid cleaning solutions are very dangerous, especially to the eyes. Safety goggles and rubber gloves should be used when working with these solutions. Cleaning fluid should be kept in polyvinyl chloride containers, rather than glass.</w:t>
      </w:r>
    </w:p>
    <w:p w14:paraId="55BC1635" w14:textId="77777777" w:rsidR="00082F43" w:rsidRDefault="00082F43" w:rsidP="009F496D">
      <w:pPr>
        <w:pStyle w:val="BodyText"/>
        <w:rPr>
          <w:sz w:val="23"/>
        </w:rPr>
      </w:pPr>
    </w:p>
    <w:p w14:paraId="2BACD229" w14:textId="0E664422" w:rsidR="00082F43" w:rsidRPr="009F496D" w:rsidRDefault="009F496D" w:rsidP="009F496D">
      <w:pPr>
        <w:tabs>
          <w:tab w:val="left" w:pos="994"/>
        </w:tabs>
        <w:ind w:left="216"/>
        <w:rPr>
          <w:sz w:val="24"/>
        </w:rPr>
      </w:pPr>
      <w:r w:rsidRPr="009F496D">
        <w:rPr>
          <w:sz w:val="24"/>
        </w:rPr>
        <w:t xml:space="preserve">5.  </w:t>
      </w:r>
      <w:r w:rsidR="0030646B" w:rsidRPr="009F496D">
        <w:rPr>
          <w:sz w:val="24"/>
        </w:rPr>
        <w:t>Chemical</w:t>
      </w:r>
      <w:r w:rsidR="0030646B" w:rsidRPr="009F496D">
        <w:rPr>
          <w:spacing w:val="-1"/>
          <w:sz w:val="24"/>
        </w:rPr>
        <w:t xml:space="preserve"> </w:t>
      </w:r>
      <w:r w:rsidR="0030646B" w:rsidRPr="009F496D">
        <w:rPr>
          <w:sz w:val="24"/>
        </w:rPr>
        <w:t>Spills</w:t>
      </w:r>
    </w:p>
    <w:p w14:paraId="20073FBF" w14:textId="77777777" w:rsidR="00082F43" w:rsidRDefault="0030646B" w:rsidP="00A448C6">
      <w:pPr>
        <w:pStyle w:val="ListParagraph"/>
        <w:numPr>
          <w:ilvl w:val="2"/>
          <w:numId w:val="7"/>
        </w:numPr>
        <w:tabs>
          <w:tab w:val="left" w:pos="2015"/>
          <w:tab w:val="left" w:pos="2016"/>
        </w:tabs>
        <w:spacing w:line="276" w:lineRule="exact"/>
        <w:ind w:left="216" w:hanging="1024"/>
        <w:jc w:val="both"/>
        <w:rPr>
          <w:sz w:val="24"/>
        </w:rPr>
      </w:pPr>
      <w:r>
        <w:rPr>
          <w:sz w:val="24"/>
          <w:u w:val="single"/>
        </w:rPr>
        <w:t>Small spills (i.e., &lt; 50 ml involving no chemical hazard to</w:t>
      </w:r>
      <w:r>
        <w:rPr>
          <w:spacing w:val="-7"/>
          <w:sz w:val="24"/>
          <w:u w:val="single"/>
        </w:rPr>
        <w:t xml:space="preserve"> </w:t>
      </w:r>
      <w:r>
        <w:rPr>
          <w:sz w:val="24"/>
          <w:u w:val="single"/>
        </w:rPr>
        <w:t>personnel):</w:t>
      </w:r>
    </w:p>
    <w:p w14:paraId="5125357D" w14:textId="77777777" w:rsidR="00082F43" w:rsidRDefault="0030646B" w:rsidP="009F496D">
      <w:pPr>
        <w:pStyle w:val="BodyText"/>
        <w:ind w:left="216"/>
        <w:jc w:val="both"/>
      </w:pPr>
      <w:r>
        <w:t>Will be handled by laboratory personnel, utilizing spill kits located in common areas.</w:t>
      </w:r>
    </w:p>
    <w:p w14:paraId="1B81D19B" w14:textId="77777777" w:rsidR="00082F43" w:rsidRDefault="0030646B" w:rsidP="00A448C6">
      <w:pPr>
        <w:pStyle w:val="ListParagraph"/>
        <w:numPr>
          <w:ilvl w:val="2"/>
          <w:numId w:val="7"/>
        </w:numPr>
        <w:tabs>
          <w:tab w:val="left" w:pos="2015"/>
          <w:tab w:val="left" w:pos="2016"/>
        </w:tabs>
        <w:ind w:left="216" w:hanging="1024"/>
        <w:jc w:val="both"/>
        <w:rPr>
          <w:sz w:val="24"/>
        </w:rPr>
      </w:pPr>
      <w:r>
        <w:rPr>
          <w:sz w:val="24"/>
          <w:u w:val="single"/>
        </w:rPr>
        <w:t>Large spills (i.e., &gt; 50</w:t>
      </w:r>
      <w:r>
        <w:rPr>
          <w:spacing w:val="-6"/>
          <w:sz w:val="24"/>
          <w:u w:val="single"/>
        </w:rPr>
        <w:t xml:space="preserve"> </w:t>
      </w:r>
      <w:r>
        <w:rPr>
          <w:sz w:val="24"/>
          <w:u w:val="single"/>
        </w:rPr>
        <w:t>ml)</w:t>
      </w:r>
    </w:p>
    <w:p w14:paraId="5E52EEF0" w14:textId="77777777" w:rsidR="00082F43" w:rsidRDefault="0030646B" w:rsidP="009F496D">
      <w:pPr>
        <w:pStyle w:val="BodyText"/>
        <w:ind w:left="216"/>
        <w:jc w:val="both"/>
      </w:pPr>
      <w:r>
        <w:t>Security is to be contacted immediately at extension 3333, or the Department of Occupational &amp; Environmental Safety at extension 5998 for prompt clean-up and proper disposal.</w:t>
      </w:r>
    </w:p>
    <w:p w14:paraId="2EA55FE7" w14:textId="77777777" w:rsidR="00082F43" w:rsidRDefault="00082F43" w:rsidP="009F496D">
      <w:pPr>
        <w:pStyle w:val="BodyText"/>
        <w:rPr>
          <w:sz w:val="23"/>
        </w:rPr>
      </w:pPr>
    </w:p>
    <w:p w14:paraId="195CFE48" w14:textId="5BDEE01B" w:rsidR="00082F43" w:rsidRPr="009F496D" w:rsidRDefault="009F496D" w:rsidP="009F496D">
      <w:pPr>
        <w:tabs>
          <w:tab w:val="left" w:pos="1158"/>
        </w:tabs>
        <w:ind w:left="216"/>
        <w:rPr>
          <w:sz w:val="24"/>
        </w:rPr>
      </w:pPr>
      <w:r w:rsidRPr="009F496D">
        <w:rPr>
          <w:sz w:val="24"/>
        </w:rPr>
        <w:t xml:space="preserve">6.  </w:t>
      </w:r>
      <w:r w:rsidR="0030646B" w:rsidRPr="009F496D">
        <w:rPr>
          <w:sz w:val="24"/>
        </w:rPr>
        <w:t>Mercury and Mercury</w:t>
      </w:r>
      <w:r w:rsidR="0030646B" w:rsidRPr="009F496D">
        <w:rPr>
          <w:spacing w:val="-4"/>
          <w:sz w:val="24"/>
        </w:rPr>
        <w:t xml:space="preserve"> </w:t>
      </w:r>
      <w:r w:rsidR="0030646B" w:rsidRPr="009F496D">
        <w:rPr>
          <w:sz w:val="24"/>
        </w:rPr>
        <w:t>Spills</w:t>
      </w:r>
    </w:p>
    <w:p w14:paraId="1F93D013" w14:textId="77777777" w:rsidR="00082F43" w:rsidRDefault="0030646B" w:rsidP="009F496D">
      <w:pPr>
        <w:pStyle w:val="BodyText"/>
        <w:ind w:left="216"/>
        <w:jc w:val="both"/>
      </w:pPr>
      <w:r>
        <w:t xml:space="preserve">Care should be taken with mercury and compounds containing mercury. Disposable gloves and respiratory protection should be used when working with compounds and solutions containing mercury. </w:t>
      </w:r>
      <w:r>
        <w:rPr>
          <w:spacing w:val="-3"/>
        </w:rPr>
        <w:t>Mercury</w:t>
      </w:r>
      <w:r>
        <w:rPr>
          <w:spacing w:val="54"/>
        </w:rPr>
        <w:t xml:space="preserve"> </w:t>
      </w:r>
      <w:r>
        <w:t xml:space="preserve">spills are to be cleaned-up by individuals who have received training using mercury spill kits. Mercury waste is to be turned over to the Department of Occupational &amp; Environmental Safety for laboratory </w:t>
      </w:r>
      <w:proofErr w:type="spellStart"/>
      <w:r>
        <w:t>pak</w:t>
      </w:r>
      <w:proofErr w:type="spellEnd"/>
      <w:r>
        <w:t xml:space="preserve"> disposal or recycling.  In case of a spill, contact the Department of Occupational &amp; Environmental </w:t>
      </w:r>
      <w:proofErr w:type="gramStart"/>
      <w:r>
        <w:rPr>
          <w:spacing w:val="-3"/>
        </w:rPr>
        <w:t xml:space="preserve">Safety  </w:t>
      </w:r>
      <w:r>
        <w:t>at</w:t>
      </w:r>
      <w:proofErr w:type="gramEnd"/>
      <w:r>
        <w:t xml:space="preserve"> 5998. If the spill occurs after normal working hours, contact the Security Department at</w:t>
      </w:r>
      <w:r>
        <w:rPr>
          <w:spacing w:val="-18"/>
        </w:rPr>
        <w:t xml:space="preserve"> </w:t>
      </w:r>
      <w:r>
        <w:t>3333.</w:t>
      </w:r>
    </w:p>
    <w:p w14:paraId="04A21A0F" w14:textId="77777777" w:rsidR="00082F43" w:rsidRDefault="00082F43" w:rsidP="009F496D">
      <w:pPr>
        <w:pStyle w:val="BodyText"/>
        <w:ind w:left="216"/>
        <w:rPr>
          <w:sz w:val="23"/>
        </w:rPr>
      </w:pPr>
    </w:p>
    <w:p w14:paraId="59CE6AEB" w14:textId="44D75C54" w:rsidR="00082F43" w:rsidRDefault="009F496D" w:rsidP="009F496D">
      <w:pPr>
        <w:pStyle w:val="ListParagraph"/>
        <w:tabs>
          <w:tab w:val="left" w:pos="1157"/>
        </w:tabs>
        <w:ind w:left="216" w:firstLine="0"/>
        <w:rPr>
          <w:sz w:val="24"/>
        </w:rPr>
      </w:pPr>
      <w:r>
        <w:rPr>
          <w:sz w:val="24"/>
        </w:rPr>
        <w:t xml:space="preserve">7.  </w:t>
      </w:r>
      <w:r w:rsidR="0030646B">
        <w:rPr>
          <w:sz w:val="24"/>
        </w:rPr>
        <w:t>Waste Disposal</w:t>
      </w:r>
    </w:p>
    <w:p w14:paraId="5EE89F6C" w14:textId="77777777" w:rsidR="00082F43" w:rsidRDefault="0030646B" w:rsidP="009F496D">
      <w:pPr>
        <w:pStyle w:val="BodyText"/>
        <w:ind w:left="216"/>
        <w:jc w:val="both"/>
      </w:pPr>
      <w:r>
        <w:t xml:space="preserve">Small and diluted quantities of inorganic acids or alkali (pH levels between 3 and 11) can be disposed </w:t>
      </w:r>
      <w:r>
        <w:rPr>
          <w:spacing w:val="-10"/>
        </w:rPr>
        <w:t xml:space="preserve">of </w:t>
      </w:r>
      <w:r>
        <w:t>by slowly pouring into a stream of faucet water. The drain should then be thoroughly flushed with a large quantity of water. Organic compounds and heavy metals should not be poured down the</w:t>
      </w:r>
      <w:r>
        <w:rPr>
          <w:spacing w:val="-16"/>
        </w:rPr>
        <w:t xml:space="preserve"> </w:t>
      </w:r>
      <w:r>
        <w:t>drain.</w:t>
      </w:r>
    </w:p>
    <w:p w14:paraId="1D38DB36" w14:textId="77777777" w:rsidR="00082F43" w:rsidRDefault="0030646B" w:rsidP="009F496D">
      <w:pPr>
        <w:pStyle w:val="BodyText"/>
        <w:ind w:left="216" w:hanging="1"/>
        <w:jc w:val="both"/>
      </w:pPr>
      <w:r>
        <w:t xml:space="preserve">Agencies such as the local water department, the Department of Environmental Conservation (DEC), and the Environmental Protection Agency (EPA) have jurisdiction in matters concerning the disposal of chemicals in </w:t>
      </w:r>
      <w:r>
        <w:lastRenderedPageBreak/>
        <w:t>the wastewater treatment system. Any concerns regarding what compounds can be disposed via the drain should be directed to the Department of Occupational &amp; Environmental Safety.</w:t>
      </w:r>
    </w:p>
    <w:p w14:paraId="293E6C74" w14:textId="77777777" w:rsidR="00082F43" w:rsidRDefault="00082F43" w:rsidP="009F496D">
      <w:pPr>
        <w:pStyle w:val="BodyText"/>
        <w:rPr>
          <w:sz w:val="23"/>
        </w:rPr>
      </w:pPr>
    </w:p>
    <w:p w14:paraId="5AD35CB4" w14:textId="4F0BA82D" w:rsidR="00082F43" w:rsidRDefault="003164A3" w:rsidP="003164A3">
      <w:pPr>
        <w:pStyle w:val="BodyText"/>
        <w:ind w:left="216"/>
        <w:jc w:val="both"/>
      </w:pPr>
      <w:r>
        <w:t xml:space="preserve">8.  </w:t>
      </w:r>
      <w:r w:rsidR="0030646B">
        <w:t>Large quantities of chemicals can be disposed of by completing the Request for Chemical Disposal Form on Roswell’s Webpage and forwarding it to the Department of Occupational &amp; Environmental Safety. Special arrangements will then be made for collecting and disposing of waste material.</w:t>
      </w:r>
    </w:p>
    <w:p w14:paraId="799858ED" w14:textId="77777777" w:rsidR="00082F43" w:rsidRDefault="00082F43">
      <w:pPr>
        <w:pStyle w:val="BodyText"/>
        <w:spacing w:before="10"/>
        <w:rPr>
          <w:sz w:val="23"/>
        </w:rPr>
      </w:pPr>
    </w:p>
    <w:p w14:paraId="64987FBF" w14:textId="1957C2B7" w:rsidR="00082F43" w:rsidRPr="00CC196A" w:rsidRDefault="003164A3" w:rsidP="003164A3">
      <w:pPr>
        <w:tabs>
          <w:tab w:val="left" w:pos="977"/>
        </w:tabs>
        <w:rPr>
          <w:b/>
          <w:bCs/>
          <w:color w:val="002060"/>
          <w:sz w:val="24"/>
        </w:rPr>
      </w:pPr>
      <w:r w:rsidRPr="00CC196A">
        <w:rPr>
          <w:b/>
          <w:bCs/>
          <w:color w:val="002060"/>
          <w:sz w:val="24"/>
        </w:rPr>
        <w:t xml:space="preserve">C. </w:t>
      </w:r>
      <w:r w:rsidR="0030646B" w:rsidRPr="00CC196A">
        <w:rPr>
          <w:b/>
          <w:bCs/>
          <w:color w:val="002060"/>
          <w:sz w:val="24"/>
        </w:rPr>
        <w:t>Fume</w:t>
      </w:r>
      <w:r w:rsidR="0030646B" w:rsidRPr="00CC196A">
        <w:rPr>
          <w:b/>
          <w:bCs/>
          <w:color w:val="002060"/>
          <w:spacing w:val="-1"/>
          <w:sz w:val="24"/>
        </w:rPr>
        <w:t xml:space="preserve"> </w:t>
      </w:r>
      <w:r w:rsidR="0030646B" w:rsidRPr="00CC196A">
        <w:rPr>
          <w:b/>
          <w:bCs/>
          <w:color w:val="002060"/>
          <w:sz w:val="24"/>
        </w:rPr>
        <w:t>Hoods</w:t>
      </w:r>
    </w:p>
    <w:p w14:paraId="4969A1C5" w14:textId="77777777" w:rsidR="00082F43" w:rsidRDefault="0030646B" w:rsidP="003164A3">
      <w:pPr>
        <w:pStyle w:val="BodyText"/>
        <w:jc w:val="both"/>
      </w:pPr>
      <w:r>
        <w:t>Fume hoods are an important engineering control designed to protect laboratory workers from potential</w:t>
      </w:r>
    </w:p>
    <w:p w14:paraId="03B7A453" w14:textId="77777777" w:rsidR="00082F43" w:rsidRDefault="0030646B" w:rsidP="003164A3">
      <w:pPr>
        <w:pStyle w:val="BodyText"/>
        <w:spacing w:before="42"/>
        <w:ind w:right="400"/>
        <w:jc w:val="both"/>
      </w:pPr>
      <w:r>
        <w:t>chemical exposures. Always work with hazardous chemicals in a fume hood, do not use hazardous chemicals on the bench</w:t>
      </w:r>
      <w:r>
        <w:rPr>
          <w:spacing w:val="-5"/>
        </w:rPr>
        <w:t xml:space="preserve"> </w:t>
      </w:r>
      <w:r>
        <w:t>top.</w:t>
      </w:r>
    </w:p>
    <w:p w14:paraId="3727C7D0" w14:textId="77777777" w:rsidR="00082F43" w:rsidRDefault="0030646B" w:rsidP="003164A3">
      <w:pPr>
        <w:pStyle w:val="ListParagraph"/>
        <w:tabs>
          <w:tab w:val="left" w:pos="2187"/>
        </w:tabs>
        <w:spacing w:line="275" w:lineRule="exact"/>
        <w:ind w:left="0" w:firstLine="0"/>
        <w:rPr>
          <w:sz w:val="24"/>
        </w:rPr>
      </w:pPr>
      <w:r>
        <w:rPr>
          <w:sz w:val="24"/>
        </w:rPr>
        <w:t>Follow the guidelines outlined in the Safe Fume Hood Use</w:t>
      </w:r>
      <w:r>
        <w:rPr>
          <w:spacing w:val="-2"/>
          <w:sz w:val="24"/>
        </w:rPr>
        <w:t xml:space="preserve"> </w:t>
      </w:r>
      <w:r>
        <w:rPr>
          <w:sz w:val="24"/>
        </w:rPr>
        <w:t>Guide.</w:t>
      </w:r>
    </w:p>
    <w:p w14:paraId="0C29513B" w14:textId="77777777" w:rsidR="00082F43" w:rsidRDefault="0030646B" w:rsidP="003164A3">
      <w:pPr>
        <w:pStyle w:val="ListParagraph"/>
        <w:tabs>
          <w:tab w:val="left" w:pos="2187"/>
        </w:tabs>
        <w:ind w:left="0" w:right="396" w:firstLine="0"/>
        <w:rPr>
          <w:sz w:val="24"/>
        </w:rPr>
      </w:pPr>
      <w:r>
        <w:rPr>
          <w:sz w:val="24"/>
        </w:rPr>
        <w:t>Always work 6 inches back from the sash of the fume hood to achieve the best capture of chemical vapors and</w:t>
      </w:r>
      <w:r>
        <w:rPr>
          <w:spacing w:val="-1"/>
          <w:sz w:val="24"/>
        </w:rPr>
        <w:t xml:space="preserve"> </w:t>
      </w:r>
      <w:r>
        <w:rPr>
          <w:sz w:val="24"/>
        </w:rPr>
        <w:t>fumes.</w:t>
      </w:r>
    </w:p>
    <w:p w14:paraId="281DEFAB" w14:textId="77777777" w:rsidR="00082F43" w:rsidRDefault="0030646B" w:rsidP="003164A3">
      <w:pPr>
        <w:pStyle w:val="ListParagraph"/>
        <w:tabs>
          <w:tab w:val="left" w:pos="2187"/>
        </w:tabs>
        <w:ind w:left="0" w:right="402" w:firstLine="0"/>
        <w:rPr>
          <w:sz w:val="24"/>
        </w:rPr>
      </w:pPr>
      <w:r>
        <w:rPr>
          <w:sz w:val="24"/>
        </w:rPr>
        <w:t xml:space="preserve">Always work with the fume hood sash as low as possible and keep your fume hood sash </w:t>
      </w:r>
      <w:r>
        <w:rPr>
          <w:spacing w:val="-3"/>
          <w:sz w:val="24"/>
        </w:rPr>
        <w:t xml:space="preserve">closed </w:t>
      </w:r>
      <w:r>
        <w:rPr>
          <w:sz w:val="24"/>
        </w:rPr>
        <w:t>when you are not working in it (this offers better protection against splashes and</w:t>
      </w:r>
      <w:r>
        <w:rPr>
          <w:spacing w:val="-15"/>
          <w:sz w:val="24"/>
        </w:rPr>
        <w:t xml:space="preserve"> </w:t>
      </w:r>
      <w:r>
        <w:rPr>
          <w:sz w:val="24"/>
        </w:rPr>
        <w:t>explosions).</w:t>
      </w:r>
    </w:p>
    <w:p w14:paraId="1F80458B" w14:textId="77777777" w:rsidR="00082F43" w:rsidRDefault="0030646B" w:rsidP="003164A3">
      <w:pPr>
        <w:pStyle w:val="ListParagraph"/>
        <w:tabs>
          <w:tab w:val="left" w:pos="2187"/>
        </w:tabs>
        <w:ind w:left="0" w:right="399" w:firstLine="0"/>
        <w:rPr>
          <w:sz w:val="24"/>
        </w:rPr>
      </w:pPr>
      <w:r>
        <w:rPr>
          <w:sz w:val="24"/>
        </w:rPr>
        <w:t xml:space="preserve">Always report any malfunctioning fume hoods to the Building Coordinator immediately to have the hood repaired. If the hood is not working properly, let other people in the lab know this </w:t>
      </w:r>
      <w:r>
        <w:rPr>
          <w:spacing w:val="-9"/>
          <w:sz w:val="24"/>
        </w:rPr>
        <w:t xml:space="preserve">by </w:t>
      </w:r>
      <w:r>
        <w:rPr>
          <w:sz w:val="24"/>
        </w:rPr>
        <w:t>hanging up a sign on the fume</w:t>
      </w:r>
      <w:r>
        <w:rPr>
          <w:spacing w:val="-7"/>
          <w:sz w:val="24"/>
        </w:rPr>
        <w:t xml:space="preserve"> </w:t>
      </w:r>
      <w:r>
        <w:rPr>
          <w:sz w:val="24"/>
        </w:rPr>
        <w:t>hood.</w:t>
      </w:r>
    </w:p>
    <w:p w14:paraId="16F8B7D8" w14:textId="77777777" w:rsidR="00082F43" w:rsidRDefault="00082F43">
      <w:pPr>
        <w:pStyle w:val="BodyText"/>
        <w:spacing w:before="1"/>
      </w:pPr>
    </w:p>
    <w:p w14:paraId="5EB1A4D8" w14:textId="4FFED0E3" w:rsidR="00082F43" w:rsidRPr="00CC196A" w:rsidRDefault="003164A3" w:rsidP="003164A3">
      <w:pPr>
        <w:pStyle w:val="Heading3"/>
        <w:tabs>
          <w:tab w:val="left" w:pos="731"/>
        </w:tabs>
        <w:spacing w:line="275" w:lineRule="exact"/>
        <w:ind w:left="0" w:firstLine="0"/>
        <w:rPr>
          <w:color w:val="002060"/>
        </w:rPr>
      </w:pPr>
      <w:r w:rsidRPr="00CC196A">
        <w:rPr>
          <w:color w:val="002060"/>
        </w:rPr>
        <w:t xml:space="preserve">D.  </w:t>
      </w:r>
      <w:r w:rsidR="0030646B" w:rsidRPr="00CC196A">
        <w:rPr>
          <w:color w:val="002060"/>
        </w:rPr>
        <w:t>Carcinogens</w:t>
      </w:r>
    </w:p>
    <w:p w14:paraId="600DE854" w14:textId="77777777" w:rsidR="00082F43" w:rsidRDefault="0030646B" w:rsidP="003164A3">
      <w:pPr>
        <w:pStyle w:val="BodyText"/>
        <w:ind w:right="399"/>
        <w:jc w:val="both"/>
      </w:pPr>
      <w:r>
        <w:t xml:space="preserve">Precautionary measures, </w:t>
      </w:r>
      <w:proofErr w:type="gramStart"/>
      <w:r>
        <w:t>similar to</w:t>
      </w:r>
      <w:proofErr w:type="gramEnd"/>
      <w:r>
        <w:t xml:space="preserve"> those pertaining to radioactive compounds and biohazardous materials are required when working with or storing carcinogens.</w:t>
      </w:r>
    </w:p>
    <w:p w14:paraId="7A1A8782" w14:textId="77777777" w:rsidR="003164A3" w:rsidRDefault="003164A3" w:rsidP="003164A3">
      <w:pPr>
        <w:ind w:right="398"/>
        <w:jc w:val="both"/>
        <w:rPr>
          <w:sz w:val="24"/>
        </w:rPr>
      </w:pPr>
    </w:p>
    <w:p w14:paraId="1096D402" w14:textId="1D059464" w:rsidR="00082F43" w:rsidRDefault="0030646B" w:rsidP="003164A3">
      <w:pPr>
        <w:ind w:right="398"/>
        <w:jc w:val="both"/>
        <w:rPr>
          <w:sz w:val="24"/>
        </w:rPr>
      </w:pPr>
      <w:r>
        <w:rPr>
          <w:sz w:val="24"/>
        </w:rPr>
        <w:t>Laboratory work with chemical carcinogens will be permitted in posted areas only. Safeguards as described in “</w:t>
      </w:r>
      <w:r>
        <w:rPr>
          <w:i/>
          <w:sz w:val="24"/>
        </w:rPr>
        <w:t xml:space="preserve">The NIH Guidelines for the Laboratory Use of Chemical Carcinogens” </w:t>
      </w:r>
      <w:r>
        <w:rPr>
          <w:sz w:val="24"/>
        </w:rPr>
        <w:t>provide recommended procedures for minimizing exposure of laboratory personnel to chemical substances that pose a carcinogenic risk.</w:t>
      </w:r>
    </w:p>
    <w:p w14:paraId="732158EF" w14:textId="77777777" w:rsidR="003164A3" w:rsidRDefault="003164A3" w:rsidP="003164A3">
      <w:pPr>
        <w:pStyle w:val="BodyText"/>
        <w:spacing w:line="275" w:lineRule="exact"/>
        <w:jc w:val="both"/>
      </w:pPr>
    </w:p>
    <w:p w14:paraId="054FFD03" w14:textId="66CD757E" w:rsidR="00082F43" w:rsidRDefault="0030646B" w:rsidP="003164A3">
      <w:pPr>
        <w:pStyle w:val="BodyText"/>
        <w:spacing w:line="275" w:lineRule="exact"/>
        <w:jc w:val="both"/>
      </w:pPr>
      <w:r>
        <w:t>Recommended Procedures:</w:t>
      </w:r>
    </w:p>
    <w:p w14:paraId="68AA1CFA" w14:textId="77777777" w:rsidR="00082F43" w:rsidRDefault="0030646B" w:rsidP="00A448C6">
      <w:pPr>
        <w:pStyle w:val="ListParagraph"/>
        <w:numPr>
          <w:ilvl w:val="1"/>
          <w:numId w:val="33"/>
        </w:numPr>
        <w:tabs>
          <w:tab w:val="left" w:pos="1157"/>
        </w:tabs>
        <w:rPr>
          <w:sz w:val="24"/>
        </w:rPr>
      </w:pPr>
      <w:r>
        <w:rPr>
          <w:sz w:val="24"/>
        </w:rPr>
        <w:t>Use disposable</w:t>
      </w:r>
      <w:r>
        <w:rPr>
          <w:spacing w:val="-2"/>
          <w:sz w:val="24"/>
        </w:rPr>
        <w:t xml:space="preserve"> </w:t>
      </w:r>
      <w:r>
        <w:rPr>
          <w:sz w:val="24"/>
        </w:rPr>
        <w:t>plasticware.</w:t>
      </w:r>
    </w:p>
    <w:p w14:paraId="74C84A28" w14:textId="77777777" w:rsidR="003164A3" w:rsidRDefault="0030646B" w:rsidP="00A448C6">
      <w:pPr>
        <w:pStyle w:val="ListParagraph"/>
        <w:numPr>
          <w:ilvl w:val="1"/>
          <w:numId w:val="33"/>
        </w:numPr>
        <w:tabs>
          <w:tab w:val="left" w:pos="1156"/>
          <w:tab w:val="left" w:pos="1157"/>
          <w:tab w:val="left" w:pos="10893"/>
        </w:tabs>
        <w:ind w:right="400"/>
        <w:rPr>
          <w:sz w:val="24"/>
        </w:rPr>
      </w:pPr>
      <w:proofErr w:type="gramStart"/>
      <w:r>
        <w:rPr>
          <w:sz w:val="24"/>
        </w:rPr>
        <w:t>Minimal  protective</w:t>
      </w:r>
      <w:proofErr w:type="gramEnd"/>
      <w:r>
        <w:rPr>
          <w:sz w:val="24"/>
        </w:rPr>
        <w:t xml:space="preserve">  clothing  should  include  a  laboratory  coat,  rubber  gloves, </w:t>
      </w:r>
      <w:r>
        <w:rPr>
          <w:spacing w:val="49"/>
          <w:sz w:val="24"/>
        </w:rPr>
        <w:t xml:space="preserve"> </w:t>
      </w:r>
      <w:r>
        <w:rPr>
          <w:sz w:val="24"/>
        </w:rPr>
        <w:t xml:space="preserve">and </w:t>
      </w:r>
      <w:r>
        <w:rPr>
          <w:spacing w:val="5"/>
          <w:sz w:val="24"/>
        </w:rPr>
        <w:t xml:space="preserve"> </w:t>
      </w:r>
      <w:r>
        <w:rPr>
          <w:sz w:val="24"/>
        </w:rPr>
        <w:t>respirator.</w:t>
      </w:r>
      <w:r>
        <w:rPr>
          <w:sz w:val="24"/>
        </w:rPr>
        <w:tab/>
      </w:r>
    </w:p>
    <w:p w14:paraId="61268832" w14:textId="2A2BFE52" w:rsidR="00082F43" w:rsidRDefault="0030646B" w:rsidP="00A448C6">
      <w:pPr>
        <w:pStyle w:val="ListParagraph"/>
        <w:numPr>
          <w:ilvl w:val="1"/>
          <w:numId w:val="33"/>
        </w:numPr>
        <w:tabs>
          <w:tab w:val="left" w:pos="1156"/>
          <w:tab w:val="left" w:pos="1157"/>
          <w:tab w:val="left" w:pos="10893"/>
        </w:tabs>
        <w:ind w:right="400"/>
        <w:rPr>
          <w:sz w:val="24"/>
        </w:rPr>
      </w:pPr>
      <w:r>
        <w:rPr>
          <w:spacing w:val="-6"/>
          <w:sz w:val="24"/>
        </w:rPr>
        <w:t xml:space="preserve">Some </w:t>
      </w:r>
      <w:r>
        <w:rPr>
          <w:sz w:val="24"/>
        </w:rPr>
        <w:t>carcinogens may need to be handled in a chemical</w:t>
      </w:r>
      <w:r>
        <w:rPr>
          <w:spacing w:val="-10"/>
          <w:sz w:val="24"/>
        </w:rPr>
        <w:t xml:space="preserve"> </w:t>
      </w:r>
      <w:r>
        <w:rPr>
          <w:sz w:val="24"/>
        </w:rPr>
        <w:t>hood.</w:t>
      </w:r>
    </w:p>
    <w:p w14:paraId="1E43DD27" w14:textId="77777777" w:rsidR="00082F43" w:rsidRDefault="0030646B" w:rsidP="00A448C6">
      <w:pPr>
        <w:pStyle w:val="ListParagraph"/>
        <w:numPr>
          <w:ilvl w:val="1"/>
          <w:numId w:val="33"/>
        </w:numPr>
        <w:tabs>
          <w:tab w:val="left" w:pos="1156"/>
          <w:tab w:val="left" w:pos="1157"/>
        </w:tabs>
        <w:ind w:right="400"/>
        <w:rPr>
          <w:sz w:val="24"/>
        </w:rPr>
      </w:pPr>
      <w:r>
        <w:rPr>
          <w:sz w:val="24"/>
        </w:rPr>
        <w:t>Storage and work areas are marked with the appropriate signs. A locked storage box should be considered (with a key kept in another</w:t>
      </w:r>
      <w:r>
        <w:rPr>
          <w:spacing w:val="-6"/>
          <w:sz w:val="24"/>
        </w:rPr>
        <w:t xml:space="preserve"> </w:t>
      </w:r>
      <w:r>
        <w:rPr>
          <w:sz w:val="24"/>
        </w:rPr>
        <w:t>location).</w:t>
      </w:r>
    </w:p>
    <w:p w14:paraId="2C87E5BB" w14:textId="77777777" w:rsidR="00082F43" w:rsidRDefault="0030646B" w:rsidP="00A448C6">
      <w:pPr>
        <w:pStyle w:val="ListParagraph"/>
        <w:numPr>
          <w:ilvl w:val="1"/>
          <w:numId w:val="33"/>
        </w:numPr>
        <w:tabs>
          <w:tab w:val="left" w:pos="1156"/>
          <w:tab w:val="left" w:pos="1157"/>
        </w:tabs>
        <w:ind w:right="400"/>
        <w:rPr>
          <w:sz w:val="24"/>
        </w:rPr>
      </w:pPr>
      <w:r>
        <w:rPr>
          <w:sz w:val="24"/>
        </w:rPr>
        <w:t>Transport of carcinogens to other laboratories or the animal facility should be done in</w:t>
      </w:r>
      <w:r>
        <w:rPr>
          <w:spacing w:val="36"/>
          <w:sz w:val="24"/>
        </w:rPr>
        <w:t xml:space="preserve"> </w:t>
      </w:r>
      <w:r>
        <w:rPr>
          <w:sz w:val="24"/>
        </w:rPr>
        <w:t>unbreakable transport containers lined with adequate</w:t>
      </w:r>
      <w:r>
        <w:rPr>
          <w:spacing w:val="-4"/>
          <w:sz w:val="24"/>
        </w:rPr>
        <w:t xml:space="preserve"> </w:t>
      </w:r>
      <w:r>
        <w:rPr>
          <w:sz w:val="24"/>
        </w:rPr>
        <w:t>absorbent.</w:t>
      </w:r>
    </w:p>
    <w:p w14:paraId="7484F220" w14:textId="77777777" w:rsidR="00082F43" w:rsidRDefault="00082F43">
      <w:pPr>
        <w:pStyle w:val="BodyText"/>
        <w:spacing w:before="9"/>
        <w:rPr>
          <w:sz w:val="23"/>
        </w:rPr>
      </w:pPr>
    </w:p>
    <w:p w14:paraId="2B49A27F" w14:textId="77777777" w:rsidR="00082F43" w:rsidRDefault="0030646B" w:rsidP="003164A3">
      <w:pPr>
        <w:pStyle w:val="ListParagraph"/>
        <w:tabs>
          <w:tab w:val="left" w:pos="730"/>
          <w:tab w:val="left" w:pos="731"/>
        </w:tabs>
        <w:ind w:left="729" w:right="3435" w:firstLine="0"/>
        <w:rPr>
          <w:i/>
          <w:color w:val="000080"/>
          <w:sz w:val="24"/>
        </w:rPr>
      </w:pPr>
      <w:r>
        <w:rPr>
          <w:b/>
          <w:color w:val="000080"/>
          <w:sz w:val="24"/>
        </w:rPr>
        <w:t>Selecting The Appropriate Gloves</w:t>
      </w:r>
      <w:r>
        <w:rPr>
          <w:b/>
          <w:color w:val="0300FF"/>
          <w:sz w:val="24"/>
          <w:u w:val="single" w:color="0300FF"/>
        </w:rPr>
        <w:t xml:space="preserve"> </w:t>
      </w:r>
      <w:hyperlink r:id="rId17">
        <w:r>
          <w:rPr>
            <w:i/>
            <w:color w:val="0300FF"/>
            <w:sz w:val="24"/>
            <w:u w:val="single" w:color="0300FF"/>
          </w:rPr>
          <w:t>www.ansellpro.com/download/Ansell_7thEditionChemicalResistanceGuide.pdf</w:t>
        </w:r>
      </w:hyperlink>
      <w:hyperlink r:id="rId18">
        <w:r>
          <w:rPr>
            <w:i/>
            <w:color w:val="0300FF"/>
            <w:sz w:val="24"/>
            <w:u w:val="single" w:color="0300FF"/>
          </w:rPr>
          <w:t xml:space="preserve"> www.pacifica.com/NitrileGlovesChemicalResistance-BarrierGuide.pdf</w:t>
        </w:r>
      </w:hyperlink>
    </w:p>
    <w:p w14:paraId="42EBB921" w14:textId="77777777" w:rsidR="00082F43" w:rsidRDefault="0030646B">
      <w:pPr>
        <w:spacing w:line="274" w:lineRule="exact"/>
        <w:ind w:left="729"/>
        <w:rPr>
          <w:i/>
          <w:sz w:val="24"/>
        </w:rPr>
      </w:pPr>
      <w:r>
        <w:rPr>
          <w:i/>
          <w:sz w:val="24"/>
        </w:rPr>
        <w:t>(See Appendix A)</w:t>
      </w:r>
    </w:p>
    <w:p w14:paraId="2DC4FE52" w14:textId="77777777" w:rsidR="00082F43" w:rsidRDefault="00082F43">
      <w:pPr>
        <w:pStyle w:val="BodyText"/>
        <w:spacing w:before="2"/>
        <w:rPr>
          <w:i/>
        </w:rPr>
      </w:pPr>
    </w:p>
    <w:p w14:paraId="795D4FC6" w14:textId="77777777" w:rsidR="00082F43" w:rsidRDefault="0030646B" w:rsidP="003164A3">
      <w:pPr>
        <w:pStyle w:val="Heading2"/>
        <w:ind w:left="0"/>
      </w:pPr>
      <w:r>
        <w:rPr>
          <w:color w:val="800000"/>
        </w:rPr>
        <w:t>SECTION VIII – RADIATION SAFETY</w:t>
      </w:r>
    </w:p>
    <w:p w14:paraId="0BCA63C8" w14:textId="77777777" w:rsidR="00082F43" w:rsidRDefault="00082F43">
      <w:pPr>
        <w:pStyle w:val="BodyText"/>
        <w:spacing w:before="10"/>
        <w:rPr>
          <w:b/>
          <w:i/>
          <w:sz w:val="23"/>
        </w:rPr>
      </w:pPr>
    </w:p>
    <w:p w14:paraId="6E62A514" w14:textId="351396D6" w:rsidR="00082F43" w:rsidRDefault="003164A3" w:rsidP="003164A3">
      <w:pPr>
        <w:pStyle w:val="Heading3"/>
        <w:tabs>
          <w:tab w:val="left" w:pos="757"/>
        </w:tabs>
        <w:ind w:left="0" w:firstLine="0"/>
      </w:pPr>
      <w:r>
        <w:rPr>
          <w:color w:val="000080"/>
        </w:rPr>
        <w:t xml:space="preserve">A.  </w:t>
      </w:r>
      <w:r w:rsidR="0030646B">
        <w:rPr>
          <w:color w:val="000080"/>
        </w:rPr>
        <w:t>Introduction</w:t>
      </w:r>
    </w:p>
    <w:p w14:paraId="673B7DB9" w14:textId="051EABBD" w:rsidR="00082F43" w:rsidRDefault="0030646B" w:rsidP="003164A3">
      <w:pPr>
        <w:pStyle w:val="BodyText"/>
        <w:spacing w:line="244" w:lineRule="auto"/>
        <w:jc w:val="both"/>
      </w:pPr>
      <w:r>
        <w:t xml:space="preserve">The Radiation Safety Program at the Institute is administered by the Radiation Safety Office under </w:t>
      </w:r>
      <w:r>
        <w:rPr>
          <w:spacing w:val="-5"/>
        </w:rPr>
        <w:t xml:space="preserve">the </w:t>
      </w:r>
      <w:r>
        <w:t>direction of the Radiation Safety Committee. The policies and procedures which make up the Radiation</w:t>
      </w:r>
      <w:r>
        <w:rPr>
          <w:spacing w:val="-21"/>
        </w:rPr>
        <w:t xml:space="preserve"> </w:t>
      </w:r>
      <w:r>
        <w:t xml:space="preserve">Safety Program are contained in the Radiation Safety Manual. Please refer to the Radiation Safety Manual and </w:t>
      </w:r>
      <w:r>
        <w:rPr>
          <w:spacing w:val="-5"/>
        </w:rPr>
        <w:t xml:space="preserve">the </w:t>
      </w:r>
      <w:r>
        <w:t xml:space="preserve">current </w:t>
      </w:r>
    </w:p>
    <w:p w14:paraId="4BC39D52" w14:textId="77777777" w:rsidR="00CC196A" w:rsidRDefault="00CC196A" w:rsidP="003164A3">
      <w:pPr>
        <w:pStyle w:val="BodyText"/>
        <w:spacing w:line="252" w:lineRule="exact"/>
        <w:jc w:val="both"/>
      </w:pPr>
    </w:p>
    <w:p w14:paraId="70532089" w14:textId="04AF14F5" w:rsidR="00082F43" w:rsidRDefault="0030646B" w:rsidP="003164A3">
      <w:pPr>
        <w:pStyle w:val="BodyText"/>
        <w:spacing w:line="252" w:lineRule="exact"/>
        <w:jc w:val="both"/>
      </w:pPr>
      <w:r>
        <w:t>The</w:t>
      </w:r>
      <w:r>
        <w:rPr>
          <w:spacing w:val="51"/>
        </w:rPr>
        <w:t xml:space="preserve"> </w:t>
      </w:r>
      <w:r>
        <w:t>use</w:t>
      </w:r>
      <w:r>
        <w:rPr>
          <w:spacing w:val="52"/>
        </w:rPr>
        <w:t xml:space="preserve"> </w:t>
      </w:r>
      <w:r>
        <w:t>of</w:t>
      </w:r>
      <w:r>
        <w:rPr>
          <w:spacing w:val="52"/>
        </w:rPr>
        <w:t xml:space="preserve"> </w:t>
      </w:r>
      <w:r>
        <w:t>radioactive</w:t>
      </w:r>
      <w:r>
        <w:rPr>
          <w:spacing w:val="52"/>
        </w:rPr>
        <w:t xml:space="preserve"> </w:t>
      </w:r>
      <w:r>
        <w:t>materials</w:t>
      </w:r>
      <w:r>
        <w:rPr>
          <w:spacing w:val="52"/>
        </w:rPr>
        <w:t xml:space="preserve"> </w:t>
      </w:r>
      <w:r>
        <w:t>is</w:t>
      </w:r>
      <w:r>
        <w:rPr>
          <w:spacing w:val="52"/>
        </w:rPr>
        <w:t xml:space="preserve"> </w:t>
      </w:r>
      <w:r>
        <w:t>regulated</w:t>
      </w:r>
      <w:r>
        <w:rPr>
          <w:spacing w:val="52"/>
        </w:rPr>
        <w:t xml:space="preserve"> </w:t>
      </w:r>
      <w:r>
        <w:t>by</w:t>
      </w:r>
      <w:r>
        <w:rPr>
          <w:spacing w:val="52"/>
        </w:rPr>
        <w:t xml:space="preserve"> </w:t>
      </w:r>
      <w:r>
        <w:t>various</w:t>
      </w:r>
      <w:r>
        <w:rPr>
          <w:spacing w:val="52"/>
        </w:rPr>
        <w:t xml:space="preserve"> </w:t>
      </w:r>
      <w:r>
        <w:t>agencies</w:t>
      </w:r>
      <w:r>
        <w:rPr>
          <w:spacing w:val="52"/>
        </w:rPr>
        <w:t xml:space="preserve"> </w:t>
      </w:r>
      <w:r>
        <w:t>including</w:t>
      </w:r>
      <w:r>
        <w:rPr>
          <w:spacing w:val="52"/>
        </w:rPr>
        <w:t xml:space="preserve"> </w:t>
      </w:r>
      <w:r>
        <w:t>the</w:t>
      </w:r>
      <w:r>
        <w:rPr>
          <w:spacing w:val="51"/>
        </w:rPr>
        <w:t xml:space="preserve"> </w:t>
      </w:r>
      <w:r>
        <w:t>U.S.</w:t>
      </w:r>
      <w:r>
        <w:rPr>
          <w:spacing w:val="52"/>
        </w:rPr>
        <w:t xml:space="preserve"> </w:t>
      </w:r>
      <w:r>
        <w:t>Nuclear</w:t>
      </w:r>
      <w:r>
        <w:rPr>
          <w:spacing w:val="52"/>
        </w:rPr>
        <w:t xml:space="preserve"> </w:t>
      </w:r>
      <w:r>
        <w:t>Regulatory</w:t>
      </w:r>
    </w:p>
    <w:p w14:paraId="40140B0D" w14:textId="77777777" w:rsidR="00082F43" w:rsidRDefault="0030646B" w:rsidP="003164A3">
      <w:pPr>
        <w:pStyle w:val="BodyText"/>
        <w:jc w:val="both"/>
      </w:pPr>
      <w:r>
        <w:t xml:space="preserve">Commission and the New York State Department of Health (NYSDOH). NYSDOH issues a license </w:t>
      </w:r>
      <w:r>
        <w:rPr>
          <w:spacing w:val="-4"/>
        </w:rPr>
        <w:t>which</w:t>
      </w:r>
      <w:r>
        <w:rPr>
          <w:spacing w:val="52"/>
        </w:rPr>
        <w:t xml:space="preserve"> </w:t>
      </w:r>
      <w:r>
        <w:t xml:space="preserve">specifically authorizes the use of various radionuclides. The license has conditions and limitations to </w:t>
      </w:r>
      <w:r>
        <w:rPr>
          <w:spacing w:val="-4"/>
        </w:rPr>
        <w:t>which</w:t>
      </w:r>
      <w:r>
        <w:rPr>
          <w:spacing w:val="52"/>
        </w:rPr>
        <w:t xml:space="preserve"> </w:t>
      </w:r>
      <w:r>
        <w:t>the Institute employees must</w:t>
      </w:r>
      <w:r>
        <w:rPr>
          <w:spacing w:val="-5"/>
        </w:rPr>
        <w:t xml:space="preserve"> </w:t>
      </w:r>
      <w:r>
        <w:t>adhere.</w:t>
      </w:r>
    </w:p>
    <w:p w14:paraId="5BF8BF1F" w14:textId="77777777" w:rsidR="00082F43" w:rsidRDefault="00082F43" w:rsidP="003164A3">
      <w:pPr>
        <w:pStyle w:val="BodyText"/>
        <w:rPr>
          <w:sz w:val="23"/>
        </w:rPr>
      </w:pPr>
    </w:p>
    <w:p w14:paraId="6545B3D4" w14:textId="0FE06277" w:rsidR="00082F43" w:rsidRDefault="0030646B" w:rsidP="003164A3">
      <w:pPr>
        <w:pStyle w:val="BodyText"/>
        <w:jc w:val="both"/>
      </w:pPr>
      <w:r>
        <w:t xml:space="preserve">Investigators who desire to use radioactive materials in their laboratories need to apply for authorization from the Radiation Safety Committee. The Committee reviews the training and experience of the Investigator </w:t>
      </w:r>
      <w:proofErr w:type="gramStart"/>
      <w:r>
        <w:t>with regard to</w:t>
      </w:r>
      <w:proofErr w:type="gramEnd"/>
      <w:r>
        <w:t xml:space="preserve"> the proposed use of radioactive materials to determine that the work is within the conditions and limitations of the Institute’s state license, that the facilities and equipment are adequate to perform the work</w:t>
      </w:r>
      <w:r w:rsidR="003164A3">
        <w:t xml:space="preserve"> </w:t>
      </w:r>
      <w:r>
        <w:t xml:space="preserve">safely, and the procedures are conducted to minimize the risk of exposure and contamination. </w:t>
      </w:r>
      <w:r>
        <w:rPr>
          <w:spacing w:val="-2"/>
        </w:rPr>
        <w:t>Investigators</w:t>
      </w:r>
      <w:r>
        <w:rPr>
          <w:spacing w:val="56"/>
        </w:rPr>
        <w:t xml:space="preserve"> </w:t>
      </w:r>
      <w:r>
        <w:t>that have been approved to use radioactive materials in their laboratories have the responsibility to adhere to any conditions of approval and compliance with the Radiation Safety</w:t>
      </w:r>
      <w:r>
        <w:rPr>
          <w:spacing w:val="-11"/>
        </w:rPr>
        <w:t xml:space="preserve"> </w:t>
      </w:r>
      <w:r>
        <w:t>Program.</w:t>
      </w:r>
    </w:p>
    <w:p w14:paraId="3E10A7E1" w14:textId="77777777" w:rsidR="00082F43" w:rsidRDefault="00082F43">
      <w:pPr>
        <w:pStyle w:val="BodyText"/>
        <w:spacing w:before="11"/>
        <w:rPr>
          <w:sz w:val="23"/>
        </w:rPr>
      </w:pPr>
    </w:p>
    <w:p w14:paraId="200530BE" w14:textId="2E2E35E4" w:rsidR="00082F43" w:rsidRDefault="0030646B" w:rsidP="003164A3">
      <w:pPr>
        <w:pStyle w:val="BodyText"/>
        <w:ind w:right="400"/>
        <w:jc w:val="both"/>
      </w:pPr>
      <w:r>
        <w:t>Contact the Radiation Safety Office to request personal monitoring (film badges and ring TL dosimeters); to report accidents, incidents, or spills; to request services, or if there are any questions regarding proper procedures.</w:t>
      </w:r>
    </w:p>
    <w:p w14:paraId="04C8BCB0" w14:textId="77777777" w:rsidR="00FD66AB" w:rsidRDefault="0030646B" w:rsidP="003164A3">
      <w:pPr>
        <w:pStyle w:val="BodyText"/>
        <w:spacing w:before="57" w:line="552" w:lineRule="exact"/>
        <w:ind w:right="3926"/>
      </w:pPr>
      <w:r>
        <w:t xml:space="preserve">For emergencies after normal business hours, </w:t>
      </w:r>
      <w:r w:rsidR="00DC2E68">
        <w:t>cal</w:t>
      </w:r>
      <w:r w:rsidR="00FD66AB">
        <w:t>l</w:t>
      </w:r>
      <w:r w:rsidR="00DC2E68">
        <w:t xml:space="preserve"> 911</w:t>
      </w:r>
      <w:r>
        <w:t xml:space="preserve">. </w:t>
      </w:r>
    </w:p>
    <w:p w14:paraId="022B9FE0" w14:textId="14FB390F" w:rsidR="00082F43" w:rsidRDefault="0030646B" w:rsidP="003164A3">
      <w:pPr>
        <w:pStyle w:val="BodyText"/>
        <w:spacing w:before="57" w:line="552" w:lineRule="exact"/>
        <w:ind w:right="3926"/>
      </w:pPr>
      <w:r>
        <w:t>The Radiation Safety Officer provides a variety of services including:</w:t>
      </w:r>
    </w:p>
    <w:p w14:paraId="5EA1065A" w14:textId="77777777" w:rsidR="00082F43" w:rsidRDefault="0030646B">
      <w:pPr>
        <w:pStyle w:val="ListParagraph"/>
        <w:numPr>
          <w:ilvl w:val="1"/>
          <w:numId w:val="3"/>
        </w:numPr>
        <w:tabs>
          <w:tab w:val="left" w:pos="1295"/>
          <w:tab w:val="left" w:pos="1296"/>
        </w:tabs>
        <w:spacing w:line="217" w:lineRule="exact"/>
        <w:rPr>
          <w:sz w:val="24"/>
        </w:rPr>
      </w:pPr>
      <w:r>
        <w:rPr>
          <w:sz w:val="24"/>
        </w:rPr>
        <w:t>Monitoring radiation exposures, including surveys, personal monitoring, and</w:t>
      </w:r>
      <w:r>
        <w:rPr>
          <w:spacing w:val="-10"/>
          <w:sz w:val="24"/>
        </w:rPr>
        <w:t xml:space="preserve"> </w:t>
      </w:r>
      <w:r>
        <w:rPr>
          <w:sz w:val="24"/>
        </w:rPr>
        <w:t>bioassays.</w:t>
      </w:r>
    </w:p>
    <w:p w14:paraId="627D8A74" w14:textId="77777777" w:rsidR="00082F43" w:rsidRDefault="0030646B">
      <w:pPr>
        <w:pStyle w:val="ListParagraph"/>
        <w:numPr>
          <w:ilvl w:val="1"/>
          <w:numId w:val="3"/>
        </w:numPr>
        <w:tabs>
          <w:tab w:val="left" w:pos="1295"/>
          <w:tab w:val="left" w:pos="1296"/>
        </w:tabs>
        <w:rPr>
          <w:sz w:val="24"/>
        </w:rPr>
      </w:pPr>
      <w:r>
        <w:rPr>
          <w:sz w:val="24"/>
        </w:rPr>
        <w:t>Investigating spills and incidents involving radioactive</w:t>
      </w:r>
      <w:r>
        <w:rPr>
          <w:spacing w:val="-5"/>
          <w:sz w:val="24"/>
        </w:rPr>
        <w:t xml:space="preserve"> </w:t>
      </w:r>
      <w:r>
        <w:rPr>
          <w:sz w:val="24"/>
        </w:rPr>
        <w:t>materials.</w:t>
      </w:r>
    </w:p>
    <w:p w14:paraId="05357A3B" w14:textId="77777777" w:rsidR="00082F43" w:rsidRDefault="0030646B">
      <w:pPr>
        <w:pStyle w:val="ListParagraph"/>
        <w:numPr>
          <w:ilvl w:val="1"/>
          <w:numId w:val="3"/>
        </w:numPr>
        <w:tabs>
          <w:tab w:val="left" w:pos="1295"/>
          <w:tab w:val="left" w:pos="1296"/>
        </w:tabs>
        <w:rPr>
          <w:sz w:val="24"/>
        </w:rPr>
      </w:pPr>
      <w:r>
        <w:rPr>
          <w:sz w:val="24"/>
        </w:rPr>
        <w:t>Investigating</w:t>
      </w:r>
      <w:r>
        <w:rPr>
          <w:spacing w:val="-1"/>
          <w:sz w:val="24"/>
        </w:rPr>
        <w:t xml:space="preserve"> </w:t>
      </w:r>
      <w:r>
        <w:rPr>
          <w:sz w:val="24"/>
        </w:rPr>
        <w:t>over-exposures.</w:t>
      </w:r>
    </w:p>
    <w:p w14:paraId="6F9EE719" w14:textId="77777777" w:rsidR="00082F43" w:rsidRDefault="0030646B">
      <w:pPr>
        <w:pStyle w:val="ListParagraph"/>
        <w:numPr>
          <w:ilvl w:val="1"/>
          <w:numId w:val="3"/>
        </w:numPr>
        <w:tabs>
          <w:tab w:val="left" w:pos="1295"/>
          <w:tab w:val="left" w:pos="1296"/>
        </w:tabs>
        <w:spacing w:line="276" w:lineRule="exact"/>
        <w:rPr>
          <w:sz w:val="24"/>
        </w:rPr>
      </w:pPr>
      <w:r>
        <w:rPr>
          <w:sz w:val="24"/>
        </w:rPr>
        <w:t xml:space="preserve">Conducting an ALARA Program to keep radiation exposures As Low </w:t>
      </w:r>
      <w:proofErr w:type="gramStart"/>
      <w:r>
        <w:rPr>
          <w:sz w:val="24"/>
        </w:rPr>
        <w:t>As</w:t>
      </w:r>
      <w:proofErr w:type="gramEnd"/>
      <w:r>
        <w:rPr>
          <w:sz w:val="24"/>
        </w:rPr>
        <w:t xml:space="preserve"> Reasonably</w:t>
      </w:r>
      <w:r>
        <w:rPr>
          <w:spacing w:val="-13"/>
          <w:sz w:val="24"/>
        </w:rPr>
        <w:t xml:space="preserve"> </w:t>
      </w:r>
      <w:r>
        <w:rPr>
          <w:sz w:val="24"/>
        </w:rPr>
        <w:t>Achievable.</w:t>
      </w:r>
    </w:p>
    <w:p w14:paraId="3E1496BA" w14:textId="77777777" w:rsidR="00082F43" w:rsidRDefault="0030646B">
      <w:pPr>
        <w:pStyle w:val="ListParagraph"/>
        <w:numPr>
          <w:ilvl w:val="1"/>
          <w:numId w:val="3"/>
        </w:numPr>
        <w:tabs>
          <w:tab w:val="left" w:pos="1296"/>
          <w:tab w:val="left" w:pos="1297"/>
        </w:tabs>
        <w:spacing w:line="276" w:lineRule="exact"/>
        <w:ind w:left="1296" w:hanging="541"/>
        <w:rPr>
          <w:sz w:val="24"/>
        </w:rPr>
      </w:pPr>
      <w:r>
        <w:rPr>
          <w:sz w:val="24"/>
        </w:rPr>
        <w:t>Maintaining an inventory of all radioactive materials at the</w:t>
      </w:r>
      <w:r>
        <w:rPr>
          <w:spacing w:val="-5"/>
          <w:sz w:val="24"/>
        </w:rPr>
        <w:t xml:space="preserve"> </w:t>
      </w:r>
      <w:r>
        <w:rPr>
          <w:sz w:val="24"/>
        </w:rPr>
        <w:t>Institute.</w:t>
      </w:r>
    </w:p>
    <w:p w14:paraId="36E74619" w14:textId="77777777" w:rsidR="00082F43" w:rsidRDefault="0030646B">
      <w:pPr>
        <w:pStyle w:val="ListParagraph"/>
        <w:numPr>
          <w:ilvl w:val="1"/>
          <w:numId w:val="3"/>
        </w:numPr>
        <w:tabs>
          <w:tab w:val="left" w:pos="1295"/>
          <w:tab w:val="left" w:pos="1296"/>
        </w:tabs>
        <w:spacing w:line="276" w:lineRule="exact"/>
        <w:rPr>
          <w:sz w:val="24"/>
        </w:rPr>
      </w:pPr>
      <w:r>
        <w:rPr>
          <w:sz w:val="24"/>
        </w:rPr>
        <w:t>Disposing of radioactive</w:t>
      </w:r>
      <w:r>
        <w:rPr>
          <w:spacing w:val="-3"/>
          <w:sz w:val="24"/>
        </w:rPr>
        <w:t xml:space="preserve"> </w:t>
      </w:r>
      <w:r>
        <w:rPr>
          <w:sz w:val="24"/>
        </w:rPr>
        <w:t>waste.</w:t>
      </w:r>
    </w:p>
    <w:p w14:paraId="6178EF77" w14:textId="77777777" w:rsidR="00082F43" w:rsidRDefault="0030646B">
      <w:pPr>
        <w:pStyle w:val="ListParagraph"/>
        <w:numPr>
          <w:ilvl w:val="1"/>
          <w:numId w:val="3"/>
        </w:numPr>
        <w:tabs>
          <w:tab w:val="left" w:pos="1295"/>
          <w:tab w:val="left" w:pos="1296"/>
        </w:tabs>
        <w:rPr>
          <w:sz w:val="24"/>
        </w:rPr>
      </w:pPr>
      <w:r>
        <w:rPr>
          <w:sz w:val="24"/>
        </w:rPr>
        <w:t>Surveying packages of radioactive materials upon</w:t>
      </w:r>
      <w:r>
        <w:rPr>
          <w:spacing w:val="-7"/>
          <w:sz w:val="24"/>
        </w:rPr>
        <w:t xml:space="preserve"> </w:t>
      </w:r>
      <w:r>
        <w:rPr>
          <w:sz w:val="24"/>
        </w:rPr>
        <w:t>receipt.</w:t>
      </w:r>
    </w:p>
    <w:p w14:paraId="7787A5E2" w14:textId="77777777" w:rsidR="00082F43" w:rsidRDefault="0030646B">
      <w:pPr>
        <w:pStyle w:val="ListParagraph"/>
        <w:numPr>
          <w:ilvl w:val="1"/>
          <w:numId w:val="3"/>
        </w:numPr>
        <w:tabs>
          <w:tab w:val="left" w:pos="1295"/>
          <w:tab w:val="left" w:pos="1296"/>
        </w:tabs>
        <w:ind w:right="1581"/>
        <w:rPr>
          <w:sz w:val="24"/>
        </w:rPr>
      </w:pPr>
      <w:r>
        <w:rPr>
          <w:sz w:val="24"/>
        </w:rPr>
        <w:t>Transporting radioactive materials in compliance with the U.S. Department of</w:t>
      </w:r>
      <w:r>
        <w:rPr>
          <w:spacing w:val="-18"/>
          <w:sz w:val="24"/>
        </w:rPr>
        <w:t xml:space="preserve"> </w:t>
      </w:r>
      <w:r>
        <w:rPr>
          <w:sz w:val="24"/>
        </w:rPr>
        <w:t>Transportation requirements.</w:t>
      </w:r>
    </w:p>
    <w:p w14:paraId="29F3C065" w14:textId="77777777" w:rsidR="00082F43" w:rsidRDefault="0030646B">
      <w:pPr>
        <w:pStyle w:val="ListParagraph"/>
        <w:numPr>
          <w:ilvl w:val="1"/>
          <w:numId w:val="3"/>
        </w:numPr>
        <w:tabs>
          <w:tab w:val="left" w:pos="1295"/>
          <w:tab w:val="left" w:pos="1296"/>
        </w:tabs>
        <w:spacing w:line="275" w:lineRule="exact"/>
        <w:rPr>
          <w:sz w:val="24"/>
        </w:rPr>
      </w:pPr>
      <w:r>
        <w:rPr>
          <w:sz w:val="24"/>
        </w:rPr>
        <w:t>Auditing and inspecting laboratories for compliance with the Radiation Safety</w:t>
      </w:r>
      <w:r>
        <w:rPr>
          <w:spacing w:val="-12"/>
          <w:sz w:val="24"/>
        </w:rPr>
        <w:t xml:space="preserve"> </w:t>
      </w:r>
      <w:r>
        <w:rPr>
          <w:sz w:val="24"/>
        </w:rPr>
        <w:t>Program.</w:t>
      </w:r>
    </w:p>
    <w:p w14:paraId="0728AEBF" w14:textId="77777777" w:rsidR="00082F43" w:rsidRDefault="0030646B">
      <w:pPr>
        <w:pStyle w:val="ListParagraph"/>
        <w:numPr>
          <w:ilvl w:val="1"/>
          <w:numId w:val="3"/>
        </w:numPr>
        <w:tabs>
          <w:tab w:val="left" w:pos="1295"/>
          <w:tab w:val="left" w:pos="1296"/>
        </w:tabs>
        <w:rPr>
          <w:sz w:val="24"/>
        </w:rPr>
      </w:pPr>
      <w:r>
        <w:rPr>
          <w:sz w:val="24"/>
        </w:rPr>
        <w:t>Conducting independent surveys of</w:t>
      </w:r>
      <w:r>
        <w:rPr>
          <w:spacing w:val="-6"/>
          <w:sz w:val="24"/>
        </w:rPr>
        <w:t xml:space="preserve"> </w:t>
      </w:r>
      <w:r>
        <w:rPr>
          <w:sz w:val="24"/>
        </w:rPr>
        <w:t>laboratories.</w:t>
      </w:r>
    </w:p>
    <w:p w14:paraId="3EC496E0" w14:textId="77777777" w:rsidR="00082F43" w:rsidRDefault="0030646B">
      <w:pPr>
        <w:pStyle w:val="ListParagraph"/>
        <w:numPr>
          <w:ilvl w:val="1"/>
          <w:numId w:val="3"/>
        </w:numPr>
        <w:tabs>
          <w:tab w:val="left" w:pos="1295"/>
          <w:tab w:val="left" w:pos="1296"/>
        </w:tabs>
        <w:rPr>
          <w:sz w:val="24"/>
        </w:rPr>
      </w:pPr>
      <w:r>
        <w:rPr>
          <w:sz w:val="24"/>
        </w:rPr>
        <w:t>Training radiation workers through short course, in-services, and</w:t>
      </w:r>
      <w:r>
        <w:rPr>
          <w:spacing w:val="-9"/>
          <w:sz w:val="24"/>
        </w:rPr>
        <w:t xml:space="preserve"> </w:t>
      </w:r>
      <w:r>
        <w:rPr>
          <w:sz w:val="24"/>
        </w:rPr>
        <w:t>meetings.</w:t>
      </w:r>
    </w:p>
    <w:p w14:paraId="16DCDFC7" w14:textId="77777777" w:rsidR="00082F43" w:rsidRDefault="0030646B">
      <w:pPr>
        <w:pStyle w:val="ListParagraph"/>
        <w:numPr>
          <w:ilvl w:val="1"/>
          <w:numId w:val="3"/>
        </w:numPr>
        <w:tabs>
          <w:tab w:val="left" w:pos="1295"/>
          <w:tab w:val="left" w:pos="1296"/>
        </w:tabs>
        <w:spacing w:line="276" w:lineRule="exact"/>
        <w:rPr>
          <w:sz w:val="24"/>
        </w:rPr>
      </w:pPr>
      <w:r>
        <w:rPr>
          <w:sz w:val="24"/>
        </w:rPr>
        <w:t>Approving users and uses of radioactive</w:t>
      </w:r>
      <w:r>
        <w:rPr>
          <w:spacing w:val="-7"/>
          <w:sz w:val="24"/>
        </w:rPr>
        <w:t xml:space="preserve"> </w:t>
      </w:r>
      <w:r>
        <w:rPr>
          <w:sz w:val="24"/>
        </w:rPr>
        <w:t>materials.</w:t>
      </w:r>
    </w:p>
    <w:p w14:paraId="328184F3" w14:textId="77777777" w:rsidR="00082F43" w:rsidRDefault="0030646B">
      <w:pPr>
        <w:pStyle w:val="ListParagraph"/>
        <w:numPr>
          <w:ilvl w:val="1"/>
          <w:numId w:val="3"/>
        </w:numPr>
        <w:tabs>
          <w:tab w:val="left" w:pos="1295"/>
          <w:tab w:val="left" w:pos="1296"/>
        </w:tabs>
        <w:rPr>
          <w:sz w:val="24"/>
        </w:rPr>
      </w:pPr>
      <w:r>
        <w:rPr>
          <w:sz w:val="24"/>
        </w:rPr>
        <w:t>Maintaining requisite</w:t>
      </w:r>
      <w:r>
        <w:rPr>
          <w:spacing w:val="-3"/>
          <w:sz w:val="24"/>
        </w:rPr>
        <w:t xml:space="preserve"> </w:t>
      </w:r>
      <w:r>
        <w:rPr>
          <w:sz w:val="24"/>
        </w:rPr>
        <w:t>records.</w:t>
      </w:r>
    </w:p>
    <w:p w14:paraId="2DD625D6" w14:textId="77777777" w:rsidR="00082F43" w:rsidRDefault="00082F43">
      <w:pPr>
        <w:pStyle w:val="BodyText"/>
      </w:pPr>
    </w:p>
    <w:p w14:paraId="0B764821" w14:textId="2DECD5EF" w:rsidR="00082F43" w:rsidRDefault="003164A3" w:rsidP="003164A3">
      <w:pPr>
        <w:pStyle w:val="Heading3"/>
        <w:tabs>
          <w:tab w:val="left" w:pos="757"/>
        </w:tabs>
        <w:spacing w:line="275" w:lineRule="exact"/>
        <w:ind w:left="0" w:firstLine="0"/>
      </w:pPr>
      <w:r>
        <w:rPr>
          <w:color w:val="000080"/>
        </w:rPr>
        <w:t xml:space="preserve">B.  </w:t>
      </w:r>
      <w:r w:rsidR="0030646B">
        <w:rPr>
          <w:color w:val="000080"/>
        </w:rPr>
        <w:t>Radioisotope</w:t>
      </w:r>
      <w:r w:rsidR="0030646B">
        <w:rPr>
          <w:color w:val="000080"/>
          <w:spacing w:val="-1"/>
        </w:rPr>
        <w:t xml:space="preserve"> </w:t>
      </w:r>
      <w:r w:rsidR="0030646B">
        <w:rPr>
          <w:color w:val="000080"/>
        </w:rPr>
        <w:t>Licensing</w:t>
      </w:r>
    </w:p>
    <w:p w14:paraId="53B9D51B" w14:textId="77777777" w:rsidR="00082F43" w:rsidRDefault="0030646B" w:rsidP="003164A3">
      <w:pPr>
        <w:pStyle w:val="BodyText"/>
        <w:jc w:val="both"/>
      </w:pPr>
      <w:r>
        <w:t>The Radiation Safety Office of the Institute is responsible for issuing licenses to investigators, monitoring the procedures for safety and health involving all individual users, monitoring isotope records, and disposal of all radioactive materials. Please consult with the Radiation Safety Office for information concerning issuance of new, modified, or the transfer of licenses.</w:t>
      </w:r>
    </w:p>
    <w:p w14:paraId="1B3152B7" w14:textId="77777777" w:rsidR="00082F43" w:rsidRDefault="00082F43" w:rsidP="003164A3">
      <w:pPr>
        <w:pStyle w:val="BodyText"/>
      </w:pPr>
    </w:p>
    <w:p w14:paraId="4E3EEB28" w14:textId="3F2CFC60" w:rsidR="00082F43" w:rsidRDefault="003164A3" w:rsidP="003164A3">
      <w:pPr>
        <w:pStyle w:val="Heading3"/>
        <w:tabs>
          <w:tab w:val="left" w:pos="757"/>
        </w:tabs>
        <w:spacing w:line="275" w:lineRule="exact"/>
        <w:ind w:left="0" w:firstLine="0"/>
      </w:pPr>
      <w:r>
        <w:rPr>
          <w:color w:val="000080"/>
        </w:rPr>
        <w:t xml:space="preserve">C.  </w:t>
      </w:r>
      <w:r w:rsidR="0030646B">
        <w:rPr>
          <w:color w:val="000080"/>
        </w:rPr>
        <w:t>Radiation Warning</w:t>
      </w:r>
      <w:r w:rsidR="0030646B">
        <w:rPr>
          <w:color w:val="000080"/>
          <w:spacing w:val="-2"/>
        </w:rPr>
        <w:t xml:space="preserve"> </w:t>
      </w:r>
      <w:r w:rsidR="0030646B">
        <w:rPr>
          <w:color w:val="000080"/>
        </w:rPr>
        <w:t>Signs</w:t>
      </w:r>
    </w:p>
    <w:p w14:paraId="5ED02B9B" w14:textId="77777777" w:rsidR="00082F43" w:rsidRDefault="0030646B" w:rsidP="003164A3">
      <w:pPr>
        <w:pStyle w:val="BodyText"/>
        <w:jc w:val="both"/>
      </w:pPr>
      <w:r>
        <w:t>Radiation warning signs must be placed on the doors of laboratories using radioactive materials. Laboratory equipment such as refrigerators, sinks, centrifuges, containers, etc. used for laboratory procedures involving radioactive materials should be marked with radiation hazard warning labels.</w:t>
      </w:r>
    </w:p>
    <w:p w14:paraId="7325BD7C" w14:textId="77777777" w:rsidR="00082F43" w:rsidRDefault="00082F43" w:rsidP="003164A3">
      <w:pPr>
        <w:pStyle w:val="BodyText"/>
      </w:pPr>
    </w:p>
    <w:p w14:paraId="09E338A2" w14:textId="5A2C266B" w:rsidR="00082F43" w:rsidRDefault="003164A3" w:rsidP="003164A3">
      <w:pPr>
        <w:pStyle w:val="Heading3"/>
        <w:tabs>
          <w:tab w:val="left" w:pos="757"/>
        </w:tabs>
        <w:spacing w:line="275" w:lineRule="exact"/>
        <w:ind w:left="0" w:firstLine="0"/>
      </w:pPr>
      <w:r>
        <w:rPr>
          <w:color w:val="000080"/>
        </w:rPr>
        <w:t xml:space="preserve">D.  </w:t>
      </w:r>
      <w:r w:rsidR="0030646B">
        <w:rPr>
          <w:color w:val="000080"/>
        </w:rPr>
        <w:t>Radiation Work</w:t>
      </w:r>
      <w:r w:rsidR="0030646B">
        <w:rPr>
          <w:color w:val="000080"/>
          <w:spacing w:val="-2"/>
        </w:rPr>
        <w:t xml:space="preserve"> </w:t>
      </w:r>
      <w:r w:rsidR="0030646B">
        <w:rPr>
          <w:color w:val="000080"/>
        </w:rPr>
        <w:t>Areas</w:t>
      </w:r>
    </w:p>
    <w:p w14:paraId="6D00589E" w14:textId="77777777" w:rsidR="00082F43" w:rsidRDefault="0030646B" w:rsidP="003164A3">
      <w:pPr>
        <w:pStyle w:val="BodyText"/>
        <w:jc w:val="both"/>
      </w:pPr>
      <w:r>
        <w:t>Work areas for the exclusive use of radioactive materials should be established in the laboratory. Absorbent paper with non-porous backing and/or spill trays should cover the work surfaces to contain spills.</w:t>
      </w:r>
    </w:p>
    <w:p w14:paraId="4154A753" w14:textId="77777777" w:rsidR="00082F43" w:rsidRDefault="00082F43" w:rsidP="003164A3">
      <w:pPr>
        <w:pStyle w:val="BodyText"/>
      </w:pPr>
    </w:p>
    <w:p w14:paraId="67A3F3CA" w14:textId="020737D3" w:rsidR="00082F43" w:rsidRDefault="003164A3" w:rsidP="003164A3">
      <w:pPr>
        <w:pStyle w:val="Heading3"/>
        <w:tabs>
          <w:tab w:val="left" w:pos="757"/>
        </w:tabs>
        <w:spacing w:line="275" w:lineRule="exact"/>
        <w:ind w:left="0" w:firstLine="0"/>
      </w:pPr>
      <w:r>
        <w:rPr>
          <w:color w:val="000080"/>
        </w:rPr>
        <w:t xml:space="preserve">E.  </w:t>
      </w:r>
      <w:r w:rsidR="0030646B">
        <w:rPr>
          <w:color w:val="000080"/>
        </w:rPr>
        <w:t>General Radiation Safety</w:t>
      </w:r>
      <w:r w:rsidR="0030646B">
        <w:rPr>
          <w:color w:val="000080"/>
          <w:spacing w:val="-3"/>
        </w:rPr>
        <w:t xml:space="preserve"> </w:t>
      </w:r>
      <w:r w:rsidR="0030646B">
        <w:rPr>
          <w:color w:val="000080"/>
        </w:rPr>
        <w:t>Procedures</w:t>
      </w:r>
    </w:p>
    <w:p w14:paraId="17CC8804" w14:textId="77777777" w:rsidR="00082F43" w:rsidRDefault="0030646B" w:rsidP="003164A3">
      <w:pPr>
        <w:pStyle w:val="BodyText"/>
        <w:jc w:val="both"/>
      </w:pPr>
      <w:r>
        <w:lastRenderedPageBreak/>
        <w:t xml:space="preserve">All licensees of radioactive materials are required to return a copy of their completed inventory/disposal sheets to the Radiation Safety Office in accordance with the instructions contained in the Institute’s Radiation Safety Manual and the Institute’s </w:t>
      </w:r>
      <w:proofErr w:type="spellStart"/>
      <w:r>
        <w:t>Polices</w:t>
      </w:r>
      <w:proofErr w:type="spellEnd"/>
      <w:r>
        <w:t xml:space="preserve"> and Procedures.</w:t>
      </w:r>
    </w:p>
    <w:p w14:paraId="1C8AD00E" w14:textId="77777777" w:rsidR="00082F43" w:rsidRPr="003164A3" w:rsidRDefault="0030646B" w:rsidP="00A448C6">
      <w:pPr>
        <w:pStyle w:val="ListParagraph"/>
        <w:numPr>
          <w:ilvl w:val="2"/>
          <w:numId w:val="34"/>
        </w:numPr>
        <w:tabs>
          <w:tab w:val="left" w:pos="1295"/>
          <w:tab w:val="left" w:pos="1296"/>
        </w:tabs>
        <w:ind w:left="360" w:right="1303"/>
        <w:rPr>
          <w:sz w:val="24"/>
        </w:rPr>
      </w:pPr>
      <w:r w:rsidRPr="003164A3">
        <w:rPr>
          <w:sz w:val="24"/>
        </w:rPr>
        <w:t xml:space="preserve">Eating, drinking, chewing gum, application of cosmetics, manipulation of contact lenses is </w:t>
      </w:r>
      <w:r w:rsidRPr="003164A3">
        <w:rPr>
          <w:spacing w:val="-5"/>
          <w:sz w:val="24"/>
        </w:rPr>
        <w:t xml:space="preserve">NOT </w:t>
      </w:r>
      <w:r w:rsidRPr="003164A3">
        <w:rPr>
          <w:sz w:val="24"/>
        </w:rPr>
        <w:t>permitted.</w:t>
      </w:r>
    </w:p>
    <w:p w14:paraId="145C7152" w14:textId="77777777" w:rsidR="00082F43" w:rsidRPr="003164A3" w:rsidRDefault="0030646B" w:rsidP="00A448C6">
      <w:pPr>
        <w:pStyle w:val="ListParagraph"/>
        <w:numPr>
          <w:ilvl w:val="2"/>
          <w:numId w:val="34"/>
        </w:numPr>
        <w:tabs>
          <w:tab w:val="left" w:pos="1295"/>
          <w:tab w:val="left" w:pos="1296"/>
        </w:tabs>
        <w:spacing w:line="275" w:lineRule="exact"/>
        <w:ind w:left="360"/>
        <w:rPr>
          <w:sz w:val="24"/>
        </w:rPr>
      </w:pPr>
      <w:r w:rsidRPr="003164A3">
        <w:rPr>
          <w:sz w:val="24"/>
        </w:rPr>
        <w:t>Do not store foodstuffs for human consumption in</w:t>
      </w:r>
      <w:r w:rsidRPr="003164A3">
        <w:rPr>
          <w:spacing w:val="-3"/>
          <w:sz w:val="24"/>
        </w:rPr>
        <w:t xml:space="preserve"> </w:t>
      </w:r>
      <w:r w:rsidRPr="003164A3">
        <w:rPr>
          <w:sz w:val="24"/>
        </w:rPr>
        <w:t>laboratory.</w:t>
      </w:r>
    </w:p>
    <w:p w14:paraId="39740E29"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Wear laboratory</w:t>
      </w:r>
      <w:r w:rsidRPr="003164A3">
        <w:rPr>
          <w:spacing w:val="-2"/>
          <w:sz w:val="24"/>
        </w:rPr>
        <w:t xml:space="preserve"> </w:t>
      </w:r>
      <w:r w:rsidRPr="003164A3">
        <w:rPr>
          <w:sz w:val="24"/>
        </w:rPr>
        <w:t>coat.</w:t>
      </w:r>
    </w:p>
    <w:p w14:paraId="008E5295" w14:textId="77777777" w:rsidR="00082F43" w:rsidRPr="003164A3" w:rsidRDefault="0030646B" w:rsidP="00A448C6">
      <w:pPr>
        <w:pStyle w:val="ListParagraph"/>
        <w:numPr>
          <w:ilvl w:val="2"/>
          <w:numId w:val="34"/>
        </w:numPr>
        <w:tabs>
          <w:tab w:val="left" w:pos="1295"/>
          <w:tab w:val="left" w:pos="1296"/>
        </w:tabs>
        <w:spacing w:before="42"/>
        <w:ind w:left="360"/>
        <w:rPr>
          <w:sz w:val="24"/>
        </w:rPr>
      </w:pPr>
      <w:r w:rsidRPr="003164A3">
        <w:rPr>
          <w:sz w:val="24"/>
        </w:rPr>
        <w:t>Wear disposable gloves and change gloves</w:t>
      </w:r>
      <w:r w:rsidRPr="003164A3">
        <w:rPr>
          <w:spacing w:val="-6"/>
          <w:sz w:val="24"/>
        </w:rPr>
        <w:t xml:space="preserve"> </w:t>
      </w:r>
      <w:r w:rsidRPr="003164A3">
        <w:rPr>
          <w:sz w:val="24"/>
        </w:rPr>
        <w:t>often.</w:t>
      </w:r>
    </w:p>
    <w:p w14:paraId="6F02D978"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Use drip trays where</w:t>
      </w:r>
      <w:r w:rsidRPr="003164A3">
        <w:rPr>
          <w:spacing w:val="-4"/>
          <w:sz w:val="24"/>
        </w:rPr>
        <w:t xml:space="preserve"> </w:t>
      </w:r>
      <w:r w:rsidRPr="003164A3">
        <w:rPr>
          <w:sz w:val="24"/>
        </w:rPr>
        <w:t>practical.</w:t>
      </w:r>
    </w:p>
    <w:p w14:paraId="5B5DCB67"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Use plastic backed absorbent paper on work</w:t>
      </w:r>
      <w:r w:rsidRPr="003164A3">
        <w:rPr>
          <w:spacing w:val="-8"/>
          <w:sz w:val="24"/>
        </w:rPr>
        <w:t xml:space="preserve"> </w:t>
      </w:r>
      <w:r w:rsidRPr="003164A3">
        <w:rPr>
          <w:sz w:val="24"/>
        </w:rPr>
        <w:t>area.</w:t>
      </w:r>
    </w:p>
    <w:p w14:paraId="385108B5"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Label radioactive work area with radioactive warning</w:t>
      </w:r>
      <w:r w:rsidRPr="003164A3">
        <w:rPr>
          <w:spacing w:val="-8"/>
          <w:sz w:val="24"/>
        </w:rPr>
        <w:t xml:space="preserve"> </w:t>
      </w:r>
      <w:r w:rsidRPr="003164A3">
        <w:rPr>
          <w:sz w:val="24"/>
        </w:rPr>
        <w:t>tape.</w:t>
      </w:r>
    </w:p>
    <w:p w14:paraId="17C7DCE0" w14:textId="77777777" w:rsidR="00082F43" w:rsidRPr="003164A3" w:rsidRDefault="0030646B" w:rsidP="00A448C6">
      <w:pPr>
        <w:pStyle w:val="ListParagraph"/>
        <w:numPr>
          <w:ilvl w:val="2"/>
          <w:numId w:val="34"/>
        </w:numPr>
        <w:tabs>
          <w:tab w:val="left" w:pos="1295"/>
          <w:tab w:val="left" w:pos="1296"/>
        </w:tabs>
        <w:ind w:left="360"/>
        <w:rPr>
          <w:sz w:val="24"/>
        </w:rPr>
      </w:pPr>
      <w:proofErr w:type="spellStart"/>
      <w:r w:rsidRPr="003164A3">
        <w:rPr>
          <w:sz w:val="24"/>
        </w:rPr>
        <w:t>Seal</w:t>
      </w:r>
      <w:proofErr w:type="spellEnd"/>
      <w:r w:rsidRPr="003164A3">
        <w:rPr>
          <w:sz w:val="24"/>
        </w:rPr>
        <w:t xml:space="preserve"> containers of radioactive material when </w:t>
      </w:r>
      <w:proofErr w:type="spellStart"/>
      <w:r w:rsidRPr="003164A3">
        <w:rPr>
          <w:sz w:val="24"/>
        </w:rPr>
        <w:t>vortexing</w:t>
      </w:r>
      <w:proofErr w:type="spellEnd"/>
      <w:r w:rsidRPr="003164A3">
        <w:rPr>
          <w:sz w:val="24"/>
        </w:rPr>
        <w:t>, centrifuging, and</w:t>
      </w:r>
      <w:r w:rsidRPr="003164A3">
        <w:rPr>
          <w:spacing w:val="-11"/>
          <w:sz w:val="24"/>
        </w:rPr>
        <w:t xml:space="preserve"> </w:t>
      </w:r>
      <w:r w:rsidRPr="003164A3">
        <w:rPr>
          <w:sz w:val="24"/>
        </w:rPr>
        <w:t>incubating.</w:t>
      </w:r>
    </w:p>
    <w:p w14:paraId="69713E09"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Use a secondary trap flask in series with collection flask for vacuum</w:t>
      </w:r>
      <w:r w:rsidRPr="003164A3">
        <w:rPr>
          <w:spacing w:val="-13"/>
          <w:sz w:val="24"/>
        </w:rPr>
        <w:t xml:space="preserve"> </w:t>
      </w:r>
      <w:r w:rsidRPr="003164A3">
        <w:rPr>
          <w:sz w:val="24"/>
        </w:rPr>
        <w:t>aspiration.</w:t>
      </w:r>
    </w:p>
    <w:p w14:paraId="3865D61B"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Wear radiation monitoring badge(s) if</w:t>
      </w:r>
      <w:r w:rsidRPr="003164A3">
        <w:rPr>
          <w:spacing w:val="-6"/>
          <w:sz w:val="24"/>
        </w:rPr>
        <w:t xml:space="preserve"> </w:t>
      </w:r>
      <w:r w:rsidRPr="003164A3">
        <w:rPr>
          <w:sz w:val="24"/>
        </w:rPr>
        <w:t>assigned.</w:t>
      </w:r>
    </w:p>
    <w:p w14:paraId="35D3A6CC" w14:textId="77777777" w:rsidR="00082F43" w:rsidRPr="003164A3" w:rsidRDefault="0030646B" w:rsidP="00A448C6">
      <w:pPr>
        <w:pStyle w:val="ListParagraph"/>
        <w:numPr>
          <w:ilvl w:val="2"/>
          <w:numId w:val="34"/>
        </w:numPr>
        <w:tabs>
          <w:tab w:val="left" w:pos="1295"/>
          <w:tab w:val="left" w:pos="1296"/>
        </w:tabs>
        <w:ind w:left="360"/>
        <w:rPr>
          <w:sz w:val="24"/>
        </w:rPr>
      </w:pPr>
      <w:r w:rsidRPr="003164A3">
        <w:rPr>
          <w:sz w:val="24"/>
        </w:rPr>
        <w:t>Only wear the radiation monitoring badge assigned to</w:t>
      </w:r>
      <w:r w:rsidRPr="003164A3">
        <w:rPr>
          <w:spacing w:val="-8"/>
          <w:sz w:val="24"/>
        </w:rPr>
        <w:t xml:space="preserve"> </w:t>
      </w:r>
      <w:r w:rsidRPr="003164A3">
        <w:rPr>
          <w:sz w:val="24"/>
        </w:rPr>
        <w:t>you.</w:t>
      </w:r>
    </w:p>
    <w:p w14:paraId="13B2A38C" w14:textId="23FB53F4" w:rsidR="00082F43" w:rsidRPr="003164A3" w:rsidRDefault="0030646B" w:rsidP="00A448C6">
      <w:pPr>
        <w:pStyle w:val="ListParagraph"/>
        <w:numPr>
          <w:ilvl w:val="2"/>
          <w:numId w:val="34"/>
        </w:numPr>
        <w:tabs>
          <w:tab w:val="left" w:pos="1295"/>
          <w:tab w:val="left" w:pos="1296"/>
        </w:tabs>
        <w:spacing w:line="276" w:lineRule="exact"/>
        <w:ind w:left="360"/>
        <w:rPr>
          <w:sz w:val="24"/>
        </w:rPr>
      </w:pPr>
      <w:r w:rsidRPr="003164A3">
        <w:rPr>
          <w:sz w:val="24"/>
        </w:rPr>
        <w:t>Post the following notices on laboratory doors in the</w:t>
      </w:r>
      <w:r w:rsidRPr="003164A3">
        <w:rPr>
          <w:spacing w:val="-8"/>
          <w:sz w:val="24"/>
        </w:rPr>
        <w:t xml:space="preserve"> </w:t>
      </w:r>
      <w:r w:rsidRPr="003164A3">
        <w:rPr>
          <w:sz w:val="24"/>
        </w:rPr>
        <w:t>laboratory</w:t>
      </w:r>
    </w:p>
    <w:p w14:paraId="7BD06AF7" w14:textId="77777777" w:rsidR="00FD66AB" w:rsidRDefault="00FD66AB" w:rsidP="003164A3">
      <w:pPr>
        <w:pStyle w:val="ListParagraph"/>
        <w:tabs>
          <w:tab w:val="left" w:pos="1295"/>
          <w:tab w:val="left" w:pos="1296"/>
        </w:tabs>
        <w:spacing w:line="276" w:lineRule="exact"/>
        <w:ind w:left="1295" w:firstLine="0"/>
        <w:rPr>
          <w:sz w:val="24"/>
        </w:rPr>
      </w:pPr>
    </w:p>
    <w:p w14:paraId="4738F79E" w14:textId="6BFDDD46" w:rsidR="00082F43" w:rsidRDefault="0030646B">
      <w:pPr>
        <w:pStyle w:val="BodyText"/>
        <w:ind w:left="4409" w:right="3514" w:firstLine="1"/>
        <w:jc w:val="center"/>
      </w:pPr>
      <w:r>
        <w:rPr>
          <w:color w:val="FE0500"/>
        </w:rPr>
        <w:t xml:space="preserve">NOTICE TO </w:t>
      </w:r>
      <w:r w:rsidR="00CC196A">
        <w:rPr>
          <w:color w:val="FE0500"/>
        </w:rPr>
        <w:t>EMPLOYEES’</w:t>
      </w:r>
      <w:r>
        <w:rPr>
          <w:color w:val="FE0500"/>
        </w:rPr>
        <w:t xml:space="preserve"> RADIATION SAFETY</w:t>
      </w:r>
      <w:r>
        <w:rPr>
          <w:color w:val="FE0500"/>
          <w:spacing w:val="-19"/>
        </w:rPr>
        <w:t xml:space="preserve"> </w:t>
      </w:r>
      <w:r>
        <w:rPr>
          <w:color w:val="FE0500"/>
        </w:rPr>
        <w:t>PROCEDURES</w:t>
      </w:r>
    </w:p>
    <w:p w14:paraId="6F80465B" w14:textId="05A46FD5" w:rsidR="00082F43" w:rsidRDefault="0030646B">
      <w:pPr>
        <w:pStyle w:val="BodyText"/>
        <w:spacing w:line="275" w:lineRule="exact"/>
        <w:ind w:left="1249" w:right="352"/>
        <w:jc w:val="center"/>
        <w:rPr>
          <w:color w:val="FE0500"/>
        </w:rPr>
      </w:pPr>
      <w:r>
        <w:rPr>
          <w:color w:val="FE0500"/>
        </w:rPr>
        <w:t>CAUTION – RADIOACTIVE MATERIALS</w:t>
      </w:r>
    </w:p>
    <w:p w14:paraId="1062F9A7" w14:textId="77777777" w:rsidR="00FD66AB" w:rsidRDefault="00FD66AB">
      <w:pPr>
        <w:pStyle w:val="BodyText"/>
        <w:spacing w:line="275" w:lineRule="exact"/>
        <w:ind w:left="1249" w:right="352"/>
        <w:jc w:val="center"/>
      </w:pPr>
    </w:p>
    <w:p w14:paraId="271808B9" w14:textId="77777777" w:rsidR="00082F43" w:rsidRDefault="0030646B" w:rsidP="00A448C6">
      <w:pPr>
        <w:pStyle w:val="ListParagraph"/>
        <w:numPr>
          <w:ilvl w:val="0"/>
          <w:numId w:val="35"/>
        </w:numPr>
        <w:tabs>
          <w:tab w:val="left" w:pos="1295"/>
          <w:tab w:val="left" w:pos="1296"/>
        </w:tabs>
        <w:spacing w:line="276" w:lineRule="exact"/>
        <w:rPr>
          <w:sz w:val="24"/>
        </w:rPr>
      </w:pPr>
      <w:r>
        <w:rPr>
          <w:sz w:val="24"/>
        </w:rPr>
        <w:t>Label the laboratory equipment with a “Caution Radioactive Material”</w:t>
      </w:r>
      <w:r>
        <w:rPr>
          <w:spacing w:val="49"/>
          <w:sz w:val="24"/>
        </w:rPr>
        <w:t xml:space="preserve"> </w:t>
      </w:r>
      <w:r>
        <w:rPr>
          <w:sz w:val="24"/>
        </w:rPr>
        <w:t>tape.</w:t>
      </w:r>
    </w:p>
    <w:p w14:paraId="601357D4" w14:textId="77777777" w:rsidR="00082F43" w:rsidRDefault="0030646B" w:rsidP="00A448C6">
      <w:pPr>
        <w:pStyle w:val="ListParagraph"/>
        <w:numPr>
          <w:ilvl w:val="0"/>
          <w:numId w:val="35"/>
        </w:numPr>
        <w:tabs>
          <w:tab w:val="left" w:pos="1295"/>
          <w:tab w:val="left" w:pos="1296"/>
        </w:tabs>
        <w:rPr>
          <w:sz w:val="24"/>
        </w:rPr>
      </w:pPr>
      <w:r>
        <w:rPr>
          <w:sz w:val="24"/>
        </w:rPr>
        <w:t>Maintain record of receipt, use, and disposal of radioactive</w:t>
      </w:r>
      <w:r>
        <w:rPr>
          <w:spacing w:val="-10"/>
          <w:sz w:val="24"/>
        </w:rPr>
        <w:t xml:space="preserve"> </w:t>
      </w:r>
      <w:r>
        <w:rPr>
          <w:sz w:val="24"/>
        </w:rPr>
        <w:t>materials.</w:t>
      </w:r>
    </w:p>
    <w:p w14:paraId="611D49D0" w14:textId="77777777" w:rsidR="00082F43" w:rsidRDefault="0030646B" w:rsidP="00A448C6">
      <w:pPr>
        <w:pStyle w:val="ListParagraph"/>
        <w:numPr>
          <w:ilvl w:val="0"/>
          <w:numId w:val="35"/>
        </w:numPr>
        <w:tabs>
          <w:tab w:val="left" w:pos="1295"/>
          <w:tab w:val="left" w:pos="1296"/>
        </w:tabs>
        <w:rPr>
          <w:sz w:val="24"/>
        </w:rPr>
      </w:pPr>
      <w:r>
        <w:rPr>
          <w:sz w:val="24"/>
        </w:rPr>
        <w:t>Monitor hands, shoes, and clothing after each</w:t>
      </w:r>
      <w:r>
        <w:rPr>
          <w:spacing w:val="-7"/>
          <w:sz w:val="24"/>
        </w:rPr>
        <w:t xml:space="preserve"> </w:t>
      </w:r>
      <w:r>
        <w:rPr>
          <w:sz w:val="24"/>
        </w:rPr>
        <w:t>use.</w:t>
      </w:r>
    </w:p>
    <w:p w14:paraId="3BA59CAF" w14:textId="77777777" w:rsidR="00082F43" w:rsidRDefault="0030646B" w:rsidP="00A448C6">
      <w:pPr>
        <w:pStyle w:val="ListParagraph"/>
        <w:numPr>
          <w:ilvl w:val="0"/>
          <w:numId w:val="35"/>
        </w:numPr>
        <w:tabs>
          <w:tab w:val="left" w:pos="1295"/>
          <w:tab w:val="left" w:pos="1296"/>
        </w:tabs>
        <w:ind w:right="657"/>
        <w:rPr>
          <w:sz w:val="24"/>
        </w:rPr>
      </w:pPr>
      <w:r>
        <w:rPr>
          <w:sz w:val="24"/>
        </w:rPr>
        <w:t xml:space="preserve">Wash hands after using radioactive materials and when leaving the work area. Survey yourself </w:t>
      </w:r>
      <w:r>
        <w:rPr>
          <w:spacing w:val="-3"/>
          <w:sz w:val="24"/>
        </w:rPr>
        <w:t xml:space="preserve">(hands, </w:t>
      </w:r>
      <w:r>
        <w:rPr>
          <w:sz w:val="24"/>
        </w:rPr>
        <w:t>body, and feet) and work area after each use of radioactive</w:t>
      </w:r>
      <w:r>
        <w:rPr>
          <w:spacing w:val="-12"/>
          <w:sz w:val="24"/>
        </w:rPr>
        <w:t xml:space="preserve"> </w:t>
      </w:r>
      <w:r>
        <w:rPr>
          <w:sz w:val="24"/>
        </w:rPr>
        <w:t>materials.</w:t>
      </w:r>
    </w:p>
    <w:p w14:paraId="5B78C388" w14:textId="77777777" w:rsidR="00082F43" w:rsidRDefault="0030646B" w:rsidP="00A448C6">
      <w:pPr>
        <w:pStyle w:val="ListParagraph"/>
        <w:numPr>
          <w:ilvl w:val="0"/>
          <w:numId w:val="35"/>
        </w:numPr>
        <w:tabs>
          <w:tab w:val="left" w:pos="1295"/>
          <w:tab w:val="left" w:pos="1296"/>
        </w:tabs>
        <w:ind w:right="602"/>
        <w:rPr>
          <w:sz w:val="24"/>
        </w:rPr>
      </w:pPr>
      <w:r>
        <w:rPr>
          <w:sz w:val="24"/>
        </w:rPr>
        <w:t>Dispose of waste according to the guidelines in the Radiation Safety Manual and the Institute’s</w:t>
      </w:r>
      <w:r>
        <w:rPr>
          <w:spacing w:val="-26"/>
          <w:sz w:val="24"/>
        </w:rPr>
        <w:t xml:space="preserve"> </w:t>
      </w:r>
      <w:r>
        <w:rPr>
          <w:sz w:val="24"/>
        </w:rPr>
        <w:t>Policies &amp;</w:t>
      </w:r>
      <w:r>
        <w:rPr>
          <w:spacing w:val="-1"/>
          <w:sz w:val="24"/>
        </w:rPr>
        <w:t xml:space="preserve"> </w:t>
      </w:r>
      <w:r>
        <w:rPr>
          <w:sz w:val="24"/>
        </w:rPr>
        <w:t>Procedures.</w:t>
      </w:r>
    </w:p>
    <w:p w14:paraId="42F23011" w14:textId="77777777" w:rsidR="00082F43" w:rsidRDefault="0030646B" w:rsidP="00A448C6">
      <w:pPr>
        <w:pStyle w:val="ListParagraph"/>
        <w:numPr>
          <w:ilvl w:val="0"/>
          <w:numId w:val="35"/>
        </w:numPr>
        <w:tabs>
          <w:tab w:val="left" w:pos="1295"/>
          <w:tab w:val="left" w:pos="1296"/>
        </w:tabs>
        <w:spacing w:line="275" w:lineRule="exact"/>
        <w:rPr>
          <w:sz w:val="24"/>
        </w:rPr>
      </w:pPr>
      <w:r>
        <w:rPr>
          <w:sz w:val="24"/>
        </w:rPr>
        <w:t>Follow the procedures for receiving radioactive material</w:t>
      </w:r>
      <w:r>
        <w:rPr>
          <w:spacing w:val="-4"/>
          <w:sz w:val="24"/>
        </w:rPr>
        <w:t xml:space="preserve"> </w:t>
      </w:r>
      <w:r>
        <w:rPr>
          <w:sz w:val="24"/>
        </w:rPr>
        <w:t>packages.</w:t>
      </w:r>
    </w:p>
    <w:p w14:paraId="602AD916" w14:textId="77777777" w:rsidR="00082F43" w:rsidRDefault="0030646B" w:rsidP="00A448C6">
      <w:pPr>
        <w:pStyle w:val="ListParagraph"/>
        <w:numPr>
          <w:ilvl w:val="0"/>
          <w:numId w:val="35"/>
        </w:numPr>
        <w:tabs>
          <w:tab w:val="left" w:pos="1295"/>
          <w:tab w:val="left" w:pos="1296"/>
        </w:tabs>
        <w:rPr>
          <w:sz w:val="24"/>
        </w:rPr>
      </w:pPr>
      <w:r>
        <w:rPr>
          <w:sz w:val="24"/>
        </w:rPr>
        <w:t>Use appropriate</w:t>
      </w:r>
      <w:r>
        <w:rPr>
          <w:spacing w:val="-3"/>
          <w:sz w:val="24"/>
        </w:rPr>
        <w:t xml:space="preserve"> </w:t>
      </w:r>
      <w:r>
        <w:rPr>
          <w:sz w:val="24"/>
        </w:rPr>
        <w:t>shielding.</w:t>
      </w:r>
    </w:p>
    <w:p w14:paraId="66D703D2" w14:textId="77777777" w:rsidR="00082F43" w:rsidRDefault="0030646B" w:rsidP="00A448C6">
      <w:pPr>
        <w:pStyle w:val="ListParagraph"/>
        <w:numPr>
          <w:ilvl w:val="0"/>
          <w:numId w:val="35"/>
        </w:numPr>
        <w:tabs>
          <w:tab w:val="left" w:pos="1295"/>
          <w:tab w:val="left" w:pos="1296"/>
        </w:tabs>
        <w:ind w:right="759"/>
        <w:rPr>
          <w:sz w:val="24"/>
        </w:rPr>
      </w:pPr>
      <w:r>
        <w:rPr>
          <w:sz w:val="24"/>
        </w:rPr>
        <w:t>Prevent unauthorized access to radioactive materials by challenging unauthorized individuals,</w:t>
      </w:r>
      <w:r>
        <w:rPr>
          <w:spacing w:val="-17"/>
          <w:sz w:val="24"/>
        </w:rPr>
        <w:t xml:space="preserve"> </w:t>
      </w:r>
      <w:r>
        <w:rPr>
          <w:sz w:val="24"/>
        </w:rPr>
        <w:t>locking radioactive materials, or locking the laboratory when no one is physically</w:t>
      </w:r>
      <w:r>
        <w:rPr>
          <w:spacing w:val="-12"/>
          <w:sz w:val="24"/>
        </w:rPr>
        <w:t xml:space="preserve"> </w:t>
      </w:r>
      <w:r>
        <w:rPr>
          <w:sz w:val="24"/>
        </w:rPr>
        <w:t>present.</w:t>
      </w:r>
    </w:p>
    <w:p w14:paraId="61BA7F88" w14:textId="77777777" w:rsidR="00082F43" w:rsidRDefault="0030646B" w:rsidP="00A448C6">
      <w:pPr>
        <w:pStyle w:val="ListParagraph"/>
        <w:numPr>
          <w:ilvl w:val="0"/>
          <w:numId w:val="35"/>
        </w:numPr>
        <w:tabs>
          <w:tab w:val="left" w:pos="1295"/>
          <w:tab w:val="left" w:pos="1296"/>
        </w:tabs>
        <w:spacing w:line="276" w:lineRule="exact"/>
        <w:rPr>
          <w:sz w:val="24"/>
        </w:rPr>
      </w:pPr>
      <w:r>
        <w:rPr>
          <w:sz w:val="24"/>
        </w:rPr>
        <w:t>Follow the approved protocol and any conditions of</w:t>
      </w:r>
      <w:r>
        <w:rPr>
          <w:spacing w:val="-7"/>
          <w:sz w:val="24"/>
        </w:rPr>
        <w:t xml:space="preserve"> </w:t>
      </w:r>
      <w:r>
        <w:rPr>
          <w:sz w:val="24"/>
        </w:rPr>
        <w:t>authorization.</w:t>
      </w:r>
    </w:p>
    <w:p w14:paraId="4ABB61FE" w14:textId="77777777" w:rsidR="00082F43" w:rsidRDefault="00082F43">
      <w:pPr>
        <w:pStyle w:val="BodyText"/>
        <w:spacing w:before="11"/>
        <w:rPr>
          <w:sz w:val="23"/>
        </w:rPr>
      </w:pPr>
    </w:p>
    <w:p w14:paraId="11AB2218" w14:textId="000A08F0" w:rsidR="00082F43" w:rsidRDefault="003164A3" w:rsidP="003164A3">
      <w:pPr>
        <w:pStyle w:val="Heading3"/>
        <w:tabs>
          <w:tab w:val="left" w:pos="757"/>
        </w:tabs>
        <w:spacing w:line="274" w:lineRule="exact"/>
        <w:ind w:left="541"/>
      </w:pPr>
      <w:r>
        <w:rPr>
          <w:color w:val="000080"/>
        </w:rPr>
        <w:t xml:space="preserve">F.  </w:t>
      </w:r>
      <w:r w:rsidR="0030646B">
        <w:rPr>
          <w:color w:val="000080"/>
        </w:rPr>
        <w:t>Emergency</w:t>
      </w:r>
      <w:r w:rsidR="0030646B">
        <w:rPr>
          <w:color w:val="000080"/>
          <w:spacing w:val="-2"/>
        </w:rPr>
        <w:t xml:space="preserve"> </w:t>
      </w:r>
      <w:r w:rsidR="0030646B">
        <w:rPr>
          <w:color w:val="000080"/>
        </w:rPr>
        <w:t>Instructions</w:t>
      </w:r>
    </w:p>
    <w:p w14:paraId="6D47BDDF" w14:textId="77777777" w:rsidR="00082F43" w:rsidRDefault="0030646B" w:rsidP="003164A3">
      <w:pPr>
        <w:pStyle w:val="BodyText"/>
        <w:jc w:val="both"/>
      </w:pPr>
      <w:r>
        <w:t>Specific instructions for handling emergencies should be posted in each laboratory. The most current version of the Emergency Procedures can be obtained from the Radiation Safety</w:t>
      </w:r>
      <w:r>
        <w:rPr>
          <w:spacing w:val="-12"/>
        </w:rPr>
        <w:t xml:space="preserve"> </w:t>
      </w:r>
      <w:r>
        <w:t>Manual.</w:t>
      </w:r>
    </w:p>
    <w:p w14:paraId="744BF4F7" w14:textId="77777777" w:rsidR="00082F43" w:rsidRDefault="00082F43" w:rsidP="003164A3">
      <w:pPr>
        <w:pStyle w:val="BodyText"/>
      </w:pPr>
    </w:p>
    <w:p w14:paraId="2101A9BC" w14:textId="664C699B" w:rsidR="00082F43" w:rsidRDefault="003164A3" w:rsidP="003164A3">
      <w:pPr>
        <w:pStyle w:val="Heading3"/>
        <w:tabs>
          <w:tab w:val="left" w:pos="756"/>
        </w:tabs>
        <w:spacing w:line="275" w:lineRule="exact"/>
        <w:ind w:left="0" w:firstLine="0"/>
      </w:pPr>
      <w:r>
        <w:rPr>
          <w:color w:val="000080"/>
        </w:rPr>
        <w:t xml:space="preserve">G.  </w:t>
      </w:r>
      <w:r w:rsidR="0030646B">
        <w:rPr>
          <w:color w:val="000080"/>
        </w:rPr>
        <w:t>Package</w:t>
      </w:r>
      <w:r w:rsidR="0030646B">
        <w:rPr>
          <w:color w:val="000080"/>
          <w:spacing w:val="-1"/>
        </w:rPr>
        <w:t xml:space="preserve"> </w:t>
      </w:r>
      <w:r w:rsidR="0030646B">
        <w:rPr>
          <w:color w:val="000080"/>
        </w:rPr>
        <w:t>Receipt</w:t>
      </w:r>
    </w:p>
    <w:p w14:paraId="57D94A77" w14:textId="77777777" w:rsidR="00082F43" w:rsidRDefault="0030646B" w:rsidP="003164A3">
      <w:pPr>
        <w:pStyle w:val="BodyText"/>
        <w:jc w:val="both"/>
      </w:pPr>
      <w:r>
        <w:t>Most packages containing radioactive material</w:t>
      </w:r>
      <w:r>
        <w:rPr>
          <w:color w:val="000080"/>
        </w:rPr>
        <w:t xml:space="preserve">s </w:t>
      </w:r>
      <w:r>
        <w:t xml:space="preserve">must be surveyed for contamination upon receipt. Regulations require formal procedures for safely opening packages containing radionuclides. The initial package </w:t>
      </w:r>
      <w:r>
        <w:rPr>
          <w:spacing w:val="-3"/>
        </w:rPr>
        <w:t xml:space="preserve">check-in </w:t>
      </w:r>
      <w:r>
        <w:t xml:space="preserve">is performed by the Radiation Safety Officer, or his designee. Refer to the Radiation Safety Manual </w:t>
      </w:r>
      <w:proofErr w:type="gramStart"/>
      <w:r>
        <w:t>for  details</w:t>
      </w:r>
      <w:proofErr w:type="gramEnd"/>
      <w:r>
        <w:t>.</w:t>
      </w:r>
    </w:p>
    <w:p w14:paraId="460AA7C6" w14:textId="77777777" w:rsidR="00082F43" w:rsidRDefault="00082F43" w:rsidP="003164A3">
      <w:pPr>
        <w:pStyle w:val="BodyText"/>
      </w:pPr>
    </w:p>
    <w:p w14:paraId="21D32A07" w14:textId="3355312D" w:rsidR="00082F43" w:rsidRDefault="003164A3" w:rsidP="003164A3">
      <w:pPr>
        <w:pStyle w:val="Heading3"/>
        <w:tabs>
          <w:tab w:val="left" w:pos="756"/>
        </w:tabs>
        <w:spacing w:line="275" w:lineRule="exact"/>
        <w:ind w:left="0" w:firstLine="0"/>
      </w:pPr>
      <w:r>
        <w:rPr>
          <w:color w:val="000080"/>
        </w:rPr>
        <w:t xml:space="preserve">H.  </w:t>
      </w:r>
      <w:r w:rsidR="0030646B">
        <w:rPr>
          <w:color w:val="000080"/>
        </w:rPr>
        <w:t>Radioactive Waste</w:t>
      </w:r>
      <w:r w:rsidR="0030646B">
        <w:rPr>
          <w:color w:val="000080"/>
          <w:spacing w:val="-3"/>
        </w:rPr>
        <w:t xml:space="preserve"> </w:t>
      </w:r>
      <w:r w:rsidR="0030646B">
        <w:rPr>
          <w:color w:val="000080"/>
        </w:rPr>
        <w:t>Disposal</w:t>
      </w:r>
    </w:p>
    <w:p w14:paraId="3D0012E1" w14:textId="77777777" w:rsidR="00082F43" w:rsidRDefault="0030646B" w:rsidP="003164A3">
      <w:pPr>
        <w:pStyle w:val="BodyText"/>
        <w:spacing w:line="275" w:lineRule="exact"/>
        <w:jc w:val="both"/>
      </w:pPr>
      <w:r>
        <w:t>Refer to the Radiation Safety Manual for radioactive waste disposal procedures.</w:t>
      </w:r>
    </w:p>
    <w:p w14:paraId="46E10E64" w14:textId="77777777" w:rsidR="00082F43" w:rsidRDefault="00082F43" w:rsidP="003164A3">
      <w:pPr>
        <w:pStyle w:val="BodyText"/>
      </w:pPr>
    </w:p>
    <w:p w14:paraId="42F1E533" w14:textId="267ADDA8" w:rsidR="00082F43" w:rsidRDefault="003164A3" w:rsidP="003164A3">
      <w:pPr>
        <w:pStyle w:val="Heading3"/>
        <w:tabs>
          <w:tab w:val="left" w:pos="757"/>
        </w:tabs>
        <w:spacing w:line="275" w:lineRule="exact"/>
        <w:ind w:left="0" w:firstLine="0"/>
      </w:pPr>
      <w:r>
        <w:rPr>
          <w:color w:val="000080"/>
        </w:rPr>
        <w:t xml:space="preserve">I.  </w:t>
      </w:r>
      <w:r w:rsidR="0030646B">
        <w:rPr>
          <w:color w:val="000080"/>
        </w:rPr>
        <w:t>Pregnant</w:t>
      </w:r>
      <w:r w:rsidR="0030646B">
        <w:rPr>
          <w:color w:val="000080"/>
          <w:spacing w:val="-1"/>
        </w:rPr>
        <w:t xml:space="preserve"> </w:t>
      </w:r>
      <w:r w:rsidR="0030646B">
        <w:rPr>
          <w:color w:val="000080"/>
        </w:rPr>
        <w:t>Workers</w:t>
      </w:r>
    </w:p>
    <w:p w14:paraId="54F2AB52" w14:textId="77777777" w:rsidR="00082F43" w:rsidRDefault="0030646B" w:rsidP="003164A3">
      <w:pPr>
        <w:pStyle w:val="BodyText"/>
        <w:jc w:val="both"/>
      </w:pPr>
      <w:r>
        <w:t xml:space="preserve">State and Federal Regulations limit the radiation dose to the embryo/fetus of an occupationally </w:t>
      </w:r>
      <w:r>
        <w:rPr>
          <w:spacing w:val="-3"/>
        </w:rPr>
        <w:t>exposed</w:t>
      </w:r>
      <w:r>
        <w:rPr>
          <w:spacing w:val="54"/>
        </w:rPr>
        <w:t xml:space="preserve"> </w:t>
      </w:r>
      <w:r>
        <w:t xml:space="preserve">declared pregnant woman to 0.5 rem (500 millirem) for the entire gestation period. A declared pregnant woman is defined in these regulations as “a woman who has voluntarily informed the licensee, in writing, of her pregnancy and the </w:t>
      </w:r>
      <w:r>
        <w:lastRenderedPageBreak/>
        <w:t>estimated date of</w:t>
      </w:r>
      <w:r>
        <w:rPr>
          <w:spacing w:val="-8"/>
        </w:rPr>
        <w:t xml:space="preserve"> </w:t>
      </w:r>
      <w:r>
        <w:t>conception.”</w:t>
      </w:r>
    </w:p>
    <w:p w14:paraId="7CA341CD" w14:textId="77777777" w:rsidR="00082F43" w:rsidRDefault="0030646B" w:rsidP="00A448C6">
      <w:pPr>
        <w:pStyle w:val="ListParagraph"/>
        <w:numPr>
          <w:ilvl w:val="0"/>
          <w:numId w:val="36"/>
        </w:numPr>
        <w:tabs>
          <w:tab w:val="left" w:pos="1403"/>
          <w:tab w:val="left" w:pos="1404"/>
        </w:tabs>
        <w:spacing w:line="237" w:lineRule="auto"/>
        <w:rPr>
          <w:sz w:val="24"/>
        </w:rPr>
      </w:pPr>
      <w:r>
        <w:rPr>
          <w:sz w:val="24"/>
        </w:rPr>
        <w:t>The dose limit only considers the occupational dose. Any radiation exposure received as a patient</w:t>
      </w:r>
      <w:r>
        <w:rPr>
          <w:spacing w:val="-19"/>
          <w:sz w:val="24"/>
        </w:rPr>
        <w:t xml:space="preserve"> </w:t>
      </w:r>
      <w:r>
        <w:rPr>
          <w:sz w:val="24"/>
        </w:rPr>
        <w:t>from medical diagnosis or treatment, and natural background radiation are not</w:t>
      </w:r>
      <w:r>
        <w:rPr>
          <w:spacing w:val="-11"/>
          <w:sz w:val="24"/>
        </w:rPr>
        <w:t xml:space="preserve"> </w:t>
      </w:r>
      <w:r>
        <w:rPr>
          <w:sz w:val="24"/>
        </w:rPr>
        <w:t>considered.</w:t>
      </w:r>
    </w:p>
    <w:p w14:paraId="1E204D96" w14:textId="77777777" w:rsidR="00082F43" w:rsidRDefault="0030646B" w:rsidP="00A448C6">
      <w:pPr>
        <w:pStyle w:val="ListParagraph"/>
        <w:numPr>
          <w:ilvl w:val="0"/>
          <w:numId w:val="36"/>
        </w:numPr>
        <w:tabs>
          <w:tab w:val="left" w:pos="1403"/>
          <w:tab w:val="left" w:pos="1404"/>
        </w:tabs>
        <w:spacing w:line="237" w:lineRule="auto"/>
        <w:rPr>
          <w:sz w:val="24"/>
        </w:rPr>
      </w:pPr>
      <w:r>
        <w:rPr>
          <w:sz w:val="24"/>
        </w:rPr>
        <w:t>A pregnant woman may seek recommendations from the Radiation Safety Office</w:t>
      </w:r>
      <w:r>
        <w:rPr>
          <w:color w:val="000080"/>
          <w:sz w:val="24"/>
        </w:rPr>
        <w:t xml:space="preserve">r </w:t>
      </w:r>
      <w:r>
        <w:rPr>
          <w:sz w:val="24"/>
        </w:rPr>
        <w:t>to reduce</w:t>
      </w:r>
      <w:r>
        <w:rPr>
          <w:spacing w:val="-27"/>
          <w:sz w:val="24"/>
        </w:rPr>
        <w:t xml:space="preserve"> </w:t>
      </w:r>
      <w:r>
        <w:rPr>
          <w:sz w:val="24"/>
        </w:rPr>
        <w:t>radiation exposure to her embryo/fetus without declaring her</w:t>
      </w:r>
      <w:r>
        <w:rPr>
          <w:spacing w:val="-8"/>
          <w:sz w:val="24"/>
        </w:rPr>
        <w:t xml:space="preserve"> </w:t>
      </w:r>
      <w:r>
        <w:rPr>
          <w:sz w:val="24"/>
        </w:rPr>
        <w:t>pregnancy.</w:t>
      </w:r>
    </w:p>
    <w:p w14:paraId="584D2D8F" w14:textId="77777777" w:rsidR="00082F43" w:rsidRDefault="0030646B" w:rsidP="00A448C6">
      <w:pPr>
        <w:pStyle w:val="ListParagraph"/>
        <w:numPr>
          <w:ilvl w:val="0"/>
          <w:numId w:val="36"/>
        </w:numPr>
        <w:tabs>
          <w:tab w:val="left" w:pos="1403"/>
          <w:tab w:val="left" w:pos="1404"/>
        </w:tabs>
        <w:spacing w:line="276" w:lineRule="exact"/>
        <w:rPr>
          <w:sz w:val="24"/>
        </w:rPr>
      </w:pPr>
      <w:r>
        <w:rPr>
          <w:sz w:val="24"/>
        </w:rPr>
        <w:t>The woman must provide the Declaration of Pregnancy in writing to impose the more restrictive</w:t>
      </w:r>
      <w:r>
        <w:rPr>
          <w:spacing w:val="-17"/>
          <w:sz w:val="24"/>
        </w:rPr>
        <w:t xml:space="preserve"> </w:t>
      </w:r>
      <w:r>
        <w:rPr>
          <w:sz w:val="24"/>
        </w:rPr>
        <w:t>limit.</w:t>
      </w:r>
    </w:p>
    <w:p w14:paraId="23D9BE63" w14:textId="77777777" w:rsidR="00082F43" w:rsidRDefault="0030646B" w:rsidP="00A448C6">
      <w:pPr>
        <w:pStyle w:val="ListParagraph"/>
        <w:numPr>
          <w:ilvl w:val="0"/>
          <w:numId w:val="36"/>
        </w:numPr>
        <w:tabs>
          <w:tab w:val="left" w:pos="1403"/>
          <w:tab w:val="left" w:pos="1404"/>
        </w:tabs>
        <w:rPr>
          <w:sz w:val="24"/>
        </w:rPr>
      </w:pPr>
      <w:r>
        <w:rPr>
          <w:sz w:val="24"/>
        </w:rPr>
        <w:t>The Declaration of Pregnancy is strictly</w:t>
      </w:r>
      <w:r>
        <w:rPr>
          <w:spacing w:val="-7"/>
          <w:sz w:val="24"/>
        </w:rPr>
        <w:t xml:space="preserve"> </w:t>
      </w:r>
      <w:r>
        <w:rPr>
          <w:sz w:val="24"/>
        </w:rPr>
        <w:t>voluntary.</w:t>
      </w:r>
    </w:p>
    <w:p w14:paraId="36C4504A" w14:textId="77777777" w:rsidR="00082F43" w:rsidRDefault="0030646B">
      <w:pPr>
        <w:pStyle w:val="BodyText"/>
        <w:spacing w:before="42"/>
        <w:ind w:left="756" w:right="394"/>
        <w:jc w:val="both"/>
      </w:pPr>
      <w:r>
        <w:t>In effect, a pregnant woman has the choice of declaring her pregnancy, thereby imposing a dose limit to her embryo/fetus. To comply with the more restrictive radiation dose limits, the Institute may require the use of additional protective equipment (e.g., additional shielding, lead aprons), increased monitoring (</w:t>
      </w:r>
      <w:proofErr w:type="gramStart"/>
      <w:r>
        <w:t>e.g.</w:t>
      </w:r>
      <w:proofErr w:type="gramEnd"/>
      <w:r>
        <w:t xml:space="preserve"> extra film badges, pocket dosimeters), or re-assign work duties. Note that most activities involving exposure to radiation at the Institute results in annual radiation exposures less than 500 millirem.</w:t>
      </w:r>
    </w:p>
    <w:p w14:paraId="2448EFA4" w14:textId="77777777" w:rsidR="00082F43" w:rsidRDefault="00082F43">
      <w:pPr>
        <w:pStyle w:val="BodyText"/>
        <w:spacing w:before="1"/>
      </w:pPr>
    </w:p>
    <w:p w14:paraId="1D1E285E" w14:textId="70DD5C61" w:rsidR="00082F43" w:rsidRDefault="00ED2647" w:rsidP="00ED2647">
      <w:pPr>
        <w:pStyle w:val="Heading3"/>
        <w:tabs>
          <w:tab w:val="left" w:pos="756"/>
          <w:tab w:val="left" w:pos="757"/>
        </w:tabs>
        <w:spacing w:line="275" w:lineRule="exact"/>
        <w:ind w:left="0" w:firstLine="0"/>
      </w:pPr>
      <w:r>
        <w:rPr>
          <w:color w:val="000080"/>
        </w:rPr>
        <w:t xml:space="preserve">J.  </w:t>
      </w:r>
      <w:r w:rsidR="0030646B">
        <w:rPr>
          <w:color w:val="000080"/>
        </w:rPr>
        <w:t>Policy and</w:t>
      </w:r>
      <w:r w:rsidR="0030646B">
        <w:rPr>
          <w:color w:val="000080"/>
          <w:spacing w:val="-3"/>
        </w:rPr>
        <w:t xml:space="preserve"> </w:t>
      </w:r>
      <w:r w:rsidR="0030646B">
        <w:rPr>
          <w:color w:val="000080"/>
        </w:rPr>
        <w:t>Procedures</w:t>
      </w:r>
    </w:p>
    <w:p w14:paraId="28FF640F" w14:textId="77777777" w:rsidR="00082F43" w:rsidRDefault="0030646B" w:rsidP="00A448C6">
      <w:pPr>
        <w:pStyle w:val="BodyText"/>
        <w:numPr>
          <w:ilvl w:val="0"/>
          <w:numId w:val="37"/>
        </w:numPr>
        <w:spacing w:line="275" w:lineRule="exact"/>
      </w:pPr>
      <w:r>
        <w:t>To comply with this regulation, the Institute has implemented the following policy and procedures:</w:t>
      </w:r>
    </w:p>
    <w:p w14:paraId="68AE58FB"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The pregnant woman who wishes to impose radiation dose limits for her embryo/fetus must provide</w:t>
      </w:r>
      <w:r w:rsidRPr="00ED2647">
        <w:rPr>
          <w:spacing w:val="-22"/>
          <w:sz w:val="24"/>
        </w:rPr>
        <w:t xml:space="preserve"> </w:t>
      </w:r>
      <w:r w:rsidRPr="00ED2647">
        <w:rPr>
          <w:sz w:val="24"/>
        </w:rPr>
        <w:t>a written declaration to the Radiation Safety Officer that includes the estimated date of</w:t>
      </w:r>
      <w:r w:rsidRPr="00ED2647">
        <w:rPr>
          <w:spacing w:val="-19"/>
          <w:sz w:val="24"/>
        </w:rPr>
        <w:t xml:space="preserve"> </w:t>
      </w:r>
      <w:r w:rsidRPr="00ED2647">
        <w:rPr>
          <w:sz w:val="24"/>
        </w:rPr>
        <w:t>conception.</w:t>
      </w:r>
    </w:p>
    <w:p w14:paraId="0398849B" w14:textId="77777777" w:rsidR="00082F43" w:rsidRPr="00ED2647" w:rsidRDefault="0030646B" w:rsidP="00A448C6">
      <w:pPr>
        <w:pStyle w:val="ListParagraph"/>
        <w:numPr>
          <w:ilvl w:val="0"/>
          <w:numId w:val="37"/>
        </w:numPr>
        <w:tabs>
          <w:tab w:val="left" w:pos="1583"/>
          <w:tab w:val="left" w:pos="1584"/>
        </w:tabs>
        <w:spacing w:line="275" w:lineRule="exact"/>
        <w:rPr>
          <w:sz w:val="24"/>
        </w:rPr>
      </w:pPr>
      <w:r w:rsidRPr="00ED2647">
        <w:rPr>
          <w:sz w:val="24"/>
        </w:rPr>
        <w:t>A Declaration of Pregnancy is strictly</w:t>
      </w:r>
      <w:r w:rsidRPr="00ED2647">
        <w:rPr>
          <w:spacing w:val="-7"/>
          <w:sz w:val="24"/>
        </w:rPr>
        <w:t xml:space="preserve"> </w:t>
      </w:r>
      <w:r w:rsidRPr="00ED2647">
        <w:rPr>
          <w:sz w:val="24"/>
        </w:rPr>
        <w:t>voluntary.</w:t>
      </w:r>
    </w:p>
    <w:p w14:paraId="0D23E59C"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A pregnant woman who plans to declare her pregnancy is encouraged to do so promptly upon discovering her pregnancy so that the appropriate precautions can be taken early in the</w:t>
      </w:r>
      <w:r w:rsidRPr="00ED2647">
        <w:rPr>
          <w:spacing w:val="-18"/>
          <w:sz w:val="24"/>
        </w:rPr>
        <w:t xml:space="preserve"> </w:t>
      </w:r>
      <w:r w:rsidRPr="00ED2647">
        <w:rPr>
          <w:sz w:val="24"/>
        </w:rPr>
        <w:t>gestation period.</w:t>
      </w:r>
    </w:p>
    <w:p w14:paraId="352C4719"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The Declaration of Pregnancy will be kept confidential. The Declaration of Pregnancy will only</w:t>
      </w:r>
      <w:r w:rsidRPr="00ED2647">
        <w:rPr>
          <w:spacing w:val="-14"/>
          <w:sz w:val="24"/>
        </w:rPr>
        <w:t xml:space="preserve"> </w:t>
      </w:r>
      <w:r w:rsidRPr="00ED2647">
        <w:rPr>
          <w:sz w:val="24"/>
        </w:rPr>
        <w:t>be disclosed to Institute employees with legitimate need-to-know (</w:t>
      </w:r>
      <w:proofErr w:type="gramStart"/>
      <w:r w:rsidRPr="00ED2647">
        <w:rPr>
          <w:sz w:val="24"/>
        </w:rPr>
        <w:t>e.g.</w:t>
      </w:r>
      <w:proofErr w:type="gramEnd"/>
      <w:r w:rsidRPr="00ED2647">
        <w:rPr>
          <w:sz w:val="24"/>
        </w:rPr>
        <w:t xml:space="preserve"> immediate</w:t>
      </w:r>
      <w:r w:rsidRPr="00ED2647">
        <w:rPr>
          <w:spacing w:val="-13"/>
          <w:sz w:val="24"/>
        </w:rPr>
        <w:t xml:space="preserve"> </w:t>
      </w:r>
      <w:r w:rsidRPr="00ED2647">
        <w:rPr>
          <w:sz w:val="24"/>
        </w:rPr>
        <w:t>supervisor).</w:t>
      </w:r>
    </w:p>
    <w:p w14:paraId="7EB0511C"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 xml:space="preserve">Any woman may request additional information on the risks associated with radiation exposure to </w:t>
      </w:r>
      <w:r w:rsidRPr="00ED2647">
        <w:rPr>
          <w:spacing w:val="-5"/>
          <w:sz w:val="24"/>
        </w:rPr>
        <w:t xml:space="preserve">the </w:t>
      </w:r>
      <w:r w:rsidRPr="00ED2647">
        <w:rPr>
          <w:sz w:val="24"/>
        </w:rPr>
        <w:t>embryo/fetus from the Radiation Safety</w:t>
      </w:r>
      <w:r w:rsidRPr="00ED2647">
        <w:rPr>
          <w:spacing w:val="-3"/>
          <w:sz w:val="24"/>
        </w:rPr>
        <w:t xml:space="preserve"> </w:t>
      </w:r>
      <w:r w:rsidRPr="00ED2647">
        <w:rPr>
          <w:sz w:val="24"/>
        </w:rPr>
        <w:t>Officer.</w:t>
      </w:r>
    </w:p>
    <w:p w14:paraId="4D24A6DE"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The declared pregnant worker will notify the Radiation Safety Officer of the end of her pregnancy</w:t>
      </w:r>
      <w:r w:rsidRPr="00ED2647">
        <w:rPr>
          <w:spacing w:val="-24"/>
          <w:sz w:val="24"/>
        </w:rPr>
        <w:t xml:space="preserve"> </w:t>
      </w:r>
      <w:r w:rsidRPr="00ED2647">
        <w:rPr>
          <w:sz w:val="24"/>
        </w:rPr>
        <w:t>so that the special precautions can be</w:t>
      </w:r>
      <w:r w:rsidRPr="00ED2647">
        <w:rPr>
          <w:spacing w:val="-7"/>
          <w:sz w:val="24"/>
        </w:rPr>
        <w:t xml:space="preserve"> </w:t>
      </w:r>
      <w:r w:rsidRPr="00ED2647">
        <w:rPr>
          <w:sz w:val="24"/>
        </w:rPr>
        <w:t>terminated.</w:t>
      </w:r>
    </w:p>
    <w:p w14:paraId="12226AB1"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The radiation dose limit to the embryo/fetus of a declared pregnant woman is 0.5 rem (500</w:t>
      </w:r>
      <w:r w:rsidRPr="00ED2647">
        <w:rPr>
          <w:spacing w:val="-30"/>
          <w:sz w:val="24"/>
        </w:rPr>
        <w:t xml:space="preserve"> </w:t>
      </w:r>
      <w:r w:rsidRPr="00ED2647">
        <w:rPr>
          <w:sz w:val="24"/>
        </w:rPr>
        <w:t>millirem). The radiation dose limit applies only to occupational exposure of the declared pregnant woman. It does not apply to radiation exposure from medical diagnosis or</w:t>
      </w:r>
      <w:r w:rsidRPr="00ED2647">
        <w:rPr>
          <w:spacing w:val="-9"/>
          <w:sz w:val="24"/>
        </w:rPr>
        <w:t xml:space="preserve"> </w:t>
      </w:r>
      <w:r w:rsidRPr="00ED2647">
        <w:rPr>
          <w:sz w:val="24"/>
        </w:rPr>
        <w:t>treatment.</w:t>
      </w:r>
    </w:p>
    <w:p w14:paraId="4D63CC2F"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Restrictions may be imposed to prevent radiation exposures from exceeding 500 millirem during</w:t>
      </w:r>
      <w:r w:rsidRPr="00ED2647">
        <w:rPr>
          <w:spacing w:val="-24"/>
          <w:sz w:val="24"/>
        </w:rPr>
        <w:t xml:space="preserve"> </w:t>
      </w:r>
      <w:r w:rsidRPr="00ED2647">
        <w:rPr>
          <w:sz w:val="24"/>
        </w:rPr>
        <w:t>the gestation. These restrictions may include a temporary change in work assignments, the use of additional protective equipment, and increased</w:t>
      </w:r>
      <w:r w:rsidRPr="00ED2647">
        <w:rPr>
          <w:spacing w:val="-6"/>
          <w:sz w:val="24"/>
        </w:rPr>
        <w:t xml:space="preserve"> </w:t>
      </w:r>
      <w:r w:rsidRPr="00ED2647">
        <w:rPr>
          <w:sz w:val="24"/>
        </w:rPr>
        <w:t>monitoring.</w:t>
      </w:r>
    </w:p>
    <w:p w14:paraId="089D16A5" w14:textId="77777777" w:rsidR="00082F43" w:rsidRPr="00ED2647" w:rsidRDefault="0030646B" w:rsidP="00A448C6">
      <w:pPr>
        <w:pStyle w:val="ListParagraph"/>
        <w:numPr>
          <w:ilvl w:val="0"/>
          <w:numId w:val="37"/>
        </w:numPr>
        <w:tabs>
          <w:tab w:val="left" w:pos="1583"/>
          <w:tab w:val="left" w:pos="1584"/>
        </w:tabs>
        <w:rPr>
          <w:sz w:val="24"/>
        </w:rPr>
      </w:pPr>
      <w:r w:rsidRPr="00ED2647">
        <w:rPr>
          <w:sz w:val="24"/>
        </w:rPr>
        <w:t xml:space="preserve">If the embryo/fetus radiation exposure has exceeded 450 millirem before the pregnancy is declared, </w:t>
      </w:r>
      <w:r w:rsidRPr="00ED2647">
        <w:rPr>
          <w:spacing w:val="-12"/>
          <w:sz w:val="24"/>
        </w:rPr>
        <w:t xml:space="preserve">a </w:t>
      </w:r>
      <w:r w:rsidRPr="00ED2647">
        <w:rPr>
          <w:sz w:val="24"/>
        </w:rPr>
        <w:t>dose limit of 50 millirem will be in effect for the remainder of the</w:t>
      </w:r>
      <w:r w:rsidRPr="00ED2647">
        <w:rPr>
          <w:spacing w:val="-6"/>
          <w:sz w:val="24"/>
        </w:rPr>
        <w:t xml:space="preserve"> </w:t>
      </w:r>
      <w:r w:rsidRPr="00ED2647">
        <w:rPr>
          <w:sz w:val="24"/>
        </w:rPr>
        <w:t>pregnancy.</w:t>
      </w:r>
    </w:p>
    <w:p w14:paraId="0D7A7D2E" w14:textId="77777777" w:rsidR="00082F43" w:rsidRDefault="00082F43" w:rsidP="003164A3">
      <w:pPr>
        <w:pStyle w:val="BodyText"/>
        <w:rPr>
          <w:sz w:val="23"/>
        </w:rPr>
      </w:pPr>
    </w:p>
    <w:p w14:paraId="2F20FAE5" w14:textId="4E70444B" w:rsidR="00082F43" w:rsidRDefault="00ED2647" w:rsidP="00ED2647">
      <w:pPr>
        <w:pStyle w:val="ListParagraph"/>
        <w:tabs>
          <w:tab w:val="left" w:pos="864"/>
          <w:tab w:val="left" w:pos="865"/>
        </w:tabs>
        <w:spacing w:line="275" w:lineRule="exact"/>
        <w:ind w:left="0" w:firstLine="0"/>
        <w:rPr>
          <w:sz w:val="24"/>
        </w:rPr>
      </w:pPr>
      <w:r>
        <w:rPr>
          <w:b/>
          <w:color w:val="000080"/>
          <w:sz w:val="24"/>
        </w:rPr>
        <w:t xml:space="preserve">K.  </w:t>
      </w:r>
      <w:r w:rsidR="0030646B">
        <w:rPr>
          <w:b/>
          <w:color w:val="000080"/>
          <w:sz w:val="24"/>
        </w:rPr>
        <w:t xml:space="preserve">Minor Spills </w:t>
      </w:r>
      <w:r w:rsidR="0030646B">
        <w:rPr>
          <w:color w:val="000080"/>
          <w:sz w:val="24"/>
        </w:rPr>
        <w:t>(involving no radiation hazard to</w:t>
      </w:r>
      <w:r w:rsidR="0030646B">
        <w:rPr>
          <w:color w:val="000080"/>
          <w:spacing w:val="-8"/>
          <w:sz w:val="24"/>
        </w:rPr>
        <w:t xml:space="preserve"> </w:t>
      </w:r>
      <w:r w:rsidR="0030646B">
        <w:rPr>
          <w:color w:val="000080"/>
          <w:sz w:val="24"/>
        </w:rPr>
        <w:t>personnel)</w:t>
      </w:r>
    </w:p>
    <w:p w14:paraId="1F45EAFA" w14:textId="77777777" w:rsidR="00082F43" w:rsidRDefault="0030646B" w:rsidP="00A448C6">
      <w:pPr>
        <w:pStyle w:val="ListParagraph"/>
        <w:numPr>
          <w:ilvl w:val="0"/>
          <w:numId w:val="38"/>
        </w:numPr>
        <w:tabs>
          <w:tab w:val="left" w:pos="1583"/>
          <w:tab w:val="left" w:pos="1584"/>
        </w:tabs>
        <w:spacing w:line="275" w:lineRule="exact"/>
        <w:rPr>
          <w:sz w:val="24"/>
        </w:rPr>
      </w:pPr>
      <w:r>
        <w:rPr>
          <w:sz w:val="24"/>
        </w:rPr>
        <w:t>Notify all other persons in the room or area that a spill has</w:t>
      </w:r>
      <w:r>
        <w:rPr>
          <w:spacing w:val="-5"/>
          <w:sz w:val="24"/>
        </w:rPr>
        <w:t xml:space="preserve"> </w:t>
      </w:r>
      <w:r>
        <w:rPr>
          <w:sz w:val="24"/>
        </w:rPr>
        <w:t>occurred.</w:t>
      </w:r>
    </w:p>
    <w:p w14:paraId="58542CBF" w14:textId="77777777" w:rsidR="00082F43" w:rsidRDefault="0030646B" w:rsidP="00A448C6">
      <w:pPr>
        <w:pStyle w:val="ListParagraph"/>
        <w:numPr>
          <w:ilvl w:val="0"/>
          <w:numId w:val="38"/>
        </w:numPr>
        <w:tabs>
          <w:tab w:val="left" w:pos="1583"/>
          <w:tab w:val="left" w:pos="1584"/>
        </w:tabs>
        <w:rPr>
          <w:sz w:val="24"/>
        </w:rPr>
      </w:pPr>
      <w:r>
        <w:rPr>
          <w:sz w:val="24"/>
        </w:rPr>
        <w:t>Prevent the spread of contamination by covering the spill with absorbent</w:t>
      </w:r>
      <w:r>
        <w:rPr>
          <w:spacing w:val="-12"/>
          <w:sz w:val="24"/>
        </w:rPr>
        <w:t xml:space="preserve"> </w:t>
      </w:r>
      <w:r>
        <w:rPr>
          <w:sz w:val="24"/>
        </w:rPr>
        <w:t>paper.</w:t>
      </w:r>
    </w:p>
    <w:p w14:paraId="30457082" w14:textId="77777777" w:rsidR="00082F43" w:rsidRDefault="0030646B" w:rsidP="00A448C6">
      <w:pPr>
        <w:pStyle w:val="ListParagraph"/>
        <w:numPr>
          <w:ilvl w:val="0"/>
          <w:numId w:val="38"/>
        </w:numPr>
        <w:tabs>
          <w:tab w:val="left" w:pos="1583"/>
          <w:tab w:val="left" w:pos="1584"/>
        </w:tabs>
        <w:rPr>
          <w:sz w:val="24"/>
        </w:rPr>
      </w:pPr>
      <w:r>
        <w:rPr>
          <w:sz w:val="24"/>
        </w:rPr>
        <w:t>Decontaminate the area using paper towels or absorbent pads. Clean towards the center of the spill. Place all waste into a plastic bag and dispose of it as radioactive waste. Disposable gloves,</w:t>
      </w:r>
      <w:r>
        <w:rPr>
          <w:spacing w:val="-27"/>
          <w:sz w:val="24"/>
        </w:rPr>
        <w:t xml:space="preserve"> </w:t>
      </w:r>
      <w:r>
        <w:rPr>
          <w:sz w:val="24"/>
        </w:rPr>
        <w:t>laboratory coats and, if appropriate, shoe covers should be worn. Cleansing agents may be used after initial decontamination</w:t>
      </w:r>
      <w:r>
        <w:rPr>
          <w:spacing w:val="-1"/>
          <w:sz w:val="24"/>
        </w:rPr>
        <w:t xml:space="preserve"> </w:t>
      </w:r>
      <w:r>
        <w:rPr>
          <w:sz w:val="24"/>
        </w:rPr>
        <w:t>attempt.</w:t>
      </w:r>
    </w:p>
    <w:p w14:paraId="72F9EBE3" w14:textId="77777777" w:rsidR="00082F43" w:rsidRDefault="0030646B" w:rsidP="00A448C6">
      <w:pPr>
        <w:pStyle w:val="ListParagraph"/>
        <w:numPr>
          <w:ilvl w:val="0"/>
          <w:numId w:val="38"/>
        </w:numPr>
        <w:tabs>
          <w:tab w:val="left" w:pos="1583"/>
          <w:tab w:val="left" w:pos="1584"/>
        </w:tabs>
        <w:rPr>
          <w:sz w:val="24"/>
        </w:rPr>
      </w:pPr>
      <w:r>
        <w:rPr>
          <w:sz w:val="24"/>
        </w:rPr>
        <w:t>Survey the area and all contaminated and potentially contaminated individuals with a G-M</w:t>
      </w:r>
      <w:r>
        <w:rPr>
          <w:spacing w:val="-21"/>
          <w:sz w:val="24"/>
        </w:rPr>
        <w:t xml:space="preserve"> </w:t>
      </w:r>
      <w:r>
        <w:rPr>
          <w:sz w:val="24"/>
        </w:rPr>
        <w:t>Survey Meter. Survey for removable contamination using wipe</w:t>
      </w:r>
      <w:r>
        <w:rPr>
          <w:spacing w:val="-8"/>
          <w:sz w:val="24"/>
        </w:rPr>
        <w:t xml:space="preserve"> </w:t>
      </w:r>
      <w:r>
        <w:rPr>
          <w:sz w:val="24"/>
        </w:rPr>
        <w:t>samples.</w:t>
      </w:r>
    </w:p>
    <w:p w14:paraId="78DB5A4C" w14:textId="77777777" w:rsidR="00082F43" w:rsidRDefault="0030646B" w:rsidP="00A448C6">
      <w:pPr>
        <w:pStyle w:val="ListParagraph"/>
        <w:numPr>
          <w:ilvl w:val="0"/>
          <w:numId w:val="38"/>
        </w:numPr>
        <w:tabs>
          <w:tab w:val="left" w:pos="1583"/>
          <w:tab w:val="left" w:pos="1584"/>
        </w:tabs>
        <w:spacing w:line="276" w:lineRule="exact"/>
        <w:rPr>
          <w:sz w:val="24"/>
        </w:rPr>
      </w:pPr>
      <w:r>
        <w:rPr>
          <w:sz w:val="24"/>
        </w:rPr>
        <w:t>Report the incident to the Radiation Safety</w:t>
      </w:r>
      <w:r>
        <w:rPr>
          <w:spacing w:val="-8"/>
          <w:sz w:val="24"/>
        </w:rPr>
        <w:t xml:space="preserve"> </w:t>
      </w:r>
      <w:r>
        <w:rPr>
          <w:sz w:val="24"/>
        </w:rPr>
        <w:t>Officer.</w:t>
      </w:r>
    </w:p>
    <w:p w14:paraId="1224191D" w14:textId="77777777" w:rsidR="00082F43" w:rsidRDefault="00082F43" w:rsidP="003164A3">
      <w:pPr>
        <w:pStyle w:val="BodyText"/>
      </w:pPr>
    </w:p>
    <w:p w14:paraId="0DE4189F" w14:textId="33FCEBAB" w:rsidR="00082F43" w:rsidRPr="00ED2647" w:rsidRDefault="00ED2647" w:rsidP="00ED2647">
      <w:pPr>
        <w:tabs>
          <w:tab w:val="left" w:pos="864"/>
          <w:tab w:val="left" w:pos="865"/>
        </w:tabs>
        <w:spacing w:line="237" w:lineRule="auto"/>
        <w:rPr>
          <w:sz w:val="24"/>
        </w:rPr>
      </w:pPr>
      <w:r w:rsidRPr="00ED2647">
        <w:rPr>
          <w:b/>
          <w:color w:val="000080"/>
          <w:sz w:val="24"/>
        </w:rPr>
        <w:t xml:space="preserve">L.  </w:t>
      </w:r>
      <w:r w:rsidR="0030646B" w:rsidRPr="00ED2647">
        <w:rPr>
          <w:b/>
          <w:color w:val="000080"/>
          <w:sz w:val="24"/>
        </w:rPr>
        <w:t xml:space="preserve">Major Spills </w:t>
      </w:r>
      <w:r w:rsidR="0030646B" w:rsidRPr="00ED2647">
        <w:rPr>
          <w:sz w:val="24"/>
        </w:rPr>
        <w:t>involving potential radiation hazard to personnel, involving personal contamination, involving actual or potential uptake or radioactive materials, or which threatens to restrict the use of the</w:t>
      </w:r>
      <w:r w:rsidR="0030646B" w:rsidRPr="00ED2647">
        <w:rPr>
          <w:spacing w:val="-20"/>
          <w:sz w:val="24"/>
        </w:rPr>
        <w:t xml:space="preserve"> </w:t>
      </w:r>
      <w:r w:rsidR="0030646B" w:rsidRPr="00ED2647">
        <w:rPr>
          <w:sz w:val="24"/>
        </w:rPr>
        <w:t>facility.</w:t>
      </w:r>
    </w:p>
    <w:p w14:paraId="02915040" w14:textId="77777777" w:rsidR="00082F43" w:rsidRDefault="0030646B" w:rsidP="00A448C6">
      <w:pPr>
        <w:pStyle w:val="ListParagraph"/>
        <w:numPr>
          <w:ilvl w:val="0"/>
          <w:numId w:val="38"/>
        </w:numPr>
        <w:tabs>
          <w:tab w:val="left" w:pos="1583"/>
          <w:tab w:val="left" w:pos="1584"/>
        </w:tabs>
        <w:rPr>
          <w:sz w:val="24"/>
        </w:rPr>
      </w:pPr>
      <w:r>
        <w:rPr>
          <w:sz w:val="24"/>
        </w:rPr>
        <w:t>Clear the area: notify all persons not involved with or near the spill to vacate the</w:t>
      </w:r>
      <w:r>
        <w:rPr>
          <w:spacing w:val="-18"/>
          <w:sz w:val="24"/>
        </w:rPr>
        <w:t xml:space="preserve"> </w:t>
      </w:r>
      <w:r>
        <w:rPr>
          <w:sz w:val="24"/>
        </w:rPr>
        <w:t>room.</w:t>
      </w:r>
    </w:p>
    <w:p w14:paraId="1BC05B7A" w14:textId="77777777" w:rsidR="00082F43" w:rsidRDefault="0030646B" w:rsidP="00A448C6">
      <w:pPr>
        <w:pStyle w:val="ListParagraph"/>
        <w:numPr>
          <w:ilvl w:val="0"/>
          <w:numId w:val="38"/>
        </w:numPr>
        <w:tabs>
          <w:tab w:val="left" w:pos="1583"/>
          <w:tab w:val="left" w:pos="1584"/>
        </w:tabs>
        <w:rPr>
          <w:sz w:val="24"/>
        </w:rPr>
      </w:pPr>
      <w:r>
        <w:rPr>
          <w:sz w:val="24"/>
        </w:rPr>
        <w:lastRenderedPageBreak/>
        <w:t>Prevent spread of contamination. Cover the spill with absorbent paper. Do NOT attempt to clean</w:t>
      </w:r>
      <w:r>
        <w:rPr>
          <w:spacing w:val="-19"/>
          <w:sz w:val="24"/>
        </w:rPr>
        <w:t xml:space="preserve"> </w:t>
      </w:r>
      <w:r>
        <w:rPr>
          <w:spacing w:val="-6"/>
          <w:sz w:val="24"/>
        </w:rPr>
        <w:t xml:space="preserve">it </w:t>
      </w:r>
      <w:r>
        <w:rPr>
          <w:sz w:val="24"/>
        </w:rPr>
        <w:t>up. Assemble all potentially contaminated personnel near the room</w:t>
      </w:r>
      <w:r>
        <w:rPr>
          <w:spacing w:val="-12"/>
          <w:sz w:val="24"/>
        </w:rPr>
        <w:t xml:space="preserve"> </w:t>
      </w:r>
      <w:r>
        <w:rPr>
          <w:sz w:val="24"/>
        </w:rPr>
        <w:t>entrance.</w:t>
      </w:r>
    </w:p>
    <w:p w14:paraId="3D8221F4" w14:textId="77777777" w:rsidR="00082F43" w:rsidRDefault="0030646B" w:rsidP="00A448C6">
      <w:pPr>
        <w:pStyle w:val="ListParagraph"/>
        <w:numPr>
          <w:ilvl w:val="0"/>
          <w:numId w:val="38"/>
        </w:numPr>
        <w:tabs>
          <w:tab w:val="left" w:pos="1584"/>
          <w:tab w:val="left" w:pos="1585"/>
        </w:tabs>
        <w:spacing w:line="275" w:lineRule="exact"/>
        <w:rPr>
          <w:sz w:val="24"/>
        </w:rPr>
      </w:pPr>
      <w:r>
        <w:rPr>
          <w:sz w:val="24"/>
        </w:rPr>
        <w:t>Close the room: prevent entry into the</w:t>
      </w:r>
      <w:r>
        <w:rPr>
          <w:spacing w:val="-8"/>
          <w:sz w:val="24"/>
        </w:rPr>
        <w:t xml:space="preserve"> </w:t>
      </w:r>
      <w:r>
        <w:rPr>
          <w:sz w:val="24"/>
        </w:rPr>
        <w:t>room.</w:t>
      </w:r>
    </w:p>
    <w:p w14:paraId="445D54D3" w14:textId="4EB6F44E" w:rsidR="00082F43" w:rsidRDefault="0030646B" w:rsidP="00A448C6">
      <w:pPr>
        <w:pStyle w:val="ListParagraph"/>
        <w:numPr>
          <w:ilvl w:val="0"/>
          <w:numId w:val="38"/>
        </w:numPr>
        <w:tabs>
          <w:tab w:val="left" w:pos="1583"/>
          <w:tab w:val="left" w:pos="1584"/>
        </w:tabs>
        <w:rPr>
          <w:sz w:val="24"/>
        </w:rPr>
      </w:pPr>
      <w:r>
        <w:rPr>
          <w:sz w:val="24"/>
        </w:rPr>
        <w:t>Call for help: immediately contact the Radiation Safety Office.</w:t>
      </w:r>
    </w:p>
    <w:p w14:paraId="4B8BEB8F" w14:textId="77777777" w:rsidR="00082F43" w:rsidRDefault="0030646B" w:rsidP="00A448C6">
      <w:pPr>
        <w:pStyle w:val="ListParagraph"/>
        <w:numPr>
          <w:ilvl w:val="0"/>
          <w:numId w:val="38"/>
        </w:numPr>
        <w:tabs>
          <w:tab w:val="left" w:pos="1583"/>
          <w:tab w:val="left" w:pos="1584"/>
        </w:tabs>
        <w:rPr>
          <w:sz w:val="24"/>
        </w:rPr>
      </w:pPr>
      <w:r>
        <w:rPr>
          <w:sz w:val="24"/>
        </w:rPr>
        <w:t xml:space="preserve">Decontaminate personnel: survey personnel for contamination. Contaminated clothing should </w:t>
      </w:r>
      <w:r>
        <w:rPr>
          <w:spacing w:val="-7"/>
          <w:sz w:val="24"/>
        </w:rPr>
        <w:t xml:space="preserve">be </w:t>
      </w:r>
      <w:r>
        <w:rPr>
          <w:sz w:val="24"/>
        </w:rPr>
        <w:t>removed and stored for evaluation by Radiation Safety. Contaminated skin should be</w:t>
      </w:r>
      <w:r>
        <w:rPr>
          <w:spacing w:val="-15"/>
          <w:sz w:val="24"/>
        </w:rPr>
        <w:t xml:space="preserve"> </w:t>
      </w:r>
      <w:r>
        <w:rPr>
          <w:sz w:val="24"/>
        </w:rPr>
        <w:t>flushed</w:t>
      </w:r>
    </w:p>
    <w:p w14:paraId="7DFF5683" w14:textId="77777777" w:rsidR="00082F43" w:rsidRDefault="0030646B" w:rsidP="00ED2647">
      <w:pPr>
        <w:pStyle w:val="BodyText"/>
        <w:ind w:left="216"/>
      </w:pPr>
      <w:r>
        <w:t>thoroughly and then washed with mild soap and lukewarm water.</w:t>
      </w:r>
    </w:p>
    <w:p w14:paraId="47A6CC3C" w14:textId="77777777" w:rsidR="00082F43" w:rsidRDefault="00082F43">
      <w:pPr>
        <w:pStyle w:val="BodyText"/>
        <w:spacing w:before="2"/>
      </w:pPr>
    </w:p>
    <w:p w14:paraId="64F60252" w14:textId="52122E8F" w:rsidR="00082F43" w:rsidRDefault="00ED2647" w:rsidP="00ED2647">
      <w:pPr>
        <w:pStyle w:val="Heading3"/>
        <w:tabs>
          <w:tab w:val="left" w:pos="864"/>
          <w:tab w:val="left" w:pos="865"/>
        </w:tabs>
        <w:spacing w:line="275" w:lineRule="exact"/>
      </w:pPr>
      <w:r>
        <w:rPr>
          <w:color w:val="000080"/>
        </w:rPr>
        <w:t xml:space="preserve">J.  </w:t>
      </w:r>
      <w:r w:rsidR="0030646B">
        <w:rPr>
          <w:color w:val="000080"/>
        </w:rPr>
        <w:t>Fires</w:t>
      </w:r>
    </w:p>
    <w:p w14:paraId="4CC3EC8A" w14:textId="77777777" w:rsidR="00082F43" w:rsidRDefault="0030646B" w:rsidP="00A448C6">
      <w:pPr>
        <w:pStyle w:val="ListParagraph"/>
        <w:numPr>
          <w:ilvl w:val="1"/>
          <w:numId w:val="39"/>
        </w:numPr>
        <w:tabs>
          <w:tab w:val="left" w:pos="1583"/>
          <w:tab w:val="left" w:pos="1584"/>
        </w:tabs>
        <w:spacing w:line="275" w:lineRule="exact"/>
        <w:rPr>
          <w:sz w:val="24"/>
        </w:rPr>
      </w:pPr>
      <w:r>
        <w:rPr>
          <w:b/>
          <w:sz w:val="24"/>
        </w:rPr>
        <w:t>R</w:t>
      </w:r>
      <w:r>
        <w:rPr>
          <w:sz w:val="24"/>
        </w:rPr>
        <w:t>escue: persons in immediate</w:t>
      </w:r>
      <w:r>
        <w:rPr>
          <w:spacing w:val="-5"/>
          <w:sz w:val="24"/>
        </w:rPr>
        <w:t xml:space="preserve"> </w:t>
      </w:r>
      <w:r>
        <w:rPr>
          <w:sz w:val="24"/>
        </w:rPr>
        <w:t>danger.</w:t>
      </w:r>
    </w:p>
    <w:p w14:paraId="1356416D" w14:textId="7ECB0CCC" w:rsidR="00082F43" w:rsidRDefault="0030646B" w:rsidP="00A448C6">
      <w:pPr>
        <w:pStyle w:val="ListParagraph"/>
        <w:numPr>
          <w:ilvl w:val="1"/>
          <w:numId w:val="39"/>
        </w:numPr>
        <w:tabs>
          <w:tab w:val="left" w:pos="1583"/>
          <w:tab w:val="left" w:pos="1584"/>
        </w:tabs>
        <w:rPr>
          <w:sz w:val="24"/>
        </w:rPr>
      </w:pPr>
      <w:r>
        <w:rPr>
          <w:b/>
          <w:sz w:val="24"/>
        </w:rPr>
        <w:t>A</w:t>
      </w:r>
      <w:r>
        <w:rPr>
          <w:sz w:val="24"/>
        </w:rPr>
        <w:t>larm: activate manual pull station and call Security with the fire</w:t>
      </w:r>
      <w:r>
        <w:rPr>
          <w:spacing w:val="-8"/>
          <w:sz w:val="24"/>
        </w:rPr>
        <w:t xml:space="preserve"> </w:t>
      </w:r>
      <w:r>
        <w:rPr>
          <w:sz w:val="24"/>
        </w:rPr>
        <w:t>location.</w:t>
      </w:r>
    </w:p>
    <w:p w14:paraId="6F18BD86" w14:textId="77777777" w:rsidR="00082F43" w:rsidRDefault="0030646B" w:rsidP="00A448C6">
      <w:pPr>
        <w:pStyle w:val="ListParagraph"/>
        <w:numPr>
          <w:ilvl w:val="1"/>
          <w:numId w:val="39"/>
        </w:numPr>
        <w:tabs>
          <w:tab w:val="left" w:pos="1583"/>
          <w:tab w:val="left" w:pos="1584"/>
        </w:tabs>
        <w:spacing w:line="276" w:lineRule="exact"/>
        <w:rPr>
          <w:sz w:val="24"/>
        </w:rPr>
      </w:pPr>
      <w:r>
        <w:rPr>
          <w:b/>
          <w:sz w:val="24"/>
        </w:rPr>
        <w:t>C</w:t>
      </w:r>
      <w:r>
        <w:rPr>
          <w:sz w:val="24"/>
        </w:rPr>
        <w:t>ontain the fire by closing the door to the</w:t>
      </w:r>
      <w:r>
        <w:rPr>
          <w:spacing w:val="-10"/>
          <w:sz w:val="24"/>
        </w:rPr>
        <w:t xml:space="preserve"> </w:t>
      </w:r>
      <w:r>
        <w:rPr>
          <w:sz w:val="24"/>
        </w:rPr>
        <w:t>room.</w:t>
      </w:r>
    </w:p>
    <w:p w14:paraId="232BB019" w14:textId="77777777" w:rsidR="00082F43" w:rsidRDefault="0030646B" w:rsidP="00A448C6">
      <w:pPr>
        <w:pStyle w:val="ListParagraph"/>
        <w:numPr>
          <w:ilvl w:val="1"/>
          <w:numId w:val="39"/>
        </w:numPr>
        <w:tabs>
          <w:tab w:val="left" w:pos="1583"/>
          <w:tab w:val="left" w:pos="1584"/>
        </w:tabs>
        <w:rPr>
          <w:sz w:val="24"/>
        </w:rPr>
      </w:pPr>
      <w:r>
        <w:rPr>
          <w:b/>
          <w:sz w:val="24"/>
        </w:rPr>
        <w:t>E</w:t>
      </w:r>
      <w:r>
        <w:rPr>
          <w:sz w:val="24"/>
        </w:rPr>
        <w:t>vacuate the area – do not attempt to extinguish the fire</w:t>
      </w:r>
      <w:r>
        <w:rPr>
          <w:spacing w:val="-2"/>
          <w:sz w:val="24"/>
        </w:rPr>
        <w:t xml:space="preserve"> </w:t>
      </w:r>
      <w:r>
        <w:rPr>
          <w:sz w:val="24"/>
        </w:rPr>
        <w:t>unless:</w:t>
      </w:r>
    </w:p>
    <w:p w14:paraId="5E0F70A5" w14:textId="77777777" w:rsidR="00082F43" w:rsidRDefault="0030646B">
      <w:pPr>
        <w:pStyle w:val="ListParagraph"/>
        <w:numPr>
          <w:ilvl w:val="2"/>
          <w:numId w:val="3"/>
        </w:numPr>
        <w:tabs>
          <w:tab w:val="left" w:pos="2087"/>
          <w:tab w:val="left" w:pos="2088"/>
        </w:tabs>
        <w:ind w:hanging="505"/>
        <w:rPr>
          <w:sz w:val="24"/>
        </w:rPr>
      </w:pPr>
      <w:r>
        <w:rPr>
          <w:sz w:val="24"/>
        </w:rPr>
        <w:t>The fire presents an immediate risk of injury to you or someone else in the</w:t>
      </w:r>
      <w:r>
        <w:rPr>
          <w:spacing w:val="-18"/>
          <w:sz w:val="24"/>
        </w:rPr>
        <w:t xml:space="preserve"> </w:t>
      </w:r>
      <w:r>
        <w:rPr>
          <w:sz w:val="24"/>
        </w:rPr>
        <w:t>area.</w:t>
      </w:r>
    </w:p>
    <w:p w14:paraId="11614150" w14:textId="77777777" w:rsidR="00082F43" w:rsidRDefault="0030646B">
      <w:pPr>
        <w:pStyle w:val="ListParagraph"/>
        <w:numPr>
          <w:ilvl w:val="2"/>
          <w:numId w:val="3"/>
        </w:numPr>
        <w:tabs>
          <w:tab w:val="left" w:pos="2087"/>
          <w:tab w:val="left" w:pos="2088"/>
        </w:tabs>
        <w:ind w:hanging="505"/>
        <w:rPr>
          <w:sz w:val="24"/>
        </w:rPr>
      </w:pPr>
      <w:r>
        <w:rPr>
          <w:sz w:val="24"/>
        </w:rPr>
        <w:t>The fire is very small in size, easily extinguished, and you have had fire extinguisher</w:t>
      </w:r>
      <w:r>
        <w:rPr>
          <w:spacing w:val="-20"/>
          <w:sz w:val="24"/>
        </w:rPr>
        <w:t xml:space="preserve"> </w:t>
      </w:r>
      <w:r>
        <w:rPr>
          <w:sz w:val="24"/>
        </w:rPr>
        <w:t>training.</w:t>
      </w:r>
    </w:p>
    <w:p w14:paraId="5B134598" w14:textId="77777777" w:rsidR="00082F43" w:rsidRDefault="00082F43">
      <w:pPr>
        <w:pStyle w:val="BodyText"/>
        <w:spacing w:before="1"/>
      </w:pPr>
    </w:p>
    <w:p w14:paraId="0D61C684" w14:textId="77777777" w:rsidR="00082F43" w:rsidRDefault="0030646B">
      <w:pPr>
        <w:pStyle w:val="Heading4"/>
        <w:spacing w:before="1"/>
        <w:ind w:left="1723" w:hanging="1385"/>
      </w:pPr>
      <w:r>
        <w:rPr>
          <w:color w:val="FE0500"/>
        </w:rPr>
        <w:t xml:space="preserve">Do NOT attempt to extinguish the fire if radioactive materials are directly involved. Evacuate the area; contact Radiation </w:t>
      </w:r>
      <w:proofErr w:type="gramStart"/>
      <w:r>
        <w:rPr>
          <w:color w:val="FE0500"/>
        </w:rPr>
        <w:t>Safety, and</w:t>
      </w:r>
      <w:proofErr w:type="gramEnd"/>
      <w:r>
        <w:rPr>
          <w:color w:val="FE0500"/>
        </w:rPr>
        <w:t xml:space="preserve"> notify the firefighters that radioactive materials are involved.</w:t>
      </w:r>
    </w:p>
    <w:p w14:paraId="7B0977D0" w14:textId="77777777" w:rsidR="00082F43" w:rsidRDefault="00082F43">
      <w:pPr>
        <w:pStyle w:val="BodyText"/>
        <w:spacing w:before="9"/>
        <w:rPr>
          <w:b/>
          <w:i/>
          <w:sz w:val="23"/>
        </w:rPr>
      </w:pPr>
    </w:p>
    <w:p w14:paraId="0ACCFC7B" w14:textId="77777777" w:rsidR="00082F43" w:rsidRDefault="0030646B" w:rsidP="00ED2647">
      <w:pPr>
        <w:pStyle w:val="Heading2"/>
        <w:ind w:left="0"/>
      </w:pPr>
      <w:r>
        <w:rPr>
          <w:color w:val="800000"/>
        </w:rPr>
        <w:t>Section IX – Laboratory Animals</w:t>
      </w:r>
    </w:p>
    <w:p w14:paraId="74FEBC18" w14:textId="77777777" w:rsidR="00082F43" w:rsidRDefault="00082F43">
      <w:pPr>
        <w:pStyle w:val="BodyText"/>
        <w:spacing w:before="10"/>
        <w:rPr>
          <w:b/>
          <w:i/>
          <w:sz w:val="23"/>
        </w:rPr>
      </w:pPr>
    </w:p>
    <w:p w14:paraId="6B82D482" w14:textId="1BE89254" w:rsidR="00082F43" w:rsidRDefault="00ED2647" w:rsidP="00ED2647">
      <w:pPr>
        <w:pStyle w:val="Heading3"/>
        <w:tabs>
          <w:tab w:val="left" w:pos="757"/>
        </w:tabs>
        <w:spacing w:line="275" w:lineRule="exact"/>
        <w:ind w:left="0" w:firstLine="0"/>
      </w:pPr>
      <w:r>
        <w:rPr>
          <w:color w:val="000080"/>
        </w:rPr>
        <w:t xml:space="preserve">A.  </w:t>
      </w:r>
      <w:r w:rsidR="0030646B">
        <w:rPr>
          <w:color w:val="000080"/>
        </w:rPr>
        <w:t>Care and Use of Laboratory</w:t>
      </w:r>
      <w:r w:rsidR="0030646B">
        <w:rPr>
          <w:color w:val="000080"/>
          <w:spacing w:val="-5"/>
        </w:rPr>
        <w:t xml:space="preserve"> </w:t>
      </w:r>
      <w:r w:rsidR="0030646B">
        <w:rPr>
          <w:color w:val="000080"/>
        </w:rPr>
        <w:t>Animals</w:t>
      </w:r>
    </w:p>
    <w:p w14:paraId="151F7FBB" w14:textId="77777777" w:rsidR="00082F43" w:rsidRDefault="0030646B" w:rsidP="00ED2647">
      <w:pPr>
        <w:pStyle w:val="BodyText"/>
        <w:jc w:val="both"/>
      </w:pPr>
      <w:r>
        <w:t>Special attention must be given to the humane treatment of all laboratory animals in accordance with the Animal Welfare Act of 1996 as amended, the Public Health Service Policy on the Humane Care and Use of Laboratory Animals and the policies of the Institute.</w:t>
      </w:r>
    </w:p>
    <w:p w14:paraId="7473F030" w14:textId="77777777" w:rsidR="00082F43" w:rsidRDefault="00082F43" w:rsidP="00ED2647">
      <w:pPr>
        <w:pStyle w:val="BodyText"/>
        <w:rPr>
          <w:sz w:val="23"/>
        </w:rPr>
      </w:pPr>
    </w:p>
    <w:p w14:paraId="1ED257AD" w14:textId="77777777" w:rsidR="00082F43" w:rsidRDefault="0030646B" w:rsidP="00ED2647">
      <w:pPr>
        <w:pStyle w:val="BodyText"/>
        <w:jc w:val="both"/>
      </w:pPr>
      <w:r>
        <w:t>The Institute’s Attending Veterinarian and IACUC Committee establishes procedures to ensure the use of animals that are free of disease prejudicial to the proposed experiments, and free from carriers of disease or vectors such as ectoparasites, which endanger other experimental animals or personnel.</w:t>
      </w:r>
    </w:p>
    <w:p w14:paraId="067A539B" w14:textId="77777777" w:rsidR="00082F43" w:rsidRDefault="00082F43" w:rsidP="00ED2647">
      <w:pPr>
        <w:pStyle w:val="BodyText"/>
        <w:rPr>
          <w:sz w:val="23"/>
        </w:rPr>
      </w:pPr>
    </w:p>
    <w:p w14:paraId="1DE606ED" w14:textId="77777777" w:rsidR="00082F43" w:rsidRDefault="0030646B" w:rsidP="00ED2647">
      <w:pPr>
        <w:pStyle w:val="BodyText"/>
        <w:jc w:val="both"/>
      </w:pPr>
      <w:r>
        <w:t xml:space="preserve">Animal care technicians are well trained in the </w:t>
      </w:r>
      <w:proofErr w:type="gramStart"/>
      <w:r>
        <w:t>basic fundamentals</w:t>
      </w:r>
      <w:proofErr w:type="gramEnd"/>
      <w:r>
        <w:t xml:space="preserve"> of laboratory animal care. Appropriate training materials are available from </w:t>
      </w:r>
      <w:proofErr w:type="gramStart"/>
      <w:r>
        <w:t>a number of</w:t>
      </w:r>
      <w:proofErr w:type="gramEnd"/>
      <w:r>
        <w:t xml:space="preserve"> animal care associations or commercial organizations.</w:t>
      </w:r>
    </w:p>
    <w:p w14:paraId="1CA46C9E" w14:textId="77777777" w:rsidR="00082F43" w:rsidRDefault="0030646B" w:rsidP="00ED2647">
      <w:pPr>
        <w:pStyle w:val="BodyText"/>
        <w:ind w:hanging="1"/>
        <w:jc w:val="both"/>
      </w:pPr>
      <w:r>
        <w:t>Animal care technicians, scientists, or others routinely exposed to infected animals, potentially contaminated equipment, and animal waste must participate in preventative medical training and the medical surveillance programs of the Institute.</w:t>
      </w:r>
    </w:p>
    <w:p w14:paraId="6AE7BDEA" w14:textId="77777777" w:rsidR="00082F43" w:rsidRDefault="00082F43">
      <w:pPr>
        <w:pStyle w:val="BodyText"/>
        <w:spacing w:before="10"/>
        <w:rPr>
          <w:sz w:val="23"/>
        </w:rPr>
      </w:pPr>
    </w:p>
    <w:p w14:paraId="576DB603" w14:textId="77777777" w:rsidR="00082F43" w:rsidRDefault="0030646B">
      <w:pPr>
        <w:pStyle w:val="ListParagraph"/>
        <w:numPr>
          <w:ilvl w:val="1"/>
          <w:numId w:val="2"/>
        </w:numPr>
        <w:tabs>
          <w:tab w:val="left" w:pos="1296"/>
        </w:tabs>
        <w:jc w:val="both"/>
        <w:rPr>
          <w:sz w:val="24"/>
        </w:rPr>
      </w:pPr>
      <w:r>
        <w:rPr>
          <w:sz w:val="24"/>
        </w:rPr>
        <w:t>Care and Handling of Infected</w:t>
      </w:r>
      <w:r>
        <w:rPr>
          <w:spacing w:val="-6"/>
          <w:sz w:val="24"/>
        </w:rPr>
        <w:t xml:space="preserve"> </w:t>
      </w:r>
      <w:r>
        <w:rPr>
          <w:sz w:val="24"/>
        </w:rPr>
        <w:t>Animals</w:t>
      </w:r>
    </w:p>
    <w:p w14:paraId="26EC829C" w14:textId="77777777" w:rsidR="00082F43" w:rsidRDefault="0030646B">
      <w:pPr>
        <w:pStyle w:val="BodyText"/>
        <w:ind w:left="1295" w:right="396"/>
        <w:jc w:val="both"/>
      </w:pPr>
      <w:r>
        <w:t xml:space="preserve">There are four combinations of practices, safety equipment and facilities for experiments with animals infected with agents that cause, or may cause, human infection. These four combinations designated Animal Biosafety Levels (ABSL) 1-4 provide increasing levels of protection to personnel and to </w:t>
      </w:r>
      <w:r>
        <w:rPr>
          <w:spacing w:val="-5"/>
        </w:rPr>
        <w:t xml:space="preserve">the </w:t>
      </w:r>
      <w:r>
        <w:t>environment and are recommended as minimal standards of activities involving infected laboratory animals. The ABSLs describe animal facilities and practices applicable to work with animals infected with agents assigned to the appropriate Biosafety Levels, as described in the Biosafety in</w:t>
      </w:r>
      <w:r>
        <w:rPr>
          <w:spacing w:val="-14"/>
        </w:rPr>
        <w:t xml:space="preserve"> </w:t>
      </w:r>
      <w:r>
        <w:t>Microbiological and Biomedical Laboratories</w:t>
      </w:r>
      <w:r>
        <w:rPr>
          <w:spacing w:val="-4"/>
        </w:rPr>
        <w:t xml:space="preserve"> </w:t>
      </w:r>
      <w:r>
        <w:t>Manual.</w:t>
      </w:r>
    </w:p>
    <w:p w14:paraId="5A5B5544" w14:textId="77777777" w:rsidR="00082F43" w:rsidRDefault="0030646B">
      <w:pPr>
        <w:pStyle w:val="BodyText"/>
        <w:ind w:left="1295" w:right="398"/>
        <w:jc w:val="both"/>
      </w:pPr>
      <w:r>
        <w:t>Comprehensive reviews indicate that animals infected with a wide range of etiological agents are capable of shedding infectious micro-organisms in the saliva, urine, or feces. In the absence of specific information to the contrary, all infected animals should be regarded as potential shedders.</w:t>
      </w:r>
    </w:p>
    <w:p w14:paraId="7CE2ED30" w14:textId="77777777" w:rsidR="00082F43" w:rsidRDefault="0030646B">
      <w:pPr>
        <w:pStyle w:val="BodyText"/>
        <w:spacing w:line="275" w:lineRule="exact"/>
        <w:ind w:left="1295"/>
        <w:jc w:val="both"/>
      </w:pPr>
      <w:r>
        <w:t>Procedures appropriate for the handling of infected animals are given below:</w:t>
      </w:r>
    </w:p>
    <w:p w14:paraId="7EC051C6" w14:textId="5D9461F7" w:rsidR="00082F43" w:rsidRDefault="0030646B" w:rsidP="003C2EA7">
      <w:pPr>
        <w:pStyle w:val="ListParagraph"/>
        <w:numPr>
          <w:ilvl w:val="2"/>
          <w:numId w:val="2"/>
        </w:numPr>
        <w:tabs>
          <w:tab w:val="left" w:pos="1657"/>
        </w:tabs>
        <w:spacing w:before="42"/>
        <w:ind w:hanging="362"/>
        <w:jc w:val="both"/>
      </w:pPr>
      <w:r>
        <w:rPr>
          <w:sz w:val="24"/>
        </w:rPr>
        <w:lastRenderedPageBreak/>
        <w:t>Trained</w:t>
      </w:r>
      <w:r w:rsidRPr="00ED2647">
        <w:rPr>
          <w:spacing w:val="34"/>
          <w:sz w:val="24"/>
        </w:rPr>
        <w:t xml:space="preserve"> </w:t>
      </w:r>
      <w:r>
        <w:rPr>
          <w:sz w:val="24"/>
        </w:rPr>
        <w:t>personnel</w:t>
      </w:r>
      <w:r w:rsidRPr="00ED2647">
        <w:rPr>
          <w:spacing w:val="35"/>
          <w:sz w:val="24"/>
        </w:rPr>
        <w:t xml:space="preserve"> </w:t>
      </w:r>
      <w:r>
        <w:rPr>
          <w:sz w:val="24"/>
        </w:rPr>
        <w:t>carry</w:t>
      </w:r>
      <w:r w:rsidRPr="00ED2647">
        <w:rPr>
          <w:spacing w:val="35"/>
          <w:sz w:val="24"/>
        </w:rPr>
        <w:t xml:space="preserve"> </w:t>
      </w:r>
      <w:r>
        <w:rPr>
          <w:sz w:val="24"/>
        </w:rPr>
        <w:t>out</w:t>
      </w:r>
      <w:r w:rsidRPr="00ED2647">
        <w:rPr>
          <w:spacing w:val="35"/>
          <w:sz w:val="24"/>
        </w:rPr>
        <w:t xml:space="preserve"> </w:t>
      </w:r>
      <w:r>
        <w:rPr>
          <w:sz w:val="24"/>
        </w:rPr>
        <w:t>all</w:t>
      </w:r>
      <w:r w:rsidRPr="00ED2647">
        <w:rPr>
          <w:spacing w:val="35"/>
          <w:sz w:val="24"/>
        </w:rPr>
        <w:t xml:space="preserve"> </w:t>
      </w:r>
      <w:r>
        <w:rPr>
          <w:sz w:val="24"/>
        </w:rPr>
        <w:t>the</w:t>
      </w:r>
      <w:r w:rsidRPr="00ED2647">
        <w:rPr>
          <w:spacing w:val="35"/>
          <w:sz w:val="24"/>
        </w:rPr>
        <w:t xml:space="preserve"> </w:t>
      </w:r>
      <w:r>
        <w:rPr>
          <w:sz w:val="24"/>
        </w:rPr>
        <w:t>procedures</w:t>
      </w:r>
      <w:r w:rsidRPr="00ED2647">
        <w:rPr>
          <w:spacing w:val="35"/>
          <w:sz w:val="24"/>
        </w:rPr>
        <w:t xml:space="preserve"> </w:t>
      </w:r>
      <w:r>
        <w:rPr>
          <w:sz w:val="24"/>
        </w:rPr>
        <w:t>including</w:t>
      </w:r>
      <w:r w:rsidRPr="00ED2647">
        <w:rPr>
          <w:spacing w:val="36"/>
          <w:sz w:val="24"/>
        </w:rPr>
        <w:t xml:space="preserve"> </w:t>
      </w:r>
      <w:r>
        <w:rPr>
          <w:sz w:val="24"/>
        </w:rPr>
        <w:t>necropsies</w:t>
      </w:r>
      <w:r w:rsidRPr="00ED2647">
        <w:rPr>
          <w:spacing w:val="35"/>
          <w:sz w:val="24"/>
        </w:rPr>
        <w:t xml:space="preserve"> </w:t>
      </w:r>
      <w:r>
        <w:rPr>
          <w:sz w:val="24"/>
        </w:rPr>
        <w:t>that</w:t>
      </w:r>
      <w:r w:rsidRPr="00ED2647">
        <w:rPr>
          <w:spacing w:val="36"/>
          <w:sz w:val="24"/>
        </w:rPr>
        <w:t xml:space="preserve"> </w:t>
      </w:r>
      <w:r>
        <w:rPr>
          <w:sz w:val="24"/>
        </w:rPr>
        <w:t>are</w:t>
      </w:r>
      <w:r w:rsidRPr="00ED2647">
        <w:rPr>
          <w:spacing w:val="36"/>
          <w:sz w:val="24"/>
        </w:rPr>
        <w:t xml:space="preserve"> </w:t>
      </w:r>
      <w:r>
        <w:rPr>
          <w:sz w:val="24"/>
        </w:rPr>
        <w:t>performed</w:t>
      </w:r>
      <w:r w:rsidRPr="00ED2647">
        <w:rPr>
          <w:spacing w:val="36"/>
          <w:sz w:val="24"/>
        </w:rPr>
        <w:t xml:space="preserve"> </w:t>
      </w:r>
      <w:r>
        <w:rPr>
          <w:sz w:val="24"/>
        </w:rPr>
        <w:t>in</w:t>
      </w:r>
      <w:r w:rsidRPr="00ED2647">
        <w:rPr>
          <w:spacing w:val="36"/>
          <w:sz w:val="24"/>
        </w:rPr>
        <w:t xml:space="preserve"> </w:t>
      </w:r>
      <w:r>
        <w:rPr>
          <w:sz w:val="24"/>
        </w:rPr>
        <w:t>DLAR,</w:t>
      </w:r>
      <w:r w:rsidR="00ED2647">
        <w:rPr>
          <w:sz w:val="24"/>
        </w:rPr>
        <w:t xml:space="preserve"> </w:t>
      </w:r>
      <w:r>
        <w:t>using certified Biological Safety Cabinets.</w:t>
      </w:r>
    </w:p>
    <w:p w14:paraId="330E0A4C" w14:textId="77777777" w:rsidR="00082F43" w:rsidRDefault="0030646B">
      <w:pPr>
        <w:pStyle w:val="ListParagraph"/>
        <w:numPr>
          <w:ilvl w:val="2"/>
          <w:numId w:val="2"/>
        </w:numPr>
        <w:tabs>
          <w:tab w:val="left" w:pos="1657"/>
        </w:tabs>
        <w:ind w:right="402"/>
        <w:rPr>
          <w:sz w:val="24"/>
        </w:rPr>
      </w:pPr>
      <w:r>
        <w:rPr>
          <w:sz w:val="24"/>
        </w:rPr>
        <w:t xml:space="preserve">Necropsies of potentially infected animals must be carried out under the same conditions, </w:t>
      </w:r>
      <w:r>
        <w:rPr>
          <w:spacing w:val="-5"/>
          <w:sz w:val="24"/>
        </w:rPr>
        <w:t xml:space="preserve">and </w:t>
      </w:r>
      <w:r>
        <w:rPr>
          <w:sz w:val="24"/>
        </w:rPr>
        <w:t>additional precautions should be taken according to the specified</w:t>
      </w:r>
      <w:r>
        <w:rPr>
          <w:spacing w:val="-3"/>
          <w:sz w:val="24"/>
        </w:rPr>
        <w:t xml:space="preserve"> </w:t>
      </w:r>
      <w:r>
        <w:rPr>
          <w:sz w:val="24"/>
        </w:rPr>
        <w:t>hazards.</w:t>
      </w:r>
    </w:p>
    <w:p w14:paraId="3CADD8B5" w14:textId="77777777" w:rsidR="00082F43" w:rsidRDefault="0030646B">
      <w:pPr>
        <w:pStyle w:val="ListParagraph"/>
        <w:numPr>
          <w:ilvl w:val="2"/>
          <w:numId w:val="2"/>
        </w:numPr>
        <w:tabs>
          <w:tab w:val="left" w:pos="1657"/>
        </w:tabs>
        <w:ind w:right="405"/>
        <w:rPr>
          <w:sz w:val="24"/>
        </w:rPr>
      </w:pPr>
      <w:r>
        <w:rPr>
          <w:sz w:val="24"/>
        </w:rPr>
        <w:t xml:space="preserve">Personal Protective Equipment (PPEs) – gowns, head covers, shoe covers and, if necessary, </w:t>
      </w:r>
      <w:r>
        <w:rPr>
          <w:spacing w:val="-4"/>
          <w:sz w:val="24"/>
        </w:rPr>
        <w:t xml:space="preserve">face </w:t>
      </w:r>
      <w:r>
        <w:rPr>
          <w:sz w:val="24"/>
        </w:rPr>
        <w:t xml:space="preserve">masks are </w:t>
      </w:r>
      <w:proofErr w:type="gramStart"/>
      <w:r>
        <w:rPr>
          <w:sz w:val="24"/>
        </w:rPr>
        <w:t>worn at all times</w:t>
      </w:r>
      <w:proofErr w:type="gramEnd"/>
      <w:r>
        <w:rPr>
          <w:sz w:val="24"/>
        </w:rPr>
        <w:t xml:space="preserve"> while inside the animal</w:t>
      </w:r>
      <w:r>
        <w:rPr>
          <w:spacing w:val="-2"/>
          <w:sz w:val="24"/>
        </w:rPr>
        <w:t xml:space="preserve"> </w:t>
      </w:r>
      <w:r>
        <w:rPr>
          <w:sz w:val="24"/>
        </w:rPr>
        <w:t>facilities</w:t>
      </w:r>
    </w:p>
    <w:p w14:paraId="745F5C16" w14:textId="77777777" w:rsidR="00082F43" w:rsidRDefault="0030646B">
      <w:pPr>
        <w:pStyle w:val="ListParagraph"/>
        <w:numPr>
          <w:ilvl w:val="2"/>
          <w:numId w:val="2"/>
        </w:numPr>
        <w:tabs>
          <w:tab w:val="left" w:pos="1657"/>
        </w:tabs>
        <w:spacing w:line="275" w:lineRule="exact"/>
        <w:ind w:hanging="362"/>
        <w:rPr>
          <w:sz w:val="24"/>
        </w:rPr>
      </w:pPr>
      <w:r>
        <w:rPr>
          <w:sz w:val="24"/>
        </w:rPr>
        <w:t xml:space="preserve">In addition to the PPEs, when handling the animals, gloves should be </w:t>
      </w:r>
      <w:proofErr w:type="gramStart"/>
      <w:r>
        <w:rPr>
          <w:sz w:val="24"/>
        </w:rPr>
        <w:t>worn at all</w:t>
      </w:r>
      <w:r>
        <w:rPr>
          <w:spacing w:val="-17"/>
          <w:sz w:val="24"/>
        </w:rPr>
        <w:t xml:space="preserve"> </w:t>
      </w:r>
      <w:r>
        <w:rPr>
          <w:sz w:val="24"/>
        </w:rPr>
        <w:t>times</w:t>
      </w:r>
      <w:proofErr w:type="gramEnd"/>
      <w:r>
        <w:rPr>
          <w:sz w:val="24"/>
        </w:rPr>
        <w:t>.</w:t>
      </w:r>
    </w:p>
    <w:p w14:paraId="095CAB03" w14:textId="77777777" w:rsidR="00082F43" w:rsidRDefault="0030646B">
      <w:pPr>
        <w:pStyle w:val="ListParagraph"/>
        <w:numPr>
          <w:ilvl w:val="2"/>
          <w:numId w:val="2"/>
        </w:numPr>
        <w:tabs>
          <w:tab w:val="left" w:pos="1657"/>
        </w:tabs>
        <w:ind w:right="397"/>
        <w:jc w:val="both"/>
        <w:rPr>
          <w:sz w:val="24"/>
        </w:rPr>
      </w:pPr>
      <w:r>
        <w:rPr>
          <w:sz w:val="24"/>
        </w:rPr>
        <w:t>It is recommended that for necropsies, dedicated instruments and an appropriate board to position the animal be utilized. The board should be either disposable or made from a material that can be disinfected.</w:t>
      </w:r>
    </w:p>
    <w:p w14:paraId="43193EAC" w14:textId="77777777" w:rsidR="00082F43" w:rsidRDefault="0030646B">
      <w:pPr>
        <w:pStyle w:val="ListParagraph"/>
        <w:numPr>
          <w:ilvl w:val="2"/>
          <w:numId w:val="2"/>
        </w:numPr>
        <w:tabs>
          <w:tab w:val="left" w:pos="1657"/>
        </w:tabs>
        <w:ind w:right="398"/>
        <w:jc w:val="both"/>
        <w:rPr>
          <w:sz w:val="24"/>
        </w:rPr>
      </w:pPr>
      <w:proofErr w:type="gramStart"/>
      <w:r>
        <w:rPr>
          <w:sz w:val="24"/>
        </w:rPr>
        <w:t>All of</w:t>
      </w:r>
      <w:proofErr w:type="gramEnd"/>
      <w:r>
        <w:rPr>
          <w:sz w:val="24"/>
        </w:rPr>
        <w:t xml:space="preserve"> the supplies for sample collection including containers, swabs for cultures, slides, etc. should be prepared in</w:t>
      </w:r>
      <w:r>
        <w:rPr>
          <w:spacing w:val="-3"/>
          <w:sz w:val="24"/>
        </w:rPr>
        <w:t xml:space="preserve"> </w:t>
      </w:r>
      <w:r>
        <w:rPr>
          <w:sz w:val="24"/>
        </w:rPr>
        <w:t>advance.</w:t>
      </w:r>
    </w:p>
    <w:p w14:paraId="3A86293F" w14:textId="77777777" w:rsidR="00082F43" w:rsidRDefault="0030646B">
      <w:pPr>
        <w:pStyle w:val="ListParagraph"/>
        <w:numPr>
          <w:ilvl w:val="2"/>
          <w:numId w:val="2"/>
        </w:numPr>
        <w:tabs>
          <w:tab w:val="left" w:pos="1657"/>
        </w:tabs>
        <w:ind w:right="405"/>
        <w:jc w:val="both"/>
        <w:rPr>
          <w:sz w:val="24"/>
        </w:rPr>
      </w:pPr>
      <w:r>
        <w:rPr>
          <w:sz w:val="24"/>
        </w:rPr>
        <w:t xml:space="preserve">Upon completion of each necropsy, all potentially biohazardous materials should be disposed of </w:t>
      </w:r>
      <w:r>
        <w:rPr>
          <w:spacing w:val="-7"/>
          <w:sz w:val="24"/>
        </w:rPr>
        <w:t xml:space="preserve">in </w:t>
      </w:r>
      <w:r>
        <w:rPr>
          <w:sz w:val="24"/>
        </w:rPr>
        <w:t>the appropriate labeled</w:t>
      </w:r>
      <w:r>
        <w:rPr>
          <w:spacing w:val="-4"/>
          <w:sz w:val="24"/>
        </w:rPr>
        <w:t xml:space="preserve"> </w:t>
      </w:r>
      <w:r>
        <w:rPr>
          <w:sz w:val="24"/>
        </w:rPr>
        <w:t>receptacles.</w:t>
      </w:r>
    </w:p>
    <w:p w14:paraId="47E92AC8" w14:textId="77777777" w:rsidR="00082F43" w:rsidRDefault="0030646B">
      <w:pPr>
        <w:pStyle w:val="ListParagraph"/>
        <w:numPr>
          <w:ilvl w:val="2"/>
          <w:numId w:val="2"/>
        </w:numPr>
        <w:tabs>
          <w:tab w:val="left" w:pos="1657"/>
        </w:tabs>
        <w:spacing w:line="275" w:lineRule="exact"/>
        <w:ind w:hanging="362"/>
        <w:jc w:val="both"/>
        <w:rPr>
          <w:sz w:val="24"/>
        </w:rPr>
      </w:pPr>
      <w:r>
        <w:rPr>
          <w:sz w:val="24"/>
        </w:rPr>
        <w:t>The animal carcasses should be double bagged, appropriately labeled and placed in the</w:t>
      </w:r>
      <w:r>
        <w:rPr>
          <w:spacing w:val="-16"/>
          <w:sz w:val="24"/>
        </w:rPr>
        <w:t xml:space="preserve"> </w:t>
      </w:r>
      <w:r>
        <w:rPr>
          <w:sz w:val="24"/>
        </w:rPr>
        <w:t>freezer.</w:t>
      </w:r>
    </w:p>
    <w:p w14:paraId="571B0CC7" w14:textId="77777777" w:rsidR="00082F43" w:rsidRDefault="0030646B">
      <w:pPr>
        <w:pStyle w:val="ListParagraph"/>
        <w:numPr>
          <w:ilvl w:val="2"/>
          <w:numId w:val="2"/>
        </w:numPr>
        <w:tabs>
          <w:tab w:val="left" w:pos="1657"/>
        </w:tabs>
        <w:ind w:right="398"/>
        <w:jc w:val="both"/>
        <w:rPr>
          <w:sz w:val="24"/>
        </w:rPr>
      </w:pPr>
      <w:r>
        <w:rPr>
          <w:sz w:val="24"/>
        </w:rPr>
        <w:t>The cages should be placed in the labeled racks indicating that they should be autoclaved before taken to the cage wash</w:t>
      </w:r>
      <w:r>
        <w:rPr>
          <w:spacing w:val="-5"/>
          <w:sz w:val="24"/>
        </w:rPr>
        <w:t xml:space="preserve"> </w:t>
      </w:r>
      <w:r>
        <w:rPr>
          <w:sz w:val="24"/>
        </w:rPr>
        <w:t>area.</w:t>
      </w:r>
    </w:p>
    <w:p w14:paraId="43C60B21" w14:textId="77777777" w:rsidR="00082F43" w:rsidRDefault="0030646B">
      <w:pPr>
        <w:pStyle w:val="ListParagraph"/>
        <w:numPr>
          <w:ilvl w:val="2"/>
          <w:numId w:val="2"/>
        </w:numPr>
        <w:tabs>
          <w:tab w:val="left" w:pos="1657"/>
        </w:tabs>
        <w:ind w:right="399"/>
        <w:jc w:val="both"/>
        <w:rPr>
          <w:sz w:val="24"/>
        </w:rPr>
      </w:pPr>
      <w:r>
        <w:rPr>
          <w:sz w:val="24"/>
        </w:rPr>
        <w:t>Instruments and other supplies should be disinfected and carefully cleaned following the procedures approved by the Institute’s Biosafety Committee and then autoclaved or</w:t>
      </w:r>
      <w:r>
        <w:rPr>
          <w:spacing w:val="-11"/>
          <w:sz w:val="24"/>
        </w:rPr>
        <w:t xml:space="preserve"> </w:t>
      </w:r>
      <w:r>
        <w:rPr>
          <w:sz w:val="24"/>
        </w:rPr>
        <w:t>disposed.</w:t>
      </w:r>
    </w:p>
    <w:p w14:paraId="1FA5CCDA" w14:textId="77777777" w:rsidR="00082F43" w:rsidRDefault="00082F43">
      <w:pPr>
        <w:pStyle w:val="BodyText"/>
        <w:spacing w:before="9"/>
        <w:rPr>
          <w:sz w:val="23"/>
        </w:rPr>
      </w:pPr>
    </w:p>
    <w:p w14:paraId="36B09532" w14:textId="77777777" w:rsidR="00082F43" w:rsidRDefault="0030646B">
      <w:pPr>
        <w:pStyle w:val="ListParagraph"/>
        <w:numPr>
          <w:ilvl w:val="1"/>
          <w:numId w:val="2"/>
        </w:numPr>
        <w:tabs>
          <w:tab w:val="left" w:pos="1296"/>
        </w:tabs>
        <w:jc w:val="both"/>
        <w:rPr>
          <w:sz w:val="24"/>
        </w:rPr>
      </w:pPr>
      <w:r>
        <w:rPr>
          <w:sz w:val="24"/>
        </w:rPr>
        <w:t>General Guidelines that Apply to Animal Room</w:t>
      </w:r>
      <w:r>
        <w:rPr>
          <w:spacing w:val="-9"/>
          <w:sz w:val="24"/>
        </w:rPr>
        <w:t xml:space="preserve"> </w:t>
      </w:r>
      <w:r>
        <w:rPr>
          <w:sz w:val="24"/>
        </w:rPr>
        <w:t>Maintenance</w:t>
      </w:r>
    </w:p>
    <w:p w14:paraId="2F587C60" w14:textId="77777777" w:rsidR="00082F43" w:rsidRDefault="0030646B">
      <w:pPr>
        <w:pStyle w:val="ListParagraph"/>
        <w:numPr>
          <w:ilvl w:val="2"/>
          <w:numId w:val="2"/>
        </w:numPr>
        <w:tabs>
          <w:tab w:val="left" w:pos="1657"/>
        </w:tabs>
        <w:ind w:hanging="362"/>
        <w:jc w:val="both"/>
        <w:rPr>
          <w:sz w:val="24"/>
        </w:rPr>
      </w:pPr>
      <w:r>
        <w:rPr>
          <w:sz w:val="24"/>
        </w:rPr>
        <w:t xml:space="preserve">Doors to animal rooms should be kept </w:t>
      </w:r>
      <w:proofErr w:type="gramStart"/>
      <w:r>
        <w:rPr>
          <w:sz w:val="24"/>
        </w:rPr>
        <w:t>closed at all times</w:t>
      </w:r>
      <w:proofErr w:type="gramEnd"/>
      <w:r>
        <w:rPr>
          <w:sz w:val="24"/>
        </w:rPr>
        <w:t>, except for necessary entrances and</w:t>
      </w:r>
      <w:r>
        <w:rPr>
          <w:spacing w:val="-20"/>
          <w:sz w:val="24"/>
        </w:rPr>
        <w:t xml:space="preserve"> </w:t>
      </w:r>
      <w:r>
        <w:rPr>
          <w:sz w:val="24"/>
        </w:rPr>
        <w:t>exits.</w:t>
      </w:r>
    </w:p>
    <w:p w14:paraId="70A84736" w14:textId="77777777" w:rsidR="00082F43" w:rsidRDefault="0030646B">
      <w:pPr>
        <w:pStyle w:val="ListParagraph"/>
        <w:numPr>
          <w:ilvl w:val="2"/>
          <w:numId w:val="2"/>
        </w:numPr>
        <w:tabs>
          <w:tab w:val="left" w:pos="1657"/>
        </w:tabs>
        <w:ind w:hanging="362"/>
        <w:jc w:val="both"/>
        <w:rPr>
          <w:sz w:val="24"/>
        </w:rPr>
      </w:pPr>
      <w:r>
        <w:rPr>
          <w:sz w:val="24"/>
        </w:rPr>
        <w:t>Unauthorized persons should not be permitted to enter animal</w:t>
      </w:r>
      <w:r>
        <w:rPr>
          <w:spacing w:val="-11"/>
          <w:sz w:val="24"/>
        </w:rPr>
        <w:t xml:space="preserve"> </w:t>
      </w:r>
      <w:r>
        <w:rPr>
          <w:sz w:val="24"/>
        </w:rPr>
        <w:t>rooms.</w:t>
      </w:r>
    </w:p>
    <w:p w14:paraId="02C0E8BE" w14:textId="77777777" w:rsidR="00082F43" w:rsidRDefault="0030646B">
      <w:pPr>
        <w:pStyle w:val="ListParagraph"/>
        <w:numPr>
          <w:ilvl w:val="2"/>
          <w:numId w:val="2"/>
        </w:numPr>
        <w:tabs>
          <w:tab w:val="left" w:pos="1657"/>
        </w:tabs>
        <w:ind w:right="398"/>
        <w:jc w:val="both"/>
        <w:rPr>
          <w:sz w:val="24"/>
        </w:rPr>
      </w:pPr>
      <w:r>
        <w:rPr>
          <w:sz w:val="24"/>
        </w:rPr>
        <w:t xml:space="preserve">A container of disinfectant is kept in each biohazard suite for disinfecting gloves and hands, and for general decontamination even though no infectious animals are present. Hands, floors, walls, </w:t>
      </w:r>
      <w:r>
        <w:rPr>
          <w:spacing w:val="-5"/>
          <w:sz w:val="24"/>
        </w:rPr>
        <w:t xml:space="preserve">and </w:t>
      </w:r>
      <w:r>
        <w:rPr>
          <w:sz w:val="24"/>
        </w:rPr>
        <w:t>cage racks are washed with an approved disinfectant at the recommended strength as frequently as the supervisor</w:t>
      </w:r>
      <w:r>
        <w:rPr>
          <w:spacing w:val="-2"/>
          <w:sz w:val="24"/>
        </w:rPr>
        <w:t xml:space="preserve"> </w:t>
      </w:r>
      <w:r>
        <w:rPr>
          <w:sz w:val="24"/>
        </w:rPr>
        <w:t>directs.</w:t>
      </w:r>
    </w:p>
    <w:p w14:paraId="3DAD79E5" w14:textId="77777777" w:rsidR="00082F43" w:rsidRDefault="0030646B">
      <w:pPr>
        <w:pStyle w:val="ListParagraph"/>
        <w:numPr>
          <w:ilvl w:val="2"/>
          <w:numId w:val="2"/>
        </w:numPr>
        <w:tabs>
          <w:tab w:val="left" w:pos="1657"/>
        </w:tabs>
        <w:ind w:right="398"/>
        <w:jc w:val="both"/>
        <w:rPr>
          <w:sz w:val="24"/>
        </w:rPr>
      </w:pPr>
      <w:r>
        <w:rPr>
          <w:sz w:val="24"/>
        </w:rPr>
        <w:t>Floor drains in animal rooms, as well as floor drains throughout the building, should be flooded with water or disinfectant periodically to prevent backup of sewer</w:t>
      </w:r>
      <w:r>
        <w:rPr>
          <w:spacing w:val="-10"/>
          <w:sz w:val="24"/>
        </w:rPr>
        <w:t xml:space="preserve"> </w:t>
      </w:r>
      <w:r>
        <w:rPr>
          <w:sz w:val="24"/>
        </w:rPr>
        <w:t>gases.</w:t>
      </w:r>
    </w:p>
    <w:p w14:paraId="432A1ADD" w14:textId="77777777" w:rsidR="00082F43" w:rsidRDefault="0030646B">
      <w:pPr>
        <w:pStyle w:val="ListParagraph"/>
        <w:numPr>
          <w:ilvl w:val="2"/>
          <w:numId w:val="2"/>
        </w:numPr>
        <w:tabs>
          <w:tab w:val="left" w:pos="1657"/>
        </w:tabs>
        <w:ind w:right="402"/>
        <w:rPr>
          <w:sz w:val="24"/>
        </w:rPr>
      </w:pPr>
      <w:r>
        <w:rPr>
          <w:sz w:val="24"/>
        </w:rPr>
        <w:t xml:space="preserve">Animal bedding and other refuse on floors should not be washed down the floor drain because </w:t>
      </w:r>
      <w:r>
        <w:rPr>
          <w:spacing w:val="-5"/>
          <w:sz w:val="24"/>
        </w:rPr>
        <w:t xml:space="preserve">such </w:t>
      </w:r>
      <w:r>
        <w:rPr>
          <w:sz w:val="24"/>
        </w:rPr>
        <w:t>refuse clogs the sewer</w:t>
      </w:r>
      <w:r>
        <w:rPr>
          <w:spacing w:val="-5"/>
          <w:sz w:val="24"/>
        </w:rPr>
        <w:t xml:space="preserve"> </w:t>
      </w:r>
      <w:r>
        <w:rPr>
          <w:sz w:val="24"/>
        </w:rPr>
        <w:t>lines.</w:t>
      </w:r>
    </w:p>
    <w:p w14:paraId="41556481" w14:textId="77777777" w:rsidR="00082F43" w:rsidRDefault="0030646B">
      <w:pPr>
        <w:pStyle w:val="ListParagraph"/>
        <w:numPr>
          <w:ilvl w:val="2"/>
          <w:numId w:val="2"/>
        </w:numPr>
        <w:tabs>
          <w:tab w:val="left" w:pos="1656"/>
          <w:tab w:val="left" w:pos="1657"/>
        </w:tabs>
        <w:ind w:right="397"/>
        <w:rPr>
          <w:sz w:val="24"/>
        </w:rPr>
      </w:pPr>
      <w:r>
        <w:rPr>
          <w:sz w:val="24"/>
        </w:rPr>
        <w:t xml:space="preserve">An insect and rodent control program should be maintained in all animal rooms and in animal </w:t>
      </w:r>
      <w:r>
        <w:rPr>
          <w:spacing w:val="-4"/>
          <w:sz w:val="24"/>
        </w:rPr>
        <w:t>food</w:t>
      </w:r>
      <w:r>
        <w:rPr>
          <w:spacing w:val="52"/>
          <w:sz w:val="24"/>
        </w:rPr>
        <w:t xml:space="preserve"> </w:t>
      </w:r>
      <w:r>
        <w:rPr>
          <w:sz w:val="24"/>
        </w:rPr>
        <w:t>storage</w:t>
      </w:r>
      <w:r>
        <w:rPr>
          <w:spacing w:val="-2"/>
          <w:sz w:val="24"/>
        </w:rPr>
        <w:t xml:space="preserve"> </w:t>
      </w:r>
      <w:r>
        <w:rPr>
          <w:sz w:val="24"/>
        </w:rPr>
        <w:t>areas.</w:t>
      </w:r>
    </w:p>
    <w:p w14:paraId="03FD8900" w14:textId="77777777" w:rsidR="00082F43" w:rsidRDefault="0030646B">
      <w:pPr>
        <w:pStyle w:val="ListParagraph"/>
        <w:numPr>
          <w:ilvl w:val="2"/>
          <w:numId w:val="2"/>
        </w:numPr>
        <w:tabs>
          <w:tab w:val="left" w:pos="1657"/>
        </w:tabs>
        <w:ind w:right="398"/>
        <w:rPr>
          <w:sz w:val="24"/>
        </w:rPr>
      </w:pPr>
      <w:r>
        <w:rPr>
          <w:sz w:val="24"/>
        </w:rPr>
        <w:t>Specific care should be taken to prevent live animals, especially mice, from finding their way into disposable</w:t>
      </w:r>
      <w:r>
        <w:rPr>
          <w:spacing w:val="-1"/>
          <w:sz w:val="24"/>
        </w:rPr>
        <w:t xml:space="preserve"> </w:t>
      </w:r>
      <w:r>
        <w:rPr>
          <w:sz w:val="24"/>
        </w:rPr>
        <w:t>trash.</w:t>
      </w:r>
    </w:p>
    <w:p w14:paraId="307D7A33" w14:textId="77777777" w:rsidR="00082F43" w:rsidRDefault="0030646B">
      <w:pPr>
        <w:pStyle w:val="ListParagraph"/>
        <w:numPr>
          <w:ilvl w:val="2"/>
          <w:numId w:val="2"/>
        </w:numPr>
        <w:tabs>
          <w:tab w:val="left" w:pos="1657"/>
        </w:tabs>
        <w:ind w:right="398"/>
        <w:rPr>
          <w:sz w:val="24"/>
        </w:rPr>
      </w:pPr>
      <w:r>
        <w:rPr>
          <w:sz w:val="24"/>
        </w:rPr>
        <w:t>Specific instructions involving the housing, care, and maintenance of laboratory animals are available from the following</w:t>
      </w:r>
      <w:r>
        <w:rPr>
          <w:spacing w:val="-3"/>
          <w:sz w:val="24"/>
        </w:rPr>
        <w:t xml:space="preserve"> </w:t>
      </w:r>
      <w:r>
        <w:rPr>
          <w:sz w:val="24"/>
        </w:rPr>
        <w:t>sources:</w:t>
      </w:r>
    </w:p>
    <w:p w14:paraId="58C5CF04" w14:textId="77777777" w:rsidR="00082F43" w:rsidRDefault="0030646B">
      <w:pPr>
        <w:pStyle w:val="ListParagraph"/>
        <w:numPr>
          <w:ilvl w:val="3"/>
          <w:numId w:val="2"/>
        </w:numPr>
        <w:tabs>
          <w:tab w:val="left" w:pos="2377"/>
        </w:tabs>
        <w:ind w:right="403"/>
        <w:rPr>
          <w:sz w:val="24"/>
        </w:rPr>
      </w:pPr>
      <w:r>
        <w:rPr>
          <w:sz w:val="24"/>
        </w:rPr>
        <w:t xml:space="preserve">Laboratory Safety Monograph, A Supplement to the NIH Guidelines for recombinant </w:t>
      </w:r>
      <w:r>
        <w:rPr>
          <w:spacing w:val="-8"/>
          <w:sz w:val="24"/>
        </w:rPr>
        <w:t xml:space="preserve">DNA </w:t>
      </w:r>
      <w:r>
        <w:rPr>
          <w:sz w:val="24"/>
        </w:rPr>
        <w:t>Research, January</w:t>
      </w:r>
      <w:r>
        <w:rPr>
          <w:spacing w:val="-2"/>
          <w:sz w:val="24"/>
        </w:rPr>
        <w:t xml:space="preserve"> </w:t>
      </w:r>
      <w:r>
        <w:rPr>
          <w:sz w:val="24"/>
        </w:rPr>
        <w:t>1979.</w:t>
      </w:r>
    </w:p>
    <w:p w14:paraId="37A3BA26" w14:textId="77777777" w:rsidR="00082F43" w:rsidRDefault="0030646B">
      <w:pPr>
        <w:pStyle w:val="ListParagraph"/>
        <w:numPr>
          <w:ilvl w:val="3"/>
          <w:numId w:val="2"/>
        </w:numPr>
        <w:tabs>
          <w:tab w:val="left" w:pos="2377"/>
        </w:tabs>
        <w:spacing w:line="275" w:lineRule="exact"/>
        <w:ind w:hanging="361"/>
        <w:rPr>
          <w:sz w:val="24"/>
        </w:rPr>
      </w:pPr>
      <w:r>
        <w:rPr>
          <w:sz w:val="24"/>
        </w:rPr>
        <w:t>Occupational Health and Safety in the Care and Use of Research Animals,</w:t>
      </w:r>
      <w:r>
        <w:rPr>
          <w:spacing w:val="-12"/>
          <w:sz w:val="24"/>
        </w:rPr>
        <w:t xml:space="preserve"> </w:t>
      </w:r>
      <w:r>
        <w:rPr>
          <w:sz w:val="24"/>
        </w:rPr>
        <w:t>1997.</w:t>
      </w:r>
    </w:p>
    <w:p w14:paraId="1F291AA6" w14:textId="77777777" w:rsidR="00082F43" w:rsidRDefault="0030646B">
      <w:pPr>
        <w:pStyle w:val="ListParagraph"/>
        <w:numPr>
          <w:ilvl w:val="3"/>
          <w:numId w:val="2"/>
        </w:numPr>
        <w:tabs>
          <w:tab w:val="left" w:pos="2377"/>
        </w:tabs>
        <w:ind w:hanging="361"/>
        <w:rPr>
          <w:sz w:val="24"/>
        </w:rPr>
      </w:pPr>
      <w:r>
        <w:rPr>
          <w:sz w:val="24"/>
        </w:rPr>
        <w:t>Guide for the Care and Use of Laboratory Animals,</w:t>
      </w:r>
      <w:r>
        <w:rPr>
          <w:spacing w:val="-10"/>
          <w:sz w:val="24"/>
        </w:rPr>
        <w:t xml:space="preserve"> </w:t>
      </w:r>
      <w:r>
        <w:rPr>
          <w:sz w:val="24"/>
        </w:rPr>
        <w:t>1996.</w:t>
      </w:r>
    </w:p>
    <w:p w14:paraId="06F019CA" w14:textId="77777777" w:rsidR="00082F43" w:rsidRDefault="0030646B">
      <w:pPr>
        <w:pStyle w:val="ListParagraph"/>
        <w:numPr>
          <w:ilvl w:val="3"/>
          <w:numId w:val="2"/>
        </w:numPr>
        <w:tabs>
          <w:tab w:val="left" w:pos="2377"/>
        </w:tabs>
        <w:ind w:hanging="361"/>
        <w:rPr>
          <w:sz w:val="24"/>
        </w:rPr>
      </w:pPr>
      <w:r>
        <w:rPr>
          <w:sz w:val="24"/>
        </w:rPr>
        <w:t>Biosafety in Microbiological and Biomedical Laboratories, CDC/NIH</w:t>
      </w:r>
      <w:r>
        <w:rPr>
          <w:spacing w:val="-8"/>
          <w:sz w:val="24"/>
        </w:rPr>
        <w:t xml:space="preserve"> </w:t>
      </w:r>
      <w:r>
        <w:rPr>
          <w:sz w:val="24"/>
        </w:rPr>
        <w:t>2007.</w:t>
      </w:r>
    </w:p>
    <w:p w14:paraId="441A18CC" w14:textId="77777777" w:rsidR="00082F43" w:rsidRDefault="00082F43">
      <w:pPr>
        <w:pStyle w:val="BodyText"/>
        <w:spacing w:before="8"/>
        <w:rPr>
          <w:sz w:val="23"/>
        </w:rPr>
      </w:pPr>
    </w:p>
    <w:p w14:paraId="38362FB7" w14:textId="0114B829" w:rsidR="00082F43" w:rsidRDefault="00ED2647" w:rsidP="00ED2647">
      <w:pPr>
        <w:pStyle w:val="Heading3"/>
        <w:tabs>
          <w:tab w:val="left" w:pos="864"/>
          <w:tab w:val="left" w:pos="865"/>
        </w:tabs>
        <w:spacing w:line="275" w:lineRule="exact"/>
        <w:ind w:left="0" w:firstLine="0"/>
      </w:pPr>
      <w:r>
        <w:rPr>
          <w:color w:val="000080"/>
        </w:rPr>
        <w:t xml:space="preserve">B.  </w:t>
      </w:r>
      <w:r w:rsidR="0030646B">
        <w:rPr>
          <w:color w:val="000080"/>
        </w:rPr>
        <w:t>Cage</w:t>
      </w:r>
      <w:r w:rsidR="0030646B">
        <w:rPr>
          <w:color w:val="000080"/>
          <w:spacing w:val="-1"/>
        </w:rPr>
        <w:t xml:space="preserve"> </w:t>
      </w:r>
      <w:r w:rsidR="0030646B">
        <w:rPr>
          <w:color w:val="000080"/>
        </w:rPr>
        <w:t>Cleaning</w:t>
      </w:r>
    </w:p>
    <w:p w14:paraId="11D13EA6" w14:textId="77777777" w:rsidR="00082F43" w:rsidRDefault="0030646B" w:rsidP="00ED2647">
      <w:pPr>
        <w:pStyle w:val="BodyText"/>
      </w:pPr>
      <w:r>
        <w:t>Biohazard cages should only be handled by staff that is formally trained in biohazardous and zoonotic diseases.</w:t>
      </w:r>
    </w:p>
    <w:p w14:paraId="235D1E81" w14:textId="77777777" w:rsidR="00082F43" w:rsidRDefault="00082F43">
      <w:pPr>
        <w:pStyle w:val="BodyText"/>
        <w:spacing w:before="10"/>
        <w:rPr>
          <w:sz w:val="23"/>
        </w:rPr>
      </w:pPr>
    </w:p>
    <w:p w14:paraId="4667F72E" w14:textId="115C7EFC" w:rsidR="00082F43" w:rsidRPr="00ED2647" w:rsidRDefault="00ED2647" w:rsidP="00ED2647">
      <w:pPr>
        <w:tabs>
          <w:tab w:val="left" w:pos="1403"/>
          <w:tab w:val="left" w:pos="1404"/>
        </w:tabs>
        <w:ind w:left="864"/>
        <w:rPr>
          <w:sz w:val="24"/>
        </w:rPr>
      </w:pPr>
      <w:r w:rsidRPr="00ED2647">
        <w:rPr>
          <w:sz w:val="24"/>
        </w:rPr>
        <w:t xml:space="preserve">1.  </w:t>
      </w:r>
      <w:r w:rsidR="0030646B" w:rsidRPr="00ED2647">
        <w:rPr>
          <w:sz w:val="24"/>
        </w:rPr>
        <w:t>Biohazardous animals must be contained in designated rooms with negative air flow and a sign</w:t>
      </w:r>
      <w:r w:rsidR="0030646B" w:rsidRPr="00ED2647">
        <w:rPr>
          <w:spacing w:val="-23"/>
          <w:sz w:val="24"/>
        </w:rPr>
        <w:t xml:space="preserve"> </w:t>
      </w:r>
      <w:r w:rsidR="0030646B" w:rsidRPr="00ED2647">
        <w:rPr>
          <w:sz w:val="24"/>
        </w:rPr>
        <w:t>posted on the room door with the following</w:t>
      </w:r>
      <w:r w:rsidR="0030646B" w:rsidRPr="00ED2647">
        <w:rPr>
          <w:spacing w:val="-9"/>
          <w:sz w:val="24"/>
        </w:rPr>
        <w:t xml:space="preserve"> </w:t>
      </w:r>
      <w:r w:rsidR="0030646B" w:rsidRPr="00ED2647">
        <w:rPr>
          <w:sz w:val="24"/>
        </w:rPr>
        <w:t>information:</w:t>
      </w:r>
    </w:p>
    <w:p w14:paraId="1D828205" w14:textId="34C96784" w:rsidR="00082F43" w:rsidRPr="00ED2647" w:rsidRDefault="00ED2647" w:rsidP="00ED2647">
      <w:pPr>
        <w:tabs>
          <w:tab w:val="left" w:pos="1631"/>
        </w:tabs>
        <w:spacing w:line="276" w:lineRule="exact"/>
        <w:ind w:left="1397"/>
        <w:rPr>
          <w:sz w:val="24"/>
        </w:rPr>
      </w:pPr>
      <w:r w:rsidRPr="00ED2647">
        <w:rPr>
          <w:sz w:val="24"/>
        </w:rPr>
        <w:t xml:space="preserve">a. </w:t>
      </w:r>
      <w:r w:rsidR="0030646B" w:rsidRPr="00ED2647">
        <w:rPr>
          <w:sz w:val="24"/>
        </w:rPr>
        <w:t>PI name and contact person’s phone</w:t>
      </w:r>
      <w:r w:rsidR="0030646B" w:rsidRPr="00ED2647">
        <w:rPr>
          <w:spacing w:val="-9"/>
          <w:sz w:val="24"/>
        </w:rPr>
        <w:t xml:space="preserve"> </w:t>
      </w:r>
      <w:r w:rsidR="0030646B" w:rsidRPr="00ED2647">
        <w:rPr>
          <w:sz w:val="24"/>
        </w:rPr>
        <w:t>number.</w:t>
      </w:r>
    </w:p>
    <w:p w14:paraId="734AD339" w14:textId="77777777" w:rsidR="00082F43" w:rsidRDefault="0030646B">
      <w:pPr>
        <w:pStyle w:val="ListParagraph"/>
        <w:numPr>
          <w:ilvl w:val="2"/>
          <w:numId w:val="2"/>
        </w:numPr>
        <w:tabs>
          <w:tab w:val="left" w:pos="1643"/>
        </w:tabs>
        <w:spacing w:before="42"/>
        <w:ind w:left="1642" w:hanging="240"/>
        <w:rPr>
          <w:sz w:val="24"/>
        </w:rPr>
      </w:pPr>
      <w:r>
        <w:rPr>
          <w:sz w:val="24"/>
        </w:rPr>
        <w:lastRenderedPageBreak/>
        <w:t>Protocol</w:t>
      </w:r>
      <w:r>
        <w:rPr>
          <w:spacing w:val="-2"/>
          <w:sz w:val="24"/>
        </w:rPr>
        <w:t xml:space="preserve"> </w:t>
      </w:r>
      <w:r>
        <w:rPr>
          <w:sz w:val="24"/>
        </w:rPr>
        <w:t>number.</w:t>
      </w:r>
    </w:p>
    <w:p w14:paraId="18962A45" w14:textId="77777777" w:rsidR="00082F43" w:rsidRDefault="0030646B">
      <w:pPr>
        <w:pStyle w:val="ListParagraph"/>
        <w:numPr>
          <w:ilvl w:val="2"/>
          <w:numId w:val="2"/>
        </w:numPr>
        <w:tabs>
          <w:tab w:val="left" w:pos="1631"/>
        </w:tabs>
        <w:ind w:left="1630" w:hanging="228"/>
        <w:rPr>
          <w:sz w:val="24"/>
        </w:rPr>
      </w:pPr>
      <w:r>
        <w:rPr>
          <w:sz w:val="24"/>
        </w:rPr>
        <w:t>Identification of</w:t>
      </w:r>
      <w:r>
        <w:rPr>
          <w:spacing w:val="-2"/>
          <w:sz w:val="24"/>
        </w:rPr>
        <w:t xml:space="preserve"> </w:t>
      </w:r>
      <w:r>
        <w:rPr>
          <w:sz w:val="24"/>
        </w:rPr>
        <w:t>hazard.</w:t>
      </w:r>
    </w:p>
    <w:p w14:paraId="53E05695" w14:textId="77777777" w:rsidR="00082F43" w:rsidRDefault="0030646B">
      <w:pPr>
        <w:pStyle w:val="ListParagraph"/>
        <w:numPr>
          <w:ilvl w:val="1"/>
          <w:numId w:val="2"/>
        </w:numPr>
        <w:tabs>
          <w:tab w:val="left" w:pos="1403"/>
          <w:tab w:val="left" w:pos="1404"/>
        </w:tabs>
        <w:ind w:left="1403"/>
        <w:rPr>
          <w:sz w:val="24"/>
        </w:rPr>
      </w:pPr>
      <w:r>
        <w:rPr>
          <w:sz w:val="24"/>
        </w:rPr>
        <w:t xml:space="preserve">Cages must be identified </w:t>
      </w:r>
      <w:proofErr w:type="gramStart"/>
      <w:r>
        <w:rPr>
          <w:sz w:val="24"/>
        </w:rPr>
        <w:t>by the use of</w:t>
      </w:r>
      <w:proofErr w:type="gramEnd"/>
      <w:r>
        <w:rPr>
          <w:sz w:val="24"/>
        </w:rPr>
        <w:t xml:space="preserve"> biohazard labels in front of</w:t>
      </w:r>
      <w:r>
        <w:rPr>
          <w:spacing w:val="-10"/>
          <w:sz w:val="24"/>
        </w:rPr>
        <w:t xml:space="preserve"> </w:t>
      </w:r>
      <w:r>
        <w:rPr>
          <w:sz w:val="24"/>
        </w:rPr>
        <w:t>cages.</w:t>
      </w:r>
    </w:p>
    <w:p w14:paraId="606670D6" w14:textId="77777777" w:rsidR="00082F43" w:rsidRDefault="0030646B">
      <w:pPr>
        <w:pStyle w:val="ListParagraph"/>
        <w:numPr>
          <w:ilvl w:val="1"/>
          <w:numId w:val="2"/>
        </w:numPr>
        <w:tabs>
          <w:tab w:val="left" w:pos="1403"/>
          <w:tab w:val="left" w:pos="1404"/>
        </w:tabs>
        <w:ind w:left="1403"/>
        <w:rPr>
          <w:sz w:val="24"/>
        </w:rPr>
      </w:pPr>
      <w:r>
        <w:rPr>
          <w:sz w:val="24"/>
        </w:rPr>
        <w:t>All personnel manipulating cages must wear personnel protective equipment</w:t>
      </w:r>
      <w:r>
        <w:rPr>
          <w:spacing w:val="-11"/>
          <w:sz w:val="24"/>
        </w:rPr>
        <w:t xml:space="preserve"> </w:t>
      </w:r>
      <w:r>
        <w:rPr>
          <w:sz w:val="24"/>
        </w:rPr>
        <w:t>including:</w:t>
      </w:r>
    </w:p>
    <w:p w14:paraId="5503B25C" w14:textId="77777777" w:rsidR="00082F43" w:rsidRDefault="0030646B">
      <w:pPr>
        <w:pStyle w:val="ListParagraph"/>
        <w:numPr>
          <w:ilvl w:val="2"/>
          <w:numId w:val="2"/>
        </w:numPr>
        <w:tabs>
          <w:tab w:val="left" w:pos="1690"/>
        </w:tabs>
        <w:spacing w:line="276" w:lineRule="exact"/>
        <w:ind w:left="1689" w:hanging="287"/>
        <w:rPr>
          <w:sz w:val="24"/>
        </w:rPr>
      </w:pPr>
      <w:r>
        <w:rPr>
          <w:sz w:val="24"/>
        </w:rPr>
        <w:t>Gown</w:t>
      </w:r>
    </w:p>
    <w:p w14:paraId="09DE4D7D" w14:textId="77777777" w:rsidR="00082F43" w:rsidRDefault="0030646B">
      <w:pPr>
        <w:pStyle w:val="ListParagraph"/>
        <w:numPr>
          <w:ilvl w:val="2"/>
          <w:numId w:val="2"/>
        </w:numPr>
        <w:tabs>
          <w:tab w:val="left" w:pos="1704"/>
        </w:tabs>
        <w:spacing w:line="276" w:lineRule="exact"/>
        <w:ind w:left="1703" w:hanging="301"/>
        <w:rPr>
          <w:sz w:val="24"/>
        </w:rPr>
      </w:pPr>
      <w:r>
        <w:rPr>
          <w:sz w:val="24"/>
        </w:rPr>
        <w:t>Disposable</w:t>
      </w:r>
      <w:r>
        <w:rPr>
          <w:spacing w:val="-1"/>
          <w:sz w:val="24"/>
        </w:rPr>
        <w:t xml:space="preserve"> </w:t>
      </w:r>
      <w:r>
        <w:rPr>
          <w:sz w:val="24"/>
        </w:rPr>
        <w:t>gloves</w:t>
      </w:r>
    </w:p>
    <w:p w14:paraId="304F74A0" w14:textId="77777777" w:rsidR="00082F43" w:rsidRDefault="0030646B">
      <w:pPr>
        <w:pStyle w:val="ListParagraph"/>
        <w:numPr>
          <w:ilvl w:val="2"/>
          <w:numId w:val="2"/>
        </w:numPr>
        <w:tabs>
          <w:tab w:val="left" w:pos="1691"/>
        </w:tabs>
        <w:ind w:left="1690" w:hanging="288"/>
        <w:rPr>
          <w:sz w:val="24"/>
        </w:rPr>
      </w:pPr>
      <w:r>
        <w:rPr>
          <w:sz w:val="24"/>
        </w:rPr>
        <w:t>Shoe</w:t>
      </w:r>
      <w:r>
        <w:rPr>
          <w:spacing w:val="-1"/>
          <w:sz w:val="24"/>
        </w:rPr>
        <w:t xml:space="preserve"> </w:t>
      </w:r>
      <w:r>
        <w:rPr>
          <w:sz w:val="24"/>
        </w:rPr>
        <w:t>covers</w:t>
      </w:r>
    </w:p>
    <w:p w14:paraId="7339EB26" w14:textId="77777777" w:rsidR="00082F43" w:rsidRDefault="0030646B">
      <w:pPr>
        <w:pStyle w:val="ListParagraph"/>
        <w:numPr>
          <w:ilvl w:val="2"/>
          <w:numId w:val="2"/>
        </w:numPr>
        <w:tabs>
          <w:tab w:val="left" w:pos="1704"/>
        </w:tabs>
        <w:ind w:left="1703" w:hanging="301"/>
        <w:rPr>
          <w:sz w:val="24"/>
        </w:rPr>
      </w:pPr>
      <w:r>
        <w:rPr>
          <w:sz w:val="24"/>
        </w:rPr>
        <w:t>Head</w:t>
      </w:r>
      <w:r>
        <w:rPr>
          <w:spacing w:val="-1"/>
          <w:sz w:val="24"/>
        </w:rPr>
        <w:t xml:space="preserve"> </w:t>
      </w:r>
      <w:r>
        <w:rPr>
          <w:sz w:val="24"/>
        </w:rPr>
        <w:t>cover</w:t>
      </w:r>
    </w:p>
    <w:p w14:paraId="0FFF0685" w14:textId="77777777" w:rsidR="00082F43" w:rsidRDefault="0030646B">
      <w:pPr>
        <w:pStyle w:val="ListParagraph"/>
        <w:numPr>
          <w:ilvl w:val="2"/>
          <w:numId w:val="2"/>
        </w:numPr>
        <w:tabs>
          <w:tab w:val="left" w:pos="1691"/>
        </w:tabs>
        <w:spacing w:line="276" w:lineRule="exact"/>
        <w:ind w:left="1690" w:hanging="288"/>
        <w:rPr>
          <w:sz w:val="24"/>
        </w:rPr>
      </w:pPr>
      <w:r>
        <w:rPr>
          <w:sz w:val="24"/>
        </w:rPr>
        <w:t>Surgical or N95 mask depending on the</w:t>
      </w:r>
      <w:r>
        <w:rPr>
          <w:spacing w:val="-8"/>
          <w:sz w:val="24"/>
        </w:rPr>
        <w:t xml:space="preserve"> </w:t>
      </w:r>
      <w:r>
        <w:rPr>
          <w:sz w:val="24"/>
        </w:rPr>
        <w:t>situation</w:t>
      </w:r>
    </w:p>
    <w:p w14:paraId="45A9DD94" w14:textId="77777777" w:rsidR="00082F43" w:rsidRDefault="0030646B">
      <w:pPr>
        <w:pStyle w:val="ListParagraph"/>
        <w:numPr>
          <w:ilvl w:val="1"/>
          <w:numId w:val="2"/>
        </w:numPr>
        <w:tabs>
          <w:tab w:val="left" w:pos="1403"/>
          <w:tab w:val="left" w:pos="1404"/>
        </w:tabs>
        <w:ind w:left="1403"/>
        <w:rPr>
          <w:sz w:val="24"/>
        </w:rPr>
      </w:pPr>
      <w:r>
        <w:rPr>
          <w:sz w:val="24"/>
        </w:rPr>
        <w:t>All cage changing must be performed in an approved/certified biosafety</w:t>
      </w:r>
      <w:r>
        <w:rPr>
          <w:spacing w:val="-11"/>
          <w:sz w:val="24"/>
        </w:rPr>
        <w:t xml:space="preserve"> </w:t>
      </w:r>
      <w:r>
        <w:rPr>
          <w:sz w:val="24"/>
        </w:rPr>
        <w:t>cabinet.</w:t>
      </w:r>
    </w:p>
    <w:p w14:paraId="20A658A0" w14:textId="77777777" w:rsidR="00082F43" w:rsidRDefault="0030646B">
      <w:pPr>
        <w:pStyle w:val="ListParagraph"/>
        <w:numPr>
          <w:ilvl w:val="1"/>
          <w:numId w:val="2"/>
        </w:numPr>
        <w:tabs>
          <w:tab w:val="left" w:pos="1403"/>
          <w:tab w:val="left" w:pos="1404"/>
        </w:tabs>
        <w:ind w:left="1403"/>
        <w:rPr>
          <w:sz w:val="24"/>
        </w:rPr>
      </w:pPr>
      <w:r>
        <w:rPr>
          <w:sz w:val="24"/>
        </w:rPr>
        <w:t>Biosafety cabinets must be cleaned with the proper disinfectant before and after each</w:t>
      </w:r>
      <w:r>
        <w:rPr>
          <w:spacing w:val="-14"/>
          <w:sz w:val="24"/>
        </w:rPr>
        <w:t xml:space="preserve"> </w:t>
      </w:r>
      <w:r>
        <w:rPr>
          <w:sz w:val="24"/>
        </w:rPr>
        <w:t>use.</w:t>
      </w:r>
    </w:p>
    <w:p w14:paraId="28A2AE25" w14:textId="77777777" w:rsidR="00082F43" w:rsidRDefault="0030646B">
      <w:pPr>
        <w:pStyle w:val="ListParagraph"/>
        <w:numPr>
          <w:ilvl w:val="1"/>
          <w:numId w:val="2"/>
        </w:numPr>
        <w:tabs>
          <w:tab w:val="left" w:pos="1403"/>
          <w:tab w:val="left" w:pos="1404"/>
        </w:tabs>
        <w:ind w:left="1403" w:right="769"/>
        <w:rPr>
          <w:sz w:val="24"/>
        </w:rPr>
      </w:pPr>
      <w:r>
        <w:rPr>
          <w:sz w:val="24"/>
        </w:rPr>
        <w:t>Animals are transferred from dirty cage to clean cage using forceps that are decontaminated</w:t>
      </w:r>
      <w:r>
        <w:rPr>
          <w:spacing w:val="-19"/>
          <w:sz w:val="24"/>
        </w:rPr>
        <w:t xml:space="preserve"> </w:t>
      </w:r>
      <w:r>
        <w:rPr>
          <w:sz w:val="24"/>
        </w:rPr>
        <w:t>between cages.</w:t>
      </w:r>
    </w:p>
    <w:p w14:paraId="03FF87E1" w14:textId="77777777" w:rsidR="00082F43" w:rsidRDefault="0030646B">
      <w:pPr>
        <w:pStyle w:val="ListParagraph"/>
        <w:numPr>
          <w:ilvl w:val="1"/>
          <w:numId w:val="2"/>
        </w:numPr>
        <w:tabs>
          <w:tab w:val="left" w:pos="1403"/>
          <w:tab w:val="left" w:pos="1404"/>
        </w:tabs>
        <w:ind w:left="1403" w:right="593"/>
        <w:rPr>
          <w:sz w:val="24"/>
        </w:rPr>
      </w:pPr>
      <w:r>
        <w:rPr>
          <w:sz w:val="24"/>
        </w:rPr>
        <w:t>After cage changing, all cages (including bedding, food, and water devices) are placed on a</w:t>
      </w:r>
      <w:r>
        <w:rPr>
          <w:spacing w:val="-25"/>
          <w:sz w:val="24"/>
        </w:rPr>
        <w:t xml:space="preserve"> </w:t>
      </w:r>
      <w:r>
        <w:rPr>
          <w:sz w:val="24"/>
        </w:rPr>
        <w:t>designated rack on the fourth floor of</w:t>
      </w:r>
      <w:r>
        <w:rPr>
          <w:spacing w:val="-6"/>
          <w:sz w:val="24"/>
        </w:rPr>
        <w:t xml:space="preserve"> </w:t>
      </w:r>
      <w:r>
        <w:rPr>
          <w:sz w:val="24"/>
        </w:rPr>
        <w:t>MRC.</w:t>
      </w:r>
    </w:p>
    <w:p w14:paraId="7D0C6C52" w14:textId="77777777" w:rsidR="00082F43" w:rsidRDefault="0030646B">
      <w:pPr>
        <w:pStyle w:val="ListParagraph"/>
        <w:numPr>
          <w:ilvl w:val="1"/>
          <w:numId w:val="2"/>
        </w:numPr>
        <w:tabs>
          <w:tab w:val="left" w:pos="1403"/>
          <w:tab w:val="left" w:pos="1404"/>
        </w:tabs>
        <w:ind w:left="1403" w:right="775"/>
        <w:rPr>
          <w:sz w:val="24"/>
        </w:rPr>
      </w:pPr>
      <w:r>
        <w:rPr>
          <w:sz w:val="24"/>
        </w:rPr>
        <w:t xml:space="preserve">All biohazardous cages on the </w:t>
      </w:r>
      <w:proofErr w:type="gramStart"/>
      <w:r>
        <w:rPr>
          <w:sz w:val="24"/>
        </w:rPr>
        <w:t>fourth floor</w:t>
      </w:r>
      <w:proofErr w:type="gramEnd"/>
      <w:r>
        <w:rPr>
          <w:sz w:val="24"/>
        </w:rPr>
        <w:t xml:space="preserve"> rack of MRC must be autoclaved prior to delivery to </w:t>
      </w:r>
      <w:r>
        <w:rPr>
          <w:spacing w:val="-4"/>
          <w:sz w:val="24"/>
        </w:rPr>
        <w:t xml:space="preserve">cage </w:t>
      </w:r>
      <w:r>
        <w:rPr>
          <w:sz w:val="24"/>
        </w:rPr>
        <w:t>processing.</w:t>
      </w:r>
    </w:p>
    <w:p w14:paraId="60A47EB9" w14:textId="77777777" w:rsidR="00082F43" w:rsidRDefault="0030646B">
      <w:pPr>
        <w:pStyle w:val="ListParagraph"/>
        <w:numPr>
          <w:ilvl w:val="1"/>
          <w:numId w:val="2"/>
        </w:numPr>
        <w:tabs>
          <w:tab w:val="left" w:pos="1403"/>
          <w:tab w:val="left" w:pos="1404"/>
        </w:tabs>
        <w:spacing w:line="275" w:lineRule="exact"/>
        <w:ind w:left="1403"/>
        <w:rPr>
          <w:sz w:val="24"/>
        </w:rPr>
      </w:pPr>
      <w:r>
        <w:rPr>
          <w:sz w:val="24"/>
        </w:rPr>
        <w:t>All scientists are required to comply with DLAR’s policy regarding cage</w:t>
      </w:r>
      <w:r>
        <w:rPr>
          <w:spacing w:val="-11"/>
          <w:sz w:val="24"/>
        </w:rPr>
        <w:t xml:space="preserve"> </w:t>
      </w:r>
      <w:r>
        <w:rPr>
          <w:sz w:val="24"/>
        </w:rPr>
        <w:t>cleaning.</w:t>
      </w:r>
    </w:p>
    <w:p w14:paraId="219E5FA4" w14:textId="77777777" w:rsidR="00082F43" w:rsidRDefault="0030646B">
      <w:pPr>
        <w:pStyle w:val="ListParagraph"/>
        <w:numPr>
          <w:ilvl w:val="1"/>
          <w:numId w:val="2"/>
        </w:numPr>
        <w:tabs>
          <w:tab w:val="left" w:pos="1404"/>
          <w:tab w:val="left" w:pos="1405"/>
        </w:tabs>
        <w:ind w:left="1404" w:hanging="541"/>
        <w:rPr>
          <w:sz w:val="24"/>
        </w:rPr>
      </w:pPr>
      <w:r>
        <w:rPr>
          <w:sz w:val="24"/>
        </w:rPr>
        <w:t>All animal cages contaminated with chemicals must be cleaned in compliance with Institute</w:t>
      </w:r>
      <w:r>
        <w:rPr>
          <w:spacing w:val="-13"/>
          <w:sz w:val="24"/>
        </w:rPr>
        <w:t xml:space="preserve"> </w:t>
      </w:r>
      <w:r>
        <w:rPr>
          <w:sz w:val="24"/>
        </w:rPr>
        <w:t>policy</w:t>
      </w:r>
    </w:p>
    <w:p w14:paraId="53C7E7A6" w14:textId="77777777" w:rsidR="00082F43" w:rsidRDefault="00082F43">
      <w:pPr>
        <w:pStyle w:val="BodyText"/>
      </w:pPr>
    </w:p>
    <w:p w14:paraId="370EB9AD" w14:textId="31029877" w:rsidR="00082F43" w:rsidRDefault="00ED2647" w:rsidP="00ED2647">
      <w:pPr>
        <w:pStyle w:val="Heading3"/>
        <w:tabs>
          <w:tab w:val="left" w:pos="757"/>
        </w:tabs>
        <w:spacing w:line="275" w:lineRule="exact"/>
        <w:ind w:left="541"/>
      </w:pPr>
      <w:r>
        <w:rPr>
          <w:color w:val="000080"/>
        </w:rPr>
        <w:t xml:space="preserve">C.  </w:t>
      </w:r>
      <w:r w:rsidR="0030646B">
        <w:rPr>
          <w:color w:val="000080"/>
        </w:rPr>
        <w:t>Transportation of Research</w:t>
      </w:r>
      <w:r w:rsidR="0030646B">
        <w:rPr>
          <w:color w:val="000080"/>
          <w:spacing w:val="-3"/>
        </w:rPr>
        <w:t xml:space="preserve"> </w:t>
      </w:r>
      <w:r w:rsidR="0030646B">
        <w:rPr>
          <w:color w:val="000080"/>
        </w:rPr>
        <w:t>Animals</w:t>
      </w:r>
    </w:p>
    <w:p w14:paraId="4AF5EAAD" w14:textId="77777777" w:rsidR="00082F43" w:rsidRDefault="0030646B" w:rsidP="00A448C6">
      <w:pPr>
        <w:pStyle w:val="ListParagraph"/>
        <w:numPr>
          <w:ilvl w:val="1"/>
          <w:numId w:val="40"/>
        </w:numPr>
        <w:tabs>
          <w:tab w:val="left" w:pos="1405"/>
        </w:tabs>
        <w:ind w:right="397"/>
        <w:rPr>
          <w:sz w:val="24"/>
        </w:rPr>
      </w:pPr>
      <w:r>
        <w:rPr>
          <w:sz w:val="24"/>
        </w:rPr>
        <w:t>Research animals will only be transported in DLAR/IACUC approved vehicles. All animals will be transported in escape-proof filtered-top cages or shipping containers. These containers must provide adequate ventilation and can be autoclaved or disposed of to prevent the spread of pathogenic micro- organisms.</w:t>
      </w:r>
    </w:p>
    <w:p w14:paraId="5738DDF7" w14:textId="77777777" w:rsidR="00082F43" w:rsidRDefault="0030646B" w:rsidP="00A448C6">
      <w:pPr>
        <w:pStyle w:val="ListParagraph"/>
        <w:numPr>
          <w:ilvl w:val="1"/>
          <w:numId w:val="40"/>
        </w:numPr>
        <w:tabs>
          <w:tab w:val="left" w:pos="1404"/>
        </w:tabs>
        <w:ind w:right="403"/>
        <w:rPr>
          <w:sz w:val="24"/>
        </w:rPr>
      </w:pPr>
      <w:r>
        <w:rPr>
          <w:sz w:val="24"/>
        </w:rPr>
        <w:t xml:space="preserve">Care shall be exercised in handling enclosures used to transport live animals. They should not </w:t>
      </w:r>
      <w:r>
        <w:rPr>
          <w:spacing w:val="-8"/>
          <w:sz w:val="24"/>
        </w:rPr>
        <w:t>be</w:t>
      </w:r>
      <w:r>
        <w:rPr>
          <w:spacing w:val="44"/>
          <w:sz w:val="24"/>
        </w:rPr>
        <w:t xml:space="preserve"> </w:t>
      </w:r>
      <w:r>
        <w:rPr>
          <w:sz w:val="24"/>
        </w:rPr>
        <w:t>tossed, dropped, tilted or stacked in a manner that may cause physical trauma or stress to the</w:t>
      </w:r>
      <w:r>
        <w:rPr>
          <w:spacing w:val="-14"/>
          <w:sz w:val="24"/>
        </w:rPr>
        <w:t xml:space="preserve"> </w:t>
      </w:r>
      <w:r>
        <w:rPr>
          <w:sz w:val="24"/>
        </w:rPr>
        <w:t>animals.</w:t>
      </w:r>
    </w:p>
    <w:p w14:paraId="3BA834E2" w14:textId="77777777" w:rsidR="00082F43" w:rsidRDefault="0030646B" w:rsidP="00A448C6">
      <w:pPr>
        <w:pStyle w:val="ListParagraph"/>
        <w:numPr>
          <w:ilvl w:val="1"/>
          <w:numId w:val="40"/>
        </w:numPr>
        <w:tabs>
          <w:tab w:val="left" w:pos="1404"/>
        </w:tabs>
        <w:ind w:right="400"/>
        <w:rPr>
          <w:sz w:val="24"/>
        </w:rPr>
      </w:pPr>
      <w:r>
        <w:rPr>
          <w:sz w:val="24"/>
        </w:rPr>
        <w:t xml:space="preserve">Temperature extremes should be avoided. Postponements are required when temperatures are </w:t>
      </w:r>
      <w:r>
        <w:rPr>
          <w:spacing w:val="-3"/>
          <w:sz w:val="24"/>
        </w:rPr>
        <w:t xml:space="preserve">below </w:t>
      </w:r>
      <w:r>
        <w:rPr>
          <w:sz w:val="24"/>
        </w:rPr>
        <w:t>45</w:t>
      </w:r>
      <w:r>
        <w:rPr>
          <w:sz w:val="24"/>
          <w:vertAlign w:val="superscript"/>
        </w:rPr>
        <w:t>o</w:t>
      </w:r>
      <w:r>
        <w:rPr>
          <w:sz w:val="24"/>
        </w:rPr>
        <w:t>F or above</w:t>
      </w:r>
      <w:r>
        <w:rPr>
          <w:spacing w:val="-4"/>
          <w:sz w:val="24"/>
        </w:rPr>
        <w:t xml:space="preserve"> </w:t>
      </w:r>
      <w:r>
        <w:rPr>
          <w:sz w:val="24"/>
        </w:rPr>
        <w:t>85</w:t>
      </w:r>
      <w:r>
        <w:rPr>
          <w:sz w:val="24"/>
          <w:vertAlign w:val="superscript"/>
        </w:rPr>
        <w:t>o</w:t>
      </w:r>
      <w:r>
        <w:rPr>
          <w:sz w:val="24"/>
        </w:rPr>
        <w:t>F.</w:t>
      </w:r>
    </w:p>
    <w:p w14:paraId="3F018803" w14:textId="77777777" w:rsidR="00082F43" w:rsidRDefault="0030646B" w:rsidP="00A448C6">
      <w:pPr>
        <w:pStyle w:val="ListParagraph"/>
        <w:numPr>
          <w:ilvl w:val="1"/>
          <w:numId w:val="40"/>
        </w:numPr>
        <w:tabs>
          <w:tab w:val="left" w:pos="1405"/>
        </w:tabs>
        <w:ind w:right="399"/>
        <w:rPr>
          <w:sz w:val="24"/>
        </w:rPr>
      </w:pPr>
      <w:r>
        <w:rPr>
          <w:sz w:val="24"/>
        </w:rPr>
        <w:t>Biohazard labels will be placed on the front or top of the containers. Labels must state type of hazard, protocol number, PI name and phone</w:t>
      </w:r>
      <w:r>
        <w:rPr>
          <w:spacing w:val="-6"/>
          <w:sz w:val="24"/>
        </w:rPr>
        <w:t xml:space="preserve"> </w:t>
      </w:r>
      <w:r>
        <w:rPr>
          <w:sz w:val="24"/>
        </w:rPr>
        <w:t>number.</w:t>
      </w:r>
    </w:p>
    <w:p w14:paraId="38CBA0A0" w14:textId="77777777" w:rsidR="00082F43" w:rsidRDefault="0030646B" w:rsidP="00A448C6">
      <w:pPr>
        <w:pStyle w:val="ListParagraph"/>
        <w:numPr>
          <w:ilvl w:val="1"/>
          <w:numId w:val="40"/>
        </w:numPr>
        <w:tabs>
          <w:tab w:val="left" w:pos="1405"/>
        </w:tabs>
        <w:ind w:right="399"/>
        <w:rPr>
          <w:sz w:val="24"/>
        </w:rPr>
      </w:pPr>
      <w:r>
        <w:rPr>
          <w:sz w:val="24"/>
        </w:rPr>
        <w:t>The transportation of animals that are to be housed at one location and moved to another need to be evaluated to assure that proper containment is used to minimize occupational exposure to persons involved with the move and to minimize environmental</w:t>
      </w:r>
      <w:r>
        <w:rPr>
          <w:spacing w:val="-2"/>
          <w:sz w:val="24"/>
        </w:rPr>
        <w:t xml:space="preserve"> </w:t>
      </w:r>
      <w:r>
        <w:rPr>
          <w:sz w:val="24"/>
        </w:rPr>
        <w:t>contamination.</w:t>
      </w:r>
    </w:p>
    <w:p w14:paraId="76DDE32D" w14:textId="77777777" w:rsidR="00082F43" w:rsidRDefault="0030646B" w:rsidP="00A448C6">
      <w:pPr>
        <w:pStyle w:val="ListParagraph"/>
        <w:numPr>
          <w:ilvl w:val="1"/>
          <w:numId w:val="40"/>
        </w:numPr>
        <w:tabs>
          <w:tab w:val="left" w:pos="1405"/>
        </w:tabs>
        <w:ind w:right="398"/>
        <w:rPr>
          <w:sz w:val="24"/>
        </w:rPr>
      </w:pPr>
      <w:r>
        <w:rPr>
          <w:sz w:val="24"/>
        </w:rPr>
        <w:t>Small laboratory animals that have been exposed to human pathogens or toxic/carcinogenic substances, and are actively shedding the hazardous material, must be transported in closed</w:t>
      </w:r>
      <w:r>
        <w:rPr>
          <w:spacing w:val="-11"/>
          <w:sz w:val="24"/>
        </w:rPr>
        <w:t xml:space="preserve"> </w:t>
      </w:r>
      <w:r>
        <w:rPr>
          <w:sz w:val="24"/>
        </w:rPr>
        <w:t>systems.</w:t>
      </w:r>
    </w:p>
    <w:p w14:paraId="3961395F" w14:textId="77777777" w:rsidR="00082F43" w:rsidRDefault="00082F43">
      <w:pPr>
        <w:pStyle w:val="BodyText"/>
        <w:spacing w:before="8"/>
        <w:rPr>
          <w:sz w:val="23"/>
        </w:rPr>
      </w:pPr>
    </w:p>
    <w:p w14:paraId="61E2CD72" w14:textId="4E8B9B1E" w:rsidR="00082F43" w:rsidRDefault="00ED2647" w:rsidP="00ED2647">
      <w:pPr>
        <w:pStyle w:val="Heading3"/>
        <w:tabs>
          <w:tab w:val="left" w:pos="757"/>
        </w:tabs>
        <w:spacing w:line="275" w:lineRule="exact"/>
        <w:ind w:left="541"/>
      </w:pPr>
      <w:r>
        <w:rPr>
          <w:color w:val="000080"/>
        </w:rPr>
        <w:t xml:space="preserve">D.  </w:t>
      </w:r>
      <w:r w:rsidR="0030646B">
        <w:rPr>
          <w:color w:val="000080"/>
        </w:rPr>
        <w:t>Visitors (Unauthorized</w:t>
      </w:r>
      <w:r w:rsidR="0030646B">
        <w:rPr>
          <w:color w:val="000080"/>
          <w:spacing w:val="-4"/>
        </w:rPr>
        <w:t xml:space="preserve"> </w:t>
      </w:r>
      <w:r w:rsidR="0030646B">
        <w:rPr>
          <w:color w:val="000080"/>
        </w:rPr>
        <w:t>Personnel)</w:t>
      </w:r>
    </w:p>
    <w:p w14:paraId="54F089BF" w14:textId="77777777" w:rsidR="00082F43" w:rsidRDefault="0030646B" w:rsidP="00ED2647">
      <w:pPr>
        <w:pStyle w:val="BodyText"/>
        <w:jc w:val="both"/>
      </w:pPr>
      <w:r>
        <w:t xml:space="preserve">Unauthorized personnel are prohibited from entering the laboratories and animal facilities. Individuals </w:t>
      </w:r>
      <w:r>
        <w:rPr>
          <w:spacing w:val="-3"/>
        </w:rPr>
        <w:t xml:space="preserve">under </w:t>
      </w:r>
      <w:r>
        <w:t xml:space="preserve">18 years of age, immunosuppressed persons, and pregnant visitors are forbidden to enter the laboratories of </w:t>
      </w:r>
      <w:r>
        <w:rPr>
          <w:spacing w:val="-6"/>
        </w:rPr>
        <w:t xml:space="preserve">the </w:t>
      </w:r>
      <w:r>
        <w:t xml:space="preserve">Institute. Contact the Office of Education and DLAR management if there are any questions about </w:t>
      </w:r>
      <w:r>
        <w:rPr>
          <w:spacing w:val="-3"/>
        </w:rPr>
        <w:t xml:space="preserve">provisions </w:t>
      </w:r>
      <w:r>
        <w:t>for high school students. As is the case for all personnel and visitors in a research laboratory, the Principal Investigator is responsible for training, assigning appropriate tasks and monitoring for safety</w:t>
      </w:r>
      <w:r>
        <w:rPr>
          <w:spacing w:val="-12"/>
        </w:rPr>
        <w:t xml:space="preserve"> </w:t>
      </w:r>
      <w:r>
        <w:t>practices.</w:t>
      </w:r>
    </w:p>
    <w:p w14:paraId="2AE13D7A" w14:textId="77777777" w:rsidR="00082F43" w:rsidRDefault="00082F43" w:rsidP="00ED2647">
      <w:pPr>
        <w:pStyle w:val="BodyText"/>
        <w:rPr>
          <w:sz w:val="23"/>
        </w:rPr>
      </w:pPr>
    </w:p>
    <w:p w14:paraId="1E004A0A" w14:textId="293203DD" w:rsidR="00082F43" w:rsidRDefault="0030646B" w:rsidP="00ED2647">
      <w:pPr>
        <w:pStyle w:val="BodyText"/>
        <w:jc w:val="both"/>
      </w:pPr>
      <w:r>
        <w:t xml:space="preserve">Contact the office of Education Administration and DLAR Administration if there are any questions about provisions for high school students. As is the case for all personnel and visitors in a research laboratory, the Principal Investigator is responsible for training, assigning appropriate tasks and monitoring for safety practices. In addition, the Principal Investigator will decide who may be admitted to his/her laboratory in accordance with Federal and State Law, as well as </w:t>
      </w:r>
      <w:r w:rsidR="00CC196A">
        <w:t>CHI University</w:t>
      </w:r>
      <w:r>
        <w:t>’s Policy and Procedures.</w:t>
      </w:r>
    </w:p>
    <w:p w14:paraId="24CF5B3F" w14:textId="77777777" w:rsidR="00ED2647" w:rsidRDefault="00ED2647" w:rsidP="00ED2647">
      <w:pPr>
        <w:pStyle w:val="Heading3"/>
        <w:spacing w:before="45"/>
        <w:ind w:left="0" w:right="1261" w:firstLine="0"/>
      </w:pPr>
    </w:p>
    <w:p w14:paraId="2249911C" w14:textId="77777777" w:rsidR="00ED2647" w:rsidRDefault="00ED2647">
      <w:pPr>
        <w:rPr>
          <w:b/>
          <w:bCs/>
          <w:sz w:val="24"/>
          <w:szCs w:val="24"/>
        </w:rPr>
      </w:pPr>
      <w:r>
        <w:br w:type="page"/>
      </w:r>
    </w:p>
    <w:p w14:paraId="0603A0B6" w14:textId="41EC536F" w:rsidR="00082F43" w:rsidRDefault="0030646B" w:rsidP="00CC196A">
      <w:pPr>
        <w:pStyle w:val="Heading3"/>
        <w:spacing w:before="45"/>
        <w:ind w:left="0" w:right="1261" w:firstLine="0"/>
        <w:jc w:val="right"/>
      </w:pPr>
      <w:r>
        <w:lastRenderedPageBreak/>
        <w:t>APPENDIX A</w:t>
      </w:r>
    </w:p>
    <w:p w14:paraId="5439085C" w14:textId="77777777" w:rsidR="00082F43" w:rsidRDefault="00082F43">
      <w:pPr>
        <w:pStyle w:val="BodyText"/>
        <w:spacing w:before="2"/>
        <w:rPr>
          <w:b/>
          <w:sz w:val="19"/>
        </w:rPr>
      </w:pPr>
    </w:p>
    <w:p w14:paraId="2B028BA3" w14:textId="77777777" w:rsidR="00082F43" w:rsidRDefault="0030646B">
      <w:pPr>
        <w:spacing w:before="52"/>
        <w:ind w:left="1249" w:right="2295"/>
        <w:jc w:val="center"/>
        <w:rPr>
          <w:sz w:val="28"/>
        </w:rPr>
      </w:pPr>
      <w:r>
        <w:rPr>
          <w:color w:val="800000"/>
          <w:sz w:val="28"/>
        </w:rPr>
        <w:t>REFERENCES AVAILABLE</w:t>
      </w:r>
    </w:p>
    <w:p w14:paraId="1BB3BA5E" w14:textId="77777777" w:rsidR="00082F43" w:rsidRDefault="00082F43">
      <w:pPr>
        <w:pStyle w:val="BodyText"/>
        <w:rPr>
          <w:sz w:val="28"/>
        </w:rPr>
      </w:pPr>
    </w:p>
    <w:p w14:paraId="59016CEE" w14:textId="77777777" w:rsidR="00082F43" w:rsidRDefault="0030646B">
      <w:pPr>
        <w:spacing w:line="322" w:lineRule="exact"/>
        <w:ind w:left="1249" w:right="2298"/>
        <w:jc w:val="center"/>
        <w:rPr>
          <w:sz w:val="28"/>
        </w:rPr>
      </w:pPr>
      <w:r>
        <w:rPr>
          <w:sz w:val="28"/>
        </w:rPr>
        <w:t>Centers for Disease Control (CDC)</w:t>
      </w:r>
    </w:p>
    <w:p w14:paraId="26BCDCED" w14:textId="77777777" w:rsidR="00082F43" w:rsidRDefault="0030646B">
      <w:pPr>
        <w:ind w:left="1249" w:right="2295"/>
        <w:jc w:val="center"/>
        <w:rPr>
          <w:sz w:val="28"/>
        </w:rPr>
      </w:pPr>
      <w:r>
        <w:rPr>
          <w:sz w:val="28"/>
        </w:rPr>
        <w:t xml:space="preserve">Biosafety in Microbiological and Biomedical Laboratories (BMBL) </w:t>
      </w:r>
      <w:hyperlink r:id="rId19">
        <w:r>
          <w:rPr>
            <w:color w:val="0300FF"/>
            <w:sz w:val="28"/>
            <w:u w:val="single" w:color="0300FF"/>
          </w:rPr>
          <w:t>http://www.cdc.gov/OD/ohs/biosfty/bmbl4/bmbl4toc.htm</w:t>
        </w:r>
      </w:hyperlink>
    </w:p>
    <w:p w14:paraId="36742A3E" w14:textId="77777777" w:rsidR="00082F43" w:rsidRDefault="00082F43">
      <w:pPr>
        <w:pStyle w:val="BodyText"/>
        <w:spacing w:before="10"/>
        <w:rPr>
          <w:sz w:val="27"/>
        </w:rPr>
      </w:pPr>
    </w:p>
    <w:p w14:paraId="21856491" w14:textId="77777777" w:rsidR="00082F43" w:rsidRDefault="0030646B">
      <w:pPr>
        <w:spacing w:before="1"/>
        <w:ind w:left="465" w:right="1510"/>
        <w:jc w:val="center"/>
        <w:rPr>
          <w:sz w:val="28"/>
        </w:rPr>
      </w:pPr>
      <w:r>
        <w:rPr>
          <w:sz w:val="28"/>
        </w:rPr>
        <w:t xml:space="preserve">National Institute of Health (NIH) Guidelines for Research Involving Recombinant DNA Molecules (NIH Guidelines) </w:t>
      </w:r>
      <w:hyperlink r:id="rId20">
        <w:r>
          <w:rPr>
            <w:color w:val="0300FF"/>
            <w:sz w:val="28"/>
            <w:u w:val="single" w:color="0300FF"/>
          </w:rPr>
          <w:t>http://www4.od.nih.gov/oba/rac/guidelines/guidelines.html</w:t>
        </w:r>
      </w:hyperlink>
    </w:p>
    <w:p w14:paraId="156FD290" w14:textId="77777777" w:rsidR="00082F43" w:rsidRDefault="00082F43">
      <w:pPr>
        <w:pStyle w:val="BodyText"/>
        <w:spacing w:before="10"/>
        <w:rPr>
          <w:sz w:val="27"/>
        </w:rPr>
      </w:pPr>
    </w:p>
    <w:p w14:paraId="7DEDA784" w14:textId="77777777" w:rsidR="00082F43" w:rsidRDefault="0030646B">
      <w:pPr>
        <w:ind w:left="1249" w:right="2296"/>
        <w:jc w:val="center"/>
        <w:rPr>
          <w:sz w:val="28"/>
        </w:rPr>
      </w:pPr>
      <w:r>
        <w:rPr>
          <w:sz w:val="28"/>
        </w:rPr>
        <w:t xml:space="preserve">Centers for Disease Control (CDC) Select Agent Program </w:t>
      </w:r>
      <w:hyperlink r:id="rId21">
        <w:r>
          <w:rPr>
            <w:color w:val="0300FF"/>
            <w:sz w:val="28"/>
            <w:u w:val="single" w:color="0300FF"/>
          </w:rPr>
          <w:t>http://www.cdc.gov/od/sap</w:t>
        </w:r>
      </w:hyperlink>
    </w:p>
    <w:p w14:paraId="21405E8D" w14:textId="77777777" w:rsidR="00082F43" w:rsidRDefault="00082F43">
      <w:pPr>
        <w:pStyle w:val="BodyText"/>
        <w:spacing w:before="10"/>
        <w:rPr>
          <w:sz w:val="27"/>
        </w:rPr>
      </w:pPr>
    </w:p>
    <w:p w14:paraId="3D781AC5" w14:textId="77777777" w:rsidR="00082F43" w:rsidRDefault="0030646B">
      <w:pPr>
        <w:spacing w:before="1"/>
        <w:ind w:left="412" w:right="1460"/>
        <w:jc w:val="center"/>
        <w:rPr>
          <w:sz w:val="28"/>
        </w:rPr>
      </w:pPr>
      <w:r>
        <w:rPr>
          <w:sz w:val="28"/>
        </w:rPr>
        <w:t>Occupational Safety and Health Administration (OSHA) blood-borne pathogen (29 CFR 1910.1030) and</w:t>
      </w:r>
    </w:p>
    <w:p w14:paraId="43A7BF59" w14:textId="77777777" w:rsidR="00082F43" w:rsidRDefault="0030646B">
      <w:pPr>
        <w:ind w:left="1741" w:right="2788" w:firstLine="2"/>
        <w:jc w:val="center"/>
        <w:rPr>
          <w:sz w:val="28"/>
        </w:rPr>
      </w:pPr>
      <w:r>
        <w:rPr>
          <w:sz w:val="28"/>
        </w:rPr>
        <w:t xml:space="preserve">Needle-stick Prevention Standards </w:t>
      </w:r>
      <w:hyperlink r:id="rId22">
        <w:r>
          <w:rPr>
            <w:color w:val="0300FF"/>
            <w:spacing w:val="-1"/>
            <w:sz w:val="28"/>
            <w:u w:val="single" w:color="0300FF"/>
          </w:rPr>
          <w:t>http://www.osha.gov/SLTC/bloodbornepathogens/standards.html</w:t>
        </w:r>
      </w:hyperlink>
    </w:p>
    <w:p w14:paraId="156493A0" w14:textId="77777777" w:rsidR="00082F43" w:rsidRDefault="00082F43">
      <w:pPr>
        <w:pStyle w:val="BodyText"/>
        <w:spacing w:before="10"/>
        <w:rPr>
          <w:sz w:val="27"/>
        </w:rPr>
      </w:pPr>
    </w:p>
    <w:p w14:paraId="4E800FE1" w14:textId="77777777" w:rsidR="00082F43" w:rsidRDefault="0030646B">
      <w:pPr>
        <w:ind w:left="465" w:right="1519"/>
        <w:jc w:val="center"/>
        <w:rPr>
          <w:sz w:val="28"/>
        </w:rPr>
      </w:pPr>
      <w:r>
        <w:rPr>
          <w:sz w:val="28"/>
        </w:rPr>
        <w:t>Centers for Disease Control (CDC) National Institute for Occupational Safety &amp; Health (NIOSH)</w:t>
      </w:r>
    </w:p>
    <w:p w14:paraId="21EE11C4" w14:textId="77777777" w:rsidR="00082F43" w:rsidRDefault="00D32D08">
      <w:pPr>
        <w:spacing w:line="321" w:lineRule="exact"/>
        <w:ind w:left="1249" w:right="2297"/>
        <w:jc w:val="center"/>
        <w:rPr>
          <w:sz w:val="28"/>
        </w:rPr>
      </w:pPr>
      <w:hyperlink r:id="rId23">
        <w:r w:rsidR="0030646B">
          <w:rPr>
            <w:color w:val="0300FF"/>
            <w:sz w:val="28"/>
            <w:u w:val="single" w:color="0300FF"/>
          </w:rPr>
          <w:t>http://www.cdc.gov/niosh/topics/chemical-safety</w:t>
        </w:r>
      </w:hyperlink>
    </w:p>
    <w:p w14:paraId="452C5CAD" w14:textId="77777777" w:rsidR="00082F43" w:rsidRDefault="00082F43">
      <w:pPr>
        <w:pStyle w:val="BodyText"/>
        <w:rPr>
          <w:sz w:val="32"/>
        </w:rPr>
      </w:pPr>
    </w:p>
    <w:p w14:paraId="51EC35D5" w14:textId="4EFBEE81" w:rsidR="00082F43" w:rsidRDefault="0030646B">
      <w:pPr>
        <w:spacing w:line="220" w:lineRule="auto"/>
        <w:ind w:left="465" w:right="1514"/>
        <w:jc w:val="center"/>
        <w:rPr>
          <w:sz w:val="28"/>
        </w:rPr>
      </w:pPr>
      <w:r>
        <w:rPr>
          <w:sz w:val="28"/>
        </w:rPr>
        <w:t xml:space="preserve">CHI University </w:t>
      </w:r>
      <w:r w:rsidR="00CC196A">
        <w:rPr>
          <w:sz w:val="28"/>
        </w:rPr>
        <w:t>EHS Office</w:t>
      </w:r>
      <w:r>
        <w:rPr>
          <w:sz w:val="28"/>
        </w:rPr>
        <w:t xml:space="preserve"> and Material Safety Data Sheets</w:t>
      </w:r>
    </w:p>
    <w:p w14:paraId="6DDA162D" w14:textId="77777777" w:rsidR="00082F43" w:rsidRDefault="0030646B">
      <w:pPr>
        <w:spacing w:before="30"/>
        <w:ind w:left="1249" w:right="2298"/>
        <w:jc w:val="center"/>
        <w:rPr>
          <w:sz w:val="28"/>
        </w:rPr>
      </w:pPr>
      <w:r>
        <w:rPr>
          <w:color w:val="0300FF"/>
          <w:sz w:val="28"/>
          <w:u w:val="single" w:color="0300FF"/>
        </w:rPr>
        <w:t>http://internal.????/document_1004.html</w:t>
      </w:r>
      <w:r>
        <w:rPr>
          <w:color w:val="0300FF"/>
          <w:sz w:val="28"/>
        </w:rPr>
        <w:t xml:space="preserve"> </w:t>
      </w:r>
      <w:r>
        <w:rPr>
          <w:color w:val="0300FF"/>
          <w:w w:val="95"/>
          <w:sz w:val="28"/>
          <w:u w:val="single" w:color="0300FF"/>
        </w:rPr>
        <w:t>http://internal.?????/document_438_177.html</w:t>
      </w:r>
    </w:p>
    <w:p w14:paraId="6291A878" w14:textId="77777777" w:rsidR="00082F43" w:rsidRDefault="00082F43">
      <w:pPr>
        <w:pStyle w:val="BodyText"/>
        <w:spacing w:before="10"/>
        <w:rPr>
          <w:sz w:val="27"/>
        </w:rPr>
      </w:pPr>
    </w:p>
    <w:p w14:paraId="08F8E1A2" w14:textId="77777777" w:rsidR="00082F43" w:rsidRDefault="0030646B">
      <w:pPr>
        <w:ind w:left="1249" w:right="2298"/>
        <w:jc w:val="center"/>
        <w:rPr>
          <w:sz w:val="28"/>
        </w:rPr>
      </w:pPr>
      <w:r>
        <w:rPr>
          <w:sz w:val="28"/>
        </w:rPr>
        <w:t xml:space="preserve">Florida State Department of Health Ionizing Radiation Regulations </w:t>
      </w:r>
      <w:r>
        <w:rPr>
          <w:color w:val="0300FF"/>
          <w:sz w:val="28"/>
          <w:u w:val="single" w:color="0300FF"/>
        </w:rPr>
        <w:t>http://</w:t>
      </w:r>
      <w:r>
        <w:rPr>
          <w:color w:val="0300FF"/>
          <w:sz w:val="28"/>
        </w:rPr>
        <w:t xml:space="preserve"> </w:t>
      </w:r>
      <w:hyperlink r:id="rId24">
        <w:r>
          <w:rPr>
            <w:color w:val="0300FF"/>
            <w:sz w:val="28"/>
            <w:u w:val="single" w:color="0300FF"/>
          </w:rPr>
          <w:t>www.health.state.FL.us/????.htm</w:t>
        </w:r>
      </w:hyperlink>
    </w:p>
    <w:p w14:paraId="4EF4B5C1" w14:textId="77777777" w:rsidR="00082F43" w:rsidRDefault="00082F43">
      <w:pPr>
        <w:pStyle w:val="BodyText"/>
        <w:spacing w:before="4"/>
        <w:rPr>
          <w:sz w:val="20"/>
        </w:rPr>
      </w:pPr>
    </w:p>
    <w:p w14:paraId="1CED85E8" w14:textId="77777777" w:rsidR="00082F43" w:rsidRDefault="0030646B">
      <w:pPr>
        <w:spacing w:before="87"/>
        <w:ind w:left="2843" w:firstLine="617"/>
        <w:rPr>
          <w:sz w:val="28"/>
        </w:rPr>
      </w:pPr>
      <w:r>
        <w:rPr>
          <w:sz w:val="28"/>
        </w:rPr>
        <w:t xml:space="preserve">CHI University’s Radiation Safety </w:t>
      </w:r>
      <w:r>
        <w:rPr>
          <w:color w:val="0300FF"/>
          <w:w w:val="95"/>
          <w:sz w:val="28"/>
          <w:u w:val="single" w:color="0300FF"/>
        </w:rPr>
        <w:t>http://internal.????/document_1565_182.html</w:t>
      </w:r>
    </w:p>
    <w:p w14:paraId="5F36D21F" w14:textId="77777777" w:rsidR="00082F43" w:rsidRDefault="00082F43">
      <w:pPr>
        <w:pStyle w:val="BodyText"/>
        <w:spacing w:before="3"/>
        <w:rPr>
          <w:sz w:val="21"/>
        </w:rPr>
      </w:pPr>
    </w:p>
    <w:p w14:paraId="5527DBFB" w14:textId="77777777" w:rsidR="00082F43" w:rsidRDefault="0030646B">
      <w:pPr>
        <w:spacing w:before="52"/>
        <w:ind w:left="895" w:right="1940"/>
        <w:jc w:val="center"/>
        <w:rPr>
          <w:sz w:val="28"/>
        </w:rPr>
      </w:pPr>
      <w:r>
        <w:rPr>
          <w:sz w:val="28"/>
        </w:rPr>
        <w:t xml:space="preserve">Selecting Gloves                        </w:t>
      </w:r>
      <w:hyperlink r:id="rId25">
        <w:r>
          <w:rPr>
            <w:color w:val="0300FF"/>
            <w:sz w:val="28"/>
            <w:u w:val="single" w:color="0300FF"/>
          </w:rPr>
          <w:t>www.ansellpro.com/download/Ansell_7thEditionChemicalResistanceGuide.pdf</w:t>
        </w:r>
      </w:hyperlink>
      <w:r>
        <w:rPr>
          <w:color w:val="0300FF"/>
          <w:sz w:val="28"/>
        </w:rPr>
        <w:t xml:space="preserve"> </w:t>
      </w:r>
      <w:hyperlink r:id="rId26">
        <w:r>
          <w:rPr>
            <w:color w:val="0300FF"/>
            <w:sz w:val="28"/>
            <w:u w:val="single" w:color="0300FF"/>
          </w:rPr>
          <w:t>http://www.pacifica.com/NitrileGlovesChemicalResistance-BarrierGuide.pdf</w:t>
        </w:r>
      </w:hyperlink>
    </w:p>
    <w:p w14:paraId="752F1B86" w14:textId="77777777" w:rsidR="00082F43" w:rsidRDefault="00082F43">
      <w:pPr>
        <w:pStyle w:val="BodyText"/>
        <w:spacing w:before="4"/>
        <w:rPr>
          <w:sz w:val="23"/>
        </w:rPr>
      </w:pPr>
    </w:p>
    <w:p w14:paraId="2B3FE0BD" w14:textId="77777777" w:rsidR="00082F43" w:rsidRDefault="0030646B">
      <w:pPr>
        <w:spacing w:before="52"/>
        <w:ind w:left="1024" w:firstLine="2408"/>
        <w:rPr>
          <w:sz w:val="28"/>
        </w:rPr>
      </w:pPr>
      <w:r>
        <w:rPr>
          <w:sz w:val="28"/>
        </w:rPr>
        <w:t xml:space="preserve">Office of Biosafety Administration </w:t>
      </w:r>
      <w:hyperlink r:id="rId27">
        <w:r>
          <w:rPr>
            <w:color w:val="0300FF"/>
            <w:w w:val="95"/>
            <w:sz w:val="28"/>
            <w:u w:val="single" w:color="0300FF"/>
          </w:rPr>
          <w:t>http://www4.od.nih.gov/oba/rac/Guidance/LentiVirus_Containment/index.htm</w:t>
        </w:r>
      </w:hyperlink>
    </w:p>
    <w:p w14:paraId="4C9D6C48" w14:textId="77777777" w:rsidR="00082F43" w:rsidRDefault="00082F43">
      <w:pPr>
        <w:rPr>
          <w:sz w:val="28"/>
        </w:rPr>
        <w:sectPr w:rsidR="00082F43" w:rsidSect="00501B3D">
          <w:pgSz w:w="12240" w:h="15840"/>
          <w:pgMar w:top="720" w:right="720" w:bottom="720" w:left="720" w:header="0" w:footer="763" w:gutter="0"/>
          <w:cols w:space="720"/>
        </w:sectPr>
      </w:pPr>
    </w:p>
    <w:p w14:paraId="4E4FD3C8" w14:textId="77777777" w:rsidR="00082F43" w:rsidRDefault="0030646B">
      <w:pPr>
        <w:spacing w:before="23"/>
        <w:ind w:right="1262"/>
        <w:jc w:val="right"/>
        <w:rPr>
          <w:sz w:val="28"/>
        </w:rPr>
      </w:pPr>
      <w:r>
        <w:rPr>
          <w:sz w:val="28"/>
        </w:rPr>
        <w:lastRenderedPageBreak/>
        <w:t>APPENDIX B</w:t>
      </w:r>
    </w:p>
    <w:p w14:paraId="677C8063" w14:textId="77777777" w:rsidR="00082F43" w:rsidRDefault="00082F43">
      <w:pPr>
        <w:pStyle w:val="BodyText"/>
        <w:rPr>
          <w:sz w:val="20"/>
        </w:rPr>
      </w:pPr>
    </w:p>
    <w:p w14:paraId="2E5642E9" w14:textId="77777777" w:rsidR="00082F43" w:rsidRDefault="00082F43">
      <w:pPr>
        <w:pStyle w:val="BodyText"/>
        <w:rPr>
          <w:sz w:val="20"/>
        </w:rPr>
      </w:pPr>
    </w:p>
    <w:p w14:paraId="3E51C288" w14:textId="77777777" w:rsidR="00082F43" w:rsidRDefault="00082F43">
      <w:pPr>
        <w:pStyle w:val="BodyText"/>
        <w:rPr>
          <w:sz w:val="20"/>
        </w:rPr>
      </w:pPr>
    </w:p>
    <w:p w14:paraId="61A0A5BC" w14:textId="77777777" w:rsidR="00082F43" w:rsidRDefault="00082F43">
      <w:pPr>
        <w:pStyle w:val="BodyText"/>
        <w:spacing w:before="6"/>
        <w:rPr>
          <w:sz w:val="19"/>
        </w:rPr>
      </w:pPr>
    </w:p>
    <w:p w14:paraId="6B02FE54" w14:textId="77777777" w:rsidR="00082F43" w:rsidRDefault="0030646B">
      <w:pPr>
        <w:spacing w:before="52"/>
        <w:ind w:left="1249" w:right="2295"/>
        <w:jc w:val="center"/>
        <w:rPr>
          <w:sz w:val="28"/>
        </w:rPr>
      </w:pPr>
      <w:r>
        <w:rPr>
          <w:sz w:val="28"/>
        </w:rPr>
        <w:t>INFECTIOUS AGENTS – RISK GROUPS</w:t>
      </w:r>
    </w:p>
    <w:p w14:paraId="6CE3BEF8" w14:textId="77777777" w:rsidR="00082F43" w:rsidRDefault="00082F43" w:rsidP="00ED2647">
      <w:pPr>
        <w:pStyle w:val="BodyText"/>
        <w:rPr>
          <w:sz w:val="27"/>
        </w:rPr>
      </w:pPr>
    </w:p>
    <w:p w14:paraId="78222401" w14:textId="77777777" w:rsidR="00082F43" w:rsidRDefault="0030646B" w:rsidP="00ED2647">
      <w:pPr>
        <w:jc w:val="center"/>
        <w:rPr>
          <w:sz w:val="28"/>
        </w:rPr>
      </w:pPr>
      <w:proofErr w:type="spellStart"/>
      <w:r>
        <w:rPr>
          <w:w w:val="95"/>
          <w:sz w:val="28"/>
        </w:rPr>
        <w:t>Bacterias</w:t>
      </w:r>
      <w:proofErr w:type="spellEnd"/>
      <w:r>
        <w:rPr>
          <w:w w:val="95"/>
          <w:sz w:val="28"/>
        </w:rPr>
        <w:t xml:space="preserve"> </w:t>
      </w:r>
      <w:r>
        <w:rPr>
          <w:sz w:val="28"/>
        </w:rPr>
        <w:t>Viruses Fungi Parasites</w:t>
      </w:r>
    </w:p>
    <w:p w14:paraId="50CC3A91" w14:textId="77777777" w:rsidR="00082F43" w:rsidRDefault="00082F43">
      <w:pPr>
        <w:pStyle w:val="BodyText"/>
        <w:spacing w:before="10"/>
        <w:rPr>
          <w:sz w:val="27"/>
        </w:rPr>
      </w:pPr>
    </w:p>
    <w:p w14:paraId="45EF9E6C" w14:textId="77777777" w:rsidR="00082F43" w:rsidRDefault="00D32D08">
      <w:pPr>
        <w:spacing w:before="1"/>
        <w:ind w:left="1249" w:right="2296"/>
        <w:jc w:val="center"/>
        <w:rPr>
          <w:sz w:val="28"/>
        </w:rPr>
      </w:pPr>
      <w:hyperlink r:id="rId28">
        <w:r w:rsidR="0030646B">
          <w:rPr>
            <w:color w:val="0300FF"/>
            <w:sz w:val="28"/>
            <w:u w:val="single" w:color="0300FF"/>
          </w:rPr>
          <w:t>http://www.absa.org/resriskgroup.html</w:t>
        </w:r>
      </w:hyperlink>
    </w:p>
    <w:p w14:paraId="149D7598" w14:textId="77777777" w:rsidR="00082F43" w:rsidRDefault="00082F43">
      <w:pPr>
        <w:jc w:val="center"/>
        <w:rPr>
          <w:sz w:val="28"/>
        </w:rPr>
        <w:sectPr w:rsidR="00082F43" w:rsidSect="00501B3D">
          <w:pgSz w:w="12240" w:h="15840"/>
          <w:pgMar w:top="720" w:right="720" w:bottom="720" w:left="720" w:header="0" w:footer="763" w:gutter="0"/>
          <w:cols w:space="720"/>
        </w:sectPr>
      </w:pPr>
    </w:p>
    <w:p w14:paraId="77B51252" w14:textId="77777777" w:rsidR="00082F43" w:rsidRDefault="0030646B">
      <w:pPr>
        <w:spacing w:before="23"/>
        <w:ind w:right="1262"/>
        <w:jc w:val="right"/>
        <w:rPr>
          <w:sz w:val="28"/>
        </w:rPr>
      </w:pPr>
      <w:r>
        <w:rPr>
          <w:sz w:val="28"/>
        </w:rPr>
        <w:lastRenderedPageBreak/>
        <w:t>APPENDIX C</w:t>
      </w:r>
    </w:p>
    <w:p w14:paraId="788CC647" w14:textId="77777777" w:rsidR="00082F43" w:rsidRDefault="00082F43">
      <w:pPr>
        <w:pStyle w:val="BodyText"/>
        <w:spacing w:before="6"/>
        <w:rPr>
          <w:sz w:val="23"/>
        </w:rPr>
      </w:pPr>
    </w:p>
    <w:p w14:paraId="4B9F809D" w14:textId="77777777" w:rsidR="00082F43" w:rsidRDefault="0030646B">
      <w:pPr>
        <w:spacing w:before="52"/>
        <w:ind w:left="1249" w:right="2297"/>
        <w:jc w:val="center"/>
        <w:rPr>
          <w:sz w:val="28"/>
        </w:rPr>
      </w:pPr>
      <w:r>
        <w:rPr>
          <w:sz w:val="28"/>
        </w:rPr>
        <w:t>BIOLOGICAL SAFETY</w:t>
      </w:r>
    </w:p>
    <w:p w14:paraId="4115D363" w14:textId="77777777" w:rsidR="00082F43" w:rsidRDefault="00082F43">
      <w:pPr>
        <w:pStyle w:val="BodyText"/>
        <w:rPr>
          <w:sz w:val="28"/>
        </w:rPr>
      </w:pPr>
    </w:p>
    <w:p w14:paraId="7D5B5A52" w14:textId="77777777" w:rsidR="00082F43" w:rsidRDefault="0030646B">
      <w:pPr>
        <w:ind w:left="1249" w:right="2295"/>
        <w:jc w:val="center"/>
        <w:rPr>
          <w:sz w:val="28"/>
        </w:rPr>
      </w:pPr>
      <w:r>
        <w:rPr>
          <w:sz w:val="28"/>
        </w:rPr>
        <w:t>Autoclave Operation</w:t>
      </w:r>
    </w:p>
    <w:p w14:paraId="34A5086E" w14:textId="77777777" w:rsidR="00082F43" w:rsidRDefault="00082F43">
      <w:pPr>
        <w:pStyle w:val="BodyText"/>
        <w:spacing w:before="2"/>
        <w:rPr>
          <w:sz w:val="28"/>
        </w:rPr>
      </w:pPr>
    </w:p>
    <w:tbl>
      <w:tblPr>
        <w:tblW w:w="10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2"/>
        <w:gridCol w:w="2541"/>
        <w:gridCol w:w="1306"/>
        <w:gridCol w:w="2506"/>
        <w:gridCol w:w="539"/>
        <w:gridCol w:w="992"/>
        <w:gridCol w:w="604"/>
        <w:gridCol w:w="62"/>
      </w:tblGrid>
      <w:tr w:rsidR="00082F43" w14:paraId="1AC13299" w14:textId="77777777" w:rsidTr="00ED2647">
        <w:trPr>
          <w:trHeight w:val="275"/>
        </w:trPr>
        <w:tc>
          <w:tcPr>
            <w:tcW w:w="2052" w:type="dxa"/>
          </w:tcPr>
          <w:p w14:paraId="3A413B8E" w14:textId="77777777" w:rsidR="00082F43" w:rsidRDefault="0030646B">
            <w:pPr>
              <w:pStyle w:val="TableParagraph"/>
              <w:spacing w:line="255" w:lineRule="exact"/>
              <w:ind w:left="430"/>
              <w:rPr>
                <w:b/>
                <w:sz w:val="24"/>
              </w:rPr>
            </w:pPr>
            <w:r>
              <w:rPr>
                <w:b/>
                <w:sz w:val="24"/>
              </w:rPr>
              <w:t>WHAT TO DO</w:t>
            </w:r>
          </w:p>
        </w:tc>
        <w:tc>
          <w:tcPr>
            <w:tcW w:w="3847" w:type="dxa"/>
            <w:gridSpan w:val="2"/>
          </w:tcPr>
          <w:p w14:paraId="73967705" w14:textId="77777777" w:rsidR="00082F43" w:rsidRDefault="0030646B">
            <w:pPr>
              <w:pStyle w:val="TableParagraph"/>
              <w:spacing w:line="255" w:lineRule="exact"/>
              <w:ind w:left="849"/>
              <w:rPr>
                <w:b/>
                <w:sz w:val="24"/>
              </w:rPr>
            </w:pPr>
            <w:r>
              <w:rPr>
                <w:b/>
                <w:sz w:val="24"/>
              </w:rPr>
              <w:t>HOW TO DO IT</w:t>
            </w:r>
          </w:p>
        </w:tc>
        <w:tc>
          <w:tcPr>
            <w:tcW w:w="4703" w:type="dxa"/>
            <w:gridSpan w:val="5"/>
          </w:tcPr>
          <w:p w14:paraId="6E61031C" w14:textId="77777777" w:rsidR="00082F43" w:rsidRDefault="0030646B">
            <w:pPr>
              <w:pStyle w:val="TableParagraph"/>
              <w:spacing w:line="255" w:lineRule="exact"/>
              <w:ind w:left="1703"/>
              <w:rPr>
                <w:b/>
                <w:sz w:val="24"/>
              </w:rPr>
            </w:pPr>
            <w:r>
              <w:rPr>
                <w:b/>
                <w:sz w:val="24"/>
              </w:rPr>
              <w:t>KEY POINTS WHY</w:t>
            </w:r>
          </w:p>
        </w:tc>
      </w:tr>
      <w:tr w:rsidR="00082F43" w14:paraId="3CF37191" w14:textId="77777777" w:rsidTr="00ED2647">
        <w:trPr>
          <w:trHeight w:val="552"/>
        </w:trPr>
        <w:tc>
          <w:tcPr>
            <w:tcW w:w="2052" w:type="dxa"/>
          </w:tcPr>
          <w:p w14:paraId="00BEE0F1" w14:textId="77777777" w:rsidR="00082F43" w:rsidRDefault="0030646B">
            <w:pPr>
              <w:pStyle w:val="TableParagraph"/>
              <w:spacing w:line="272" w:lineRule="exact"/>
              <w:ind w:left="107"/>
              <w:rPr>
                <w:sz w:val="24"/>
              </w:rPr>
            </w:pPr>
            <w:r>
              <w:rPr>
                <w:sz w:val="24"/>
              </w:rPr>
              <w:t>Prepare for start-up</w:t>
            </w:r>
          </w:p>
        </w:tc>
        <w:tc>
          <w:tcPr>
            <w:tcW w:w="3847" w:type="dxa"/>
            <w:gridSpan w:val="2"/>
          </w:tcPr>
          <w:p w14:paraId="35C82A5C" w14:textId="77777777" w:rsidR="00082F43" w:rsidRDefault="0030646B">
            <w:pPr>
              <w:pStyle w:val="TableParagraph"/>
              <w:spacing w:line="276" w:lineRule="exact"/>
              <w:ind w:left="107" w:right="92" w:hanging="2"/>
              <w:rPr>
                <w:sz w:val="24"/>
              </w:rPr>
            </w:pPr>
            <w:r>
              <w:rPr>
                <w:sz w:val="24"/>
              </w:rPr>
              <w:t>Remove plug screen from bottom of chamber and clean.</w:t>
            </w:r>
          </w:p>
        </w:tc>
        <w:tc>
          <w:tcPr>
            <w:tcW w:w="4703" w:type="dxa"/>
            <w:gridSpan w:val="5"/>
          </w:tcPr>
          <w:p w14:paraId="5B0DD6BA" w14:textId="77777777" w:rsidR="00082F43" w:rsidRDefault="0030646B">
            <w:pPr>
              <w:pStyle w:val="TableParagraph"/>
              <w:spacing w:line="276" w:lineRule="exact"/>
              <w:ind w:left="107"/>
              <w:rPr>
                <w:sz w:val="24"/>
              </w:rPr>
            </w:pPr>
            <w:r>
              <w:rPr>
                <w:sz w:val="24"/>
              </w:rPr>
              <w:t>If plugged with debris, will interfere with free flow of steam.</w:t>
            </w:r>
          </w:p>
        </w:tc>
      </w:tr>
      <w:tr w:rsidR="00082F43" w14:paraId="4CC26BCA" w14:textId="77777777" w:rsidTr="00ED2647">
        <w:trPr>
          <w:trHeight w:val="275"/>
        </w:trPr>
        <w:tc>
          <w:tcPr>
            <w:tcW w:w="2052" w:type="dxa"/>
          </w:tcPr>
          <w:p w14:paraId="625892E7" w14:textId="77777777" w:rsidR="00082F43" w:rsidRDefault="00082F43">
            <w:pPr>
              <w:pStyle w:val="TableParagraph"/>
              <w:rPr>
                <w:sz w:val="20"/>
              </w:rPr>
            </w:pPr>
          </w:p>
        </w:tc>
        <w:tc>
          <w:tcPr>
            <w:tcW w:w="3847" w:type="dxa"/>
            <w:gridSpan w:val="2"/>
          </w:tcPr>
          <w:p w14:paraId="7B088FD7" w14:textId="77777777" w:rsidR="00082F43" w:rsidRDefault="00082F43">
            <w:pPr>
              <w:pStyle w:val="TableParagraph"/>
              <w:rPr>
                <w:sz w:val="20"/>
              </w:rPr>
            </w:pPr>
          </w:p>
        </w:tc>
        <w:tc>
          <w:tcPr>
            <w:tcW w:w="4703" w:type="dxa"/>
            <w:gridSpan w:val="5"/>
          </w:tcPr>
          <w:p w14:paraId="128328D7" w14:textId="77777777" w:rsidR="00082F43" w:rsidRDefault="00082F43">
            <w:pPr>
              <w:pStyle w:val="TableParagraph"/>
              <w:rPr>
                <w:sz w:val="20"/>
              </w:rPr>
            </w:pPr>
          </w:p>
        </w:tc>
      </w:tr>
      <w:tr w:rsidR="00082F43" w14:paraId="0B5E1FF9" w14:textId="77777777" w:rsidTr="00ED2647">
        <w:trPr>
          <w:trHeight w:val="826"/>
        </w:trPr>
        <w:tc>
          <w:tcPr>
            <w:tcW w:w="2052" w:type="dxa"/>
          </w:tcPr>
          <w:p w14:paraId="59ADFA40" w14:textId="77777777" w:rsidR="00082F43" w:rsidRDefault="0030646B">
            <w:pPr>
              <w:pStyle w:val="TableParagraph"/>
              <w:spacing w:line="272" w:lineRule="exact"/>
              <w:ind w:left="107"/>
              <w:rPr>
                <w:sz w:val="24"/>
              </w:rPr>
            </w:pPr>
            <w:r>
              <w:rPr>
                <w:sz w:val="24"/>
              </w:rPr>
              <w:t>Arrange load</w:t>
            </w:r>
          </w:p>
        </w:tc>
        <w:tc>
          <w:tcPr>
            <w:tcW w:w="3847" w:type="dxa"/>
            <w:gridSpan w:val="2"/>
          </w:tcPr>
          <w:p w14:paraId="0266493D" w14:textId="77777777" w:rsidR="00082F43" w:rsidRDefault="0030646B">
            <w:pPr>
              <w:pStyle w:val="TableParagraph"/>
              <w:spacing w:line="276" w:lineRule="exact"/>
              <w:ind w:left="107" w:right="96" w:hanging="1"/>
              <w:jc w:val="both"/>
              <w:rPr>
                <w:sz w:val="24"/>
              </w:rPr>
            </w:pPr>
            <w:r>
              <w:rPr>
                <w:sz w:val="24"/>
              </w:rPr>
              <w:t>Place flat packs of supplies on edge. If several tiers, place alternate tiers crosswise.</w:t>
            </w:r>
          </w:p>
        </w:tc>
        <w:tc>
          <w:tcPr>
            <w:tcW w:w="4703" w:type="dxa"/>
            <w:gridSpan w:val="5"/>
          </w:tcPr>
          <w:p w14:paraId="2914506D" w14:textId="77777777" w:rsidR="00082F43" w:rsidRDefault="0030646B">
            <w:pPr>
              <w:pStyle w:val="TableParagraph"/>
              <w:spacing w:line="272" w:lineRule="exact"/>
              <w:ind w:left="107"/>
              <w:rPr>
                <w:sz w:val="24"/>
              </w:rPr>
            </w:pPr>
            <w:r>
              <w:rPr>
                <w:sz w:val="24"/>
              </w:rPr>
              <w:t>To ensure adequate flow of steam.</w:t>
            </w:r>
          </w:p>
        </w:tc>
      </w:tr>
      <w:tr w:rsidR="00082F43" w14:paraId="0E6F007C" w14:textId="77777777" w:rsidTr="00ED2647">
        <w:trPr>
          <w:trHeight w:val="275"/>
        </w:trPr>
        <w:tc>
          <w:tcPr>
            <w:tcW w:w="2052" w:type="dxa"/>
          </w:tcPr>
          <w:p w14:paraId="34FD4AAE" w14:textId="77777777" w:rsidR="00082F43" w:rsidRDefault="00082F43">
            <w:pPr>
              <w:pStyle w:val="TableParagraph"/>
              <w:rPr>
                <w:sz w:val="20"/>
              </w:rPr>
            </w:pPr>
          </w:p>
        </w:tc>
        <w:tc>
          <w:tcPr>
            <w:tcW w:w="3847" w:type="dxa"/>
            <w:gridSpan w:val="2"/>
          </w:tcPr>
          <w:p w14:paraId="7426CA07" w14:textId="77777777" w:rsidR="00082F43" w:rsidRDefault="00082F43">
            <w:pPr>
              <w:pStyle w:val="TableParagraph"/>
              <w:rPr>
                <w:sz w:val="20"/>
              </w:rPr>
            </w:pPr>
          </w:p>
        </w:tc>
        <w:tc>
          <w:tcPr>
            <w:tcW w:w="4703" w:type="dxa"/>
            <w:gridSpan w:val="5"/>
          </w:tcPr>
          <w:p w14:paraId="0F216010" w14:textId="77777777" w:rsidR="00082F43" w:rsidRDefault="00082F43">
            <w:pPr>
              <w:pStyle w:val="TableParagraph"/>
              <w:rPr>
                <w:sz w:val="20"/>
              </w:rPr>
            </w:pPr>
          </w:p>
        </w:tc>
      </w:tr>
      <w:tr w:rsidR="00082F43" w14:paraId="62726F2B" w14:textId="77777777" w:rsidTr="00ED2647">
        <w:trPr>
          <w:trHeight w:val="551"/>
        </w:trPr>
        <w:tc>
          <w:tcPr>
            <w:tcW w:w="2052" w:type="dxa"/>
          </w:tcPr>
          <w:p w14:paraId="53725123" w14:textId="77777777" w:rsidR="00082F43" w:rsidRDefault="0030646B">
            <w:pPr>
              <w:pStyle w:val="TableParagraph"/>
              <w:spacing w:line="272" w:lineRule="exact"/>
              <w:ind w:left="107"/>
              <w:rPr>
                <w:sz w:val="24"/>
              </w:rPr>
            </w:pPr>
            <w:r>
              <w:rPr>
                <w:sz w:val="24"/>
              </w:rPr>
              <w:t>Loading containers of</w:t>
            </w:r>
          </w:p>
          <w:p w14:paraId="639F9F7A" w14:textId="77777777" w:rsidR="00082F43" w:rsidRDefault="0030646B">
            <w:pPr>
              <w:pStyle w:val="TableParagraph"/>
              <w:spacing w:line="259" w:lineRule="exact"/>
              <w:ind w:left="107"/>
              <w:rPr>
                <w:sz w:val="24"/>
              </w:rPr>
            </w:pPr>
            <w:r>
              <w:rPr>
                <w:sz w:val="24"/>
              </w:rPr>
              <w:t>liquid</w:t>
            </w:r>
          </w:p>
        </w:tc>
        <w:tc>
          <w:tcPr>
            <w:tcW w:w="3847" w:type="dxa"/>
            <w:gridSpan w:val="2"/>
          </w:tcPr>
          <w:p w14:paraId="7DB5FD82" w14:textId="77777777" w:rsidR="00082F43" w:rsidRDefault="0030646B">
            <w:pPr>
              <w:pStyle w:val="TableParagraph"/>
              <w:spacing w:line="272" w:lineRule="exact"/>
              <w:ind w:left="107"/>
              <w:rPr>
                <w:sz w:val="24"/>
              </w:rPr>
            </w:pPr>
            <w:r>
              <w:rPr>
                <w:sz w:val="24"/>
              </w:rPr>
              <w:t>Do not mix loads of liquids with</w:t>
            </w:r>
          </w:p>
          <w:p w14:paraId="49CB5D89" w14:textId="77777777" w:rsidR="00082F43" w:rsidRDefault="0030646B">
            <w:pPr>
              <w:pStyle w:val="TableParagraph"/>
              <w:spacing w:line="259" w:lineRule="exact"/>
              <w:ind w:left="107"/>
              <w:rPr>
                <w:sz w:val="24"/>
              </w:rPr>
            </w:pPr>
            <w:r>
              <w:rPr>
                <w:sz w:val="24"/>
              </w:rPr>
              <w:t>other supplies.</w:t>
            </w:r>
          </w:p>
        </w:tc>
        <w:tc>
          <w:tcPr>
            <w:tcW w:w="4703" w:type="dxa"/>
            <w:gridSpan w:val="5"/>
          </w:tcPr>
          <w:p w14:paraId="19D02D9C" w14:textId="77777777" w:rsidR="00082F43" w:rsidRDefault="00082F43">
            <w:pPr>
              <w:pStyle w:val="TableParagraph"/>
              <w:rPr>
                <w:sz w:val="24"/>
              </w:rPr>
            </w:pPr>
          </w:p>
        </w:tc>
      </w:tr>
      <w:tr w:rsidR="00082F43" w14:paraId="04606BC3" w14:textId="77777777" w:rsidTr="00ED2647">
        <w:trPr>
          <w:trHeight w:val="275"/>
        </w:trPr>
        <w:tc>
          <w:tcPr>
            <w:tcW w:w="2052" w:type="dxa"/>
          </w:tcPr>
          <w:p w14:paraId="5B1FB8FC" w14:textId="77777777" w:rsidR="00082F43" w:rsidRDefault="00082F43">
            <w:pPr>
              <w:pStyle w:val="TableParagraph"/>
              <w:rPr>
                <w:sz w:val="20"/>
              </w:rPr>
            </w:pPr>
          </w:p>
        </w:tc>
        <w:tc>
          <w:tcPr>
            <w:tcW w:w="3847" w:type="dxa"/>
            <w:gridSpan w:val="2"/>
          </w:tcPr>
          <w:p w14:paraId="6B0878C1" w14:textId="77777777" w:rsidR="00082F43" w:rsidRDefault="0030646B">
            <w:pPr>
              <w:pStyle w:val="TableParagraph"/>
              <w:spacing w:line="255" w:lineRule="exact"/>
              <w:ind w:left="107"/>
              <w:rPr>
                <w:sz w:val="24"/>
              </w:rPr>
            </w:pPr>
            <w:r>
              <w:rPr>
                <w:sz w:val="24"/>
              </w:rPr>
              <w:t>Use only vented closures</w:t>
            </w:r>
          </w:p>
        </w:tc>
        <w:tc>
          <w:tcPr>
            <w:tcW w:w="4703" w:type="dxa"/>
            <w:gridSpan w:val="5"/>
          </w:tcPr>
          <w:p w14:paraId="3F0D82D1" w14:textId="77777777" w:rsidR="00082F43" w:rsidRDefault="0030646B">
            <w:pPr>
              <w:pStyle w:val="TableParagraph"/>
              <w:spacing w:line="255" w:lineRule="exact"/>
              <w:ind w:left="108"/>
              <w:rPr>
                <w:sz w:val="24"/>
              </w:rPr>
            </w:pPr>
            <w:r>
              <w:rPr>
                <w:sz w:val="24"/>
              </w:rPr>
              <w:t>Sealed bottles may explode.</w:t>
            </w:r>
          </w:p>
        </w:tc>
      </w:tr>
      <w:tr w:rsidR="00082F43" w14:paraId="6B5A87B0" w14:textId="77777777" w:rsidTr="00ED2647">
        <w:trPr>
          <w:trHeight w:val="800"/>
        </w:trPr>
        <w:tc>
          <w:tcPr>
            <w:tcW w:w="2052" w:type="dxa"/>
          </w:tcPr>
          <w:p w14:paraId="0212D788" w14:textId="77777777" w:rsidR="00082F43" w:rsidRDefault="00082F43">
            <w:pPr>
              <w:pStyle w:val="TableParagraph"/>
              <w:rPr>
                <w:sz w:val="24"/>
              </w:rPr>
            </w:pPr>
          </w:p>
        </w:tc>
        <w:tc>
          <w:tcPr>
            <w:tcW w:w="2541" w:type="dxa"/>
            <w:tcBorders>
              <w:right w:val="nil"/>
            </w:tcBorders>
          </w:tcPr>
          <w:p w14:paraId="27E33F05" w14:textId="77777777" w:rsidR="00082F43" w:rsidRDefault="0030646B">
            <w:pPr>
              <w:pStyle w:val="TableParagraph"/>
              <w:spacing w:line="276" w:lineRule="exact"/>
              <w:ind w:left="107" w:right="55"/>
              <w:rPr>
                <w:sz w:val="24"/>
              </w:rPr>
            </w:pPr>
            <w:r>
              <w:rPr>
                <w:sz w:val="24"/>
              </w:rPr>
              <w:t>Use only type 1 (Pyrex) glass bottles</w:t>
            </w:r>
          </w:p>
        </w:tc>
        <w:tc>
          <w:tcPr>
            <w:tcW w:w="1306" w:type="dxa"/>
            <w:tcBorders>
              <w:left w:val="nil"/>
            </w:tcBorders>
          </w:tcPr>
          <w:p w14:paraId="53F568A7" w14:textId="77777777" w:rsidR="00082F43" w:rsidRDefault="0030646B">
            <w:pPr>
              <w:pStyle w:val="TableParagraph"/>
              <w:spacing w:line="272" w:lineRule="exact"/>
              <w:ind w:left="84"/>
              <w:rPr>
                <w:sz w:val="24"/>
              </w:rPr>
            </w:pPr>
            <w:r>
              <w:rPr>
                <w:sz w:val="24"/>
              </w:rPr>
              <w:t>borosilicate</w:t>
            </w:r>
          </w:p>
        </w:tc>
        <w:tc>
          <w:tcPr>
            <w:tcW w:w="2506" w:type="dxa"/>
            <w:tcBorders>
              <w:right w:val="nil"/>
            </w:tcBorders>
          </w:tcPr>
          <w:p w14:paraId="08BCA43D" w14:textId="77777777" w:rsidR="00082F43" w:rsidRDefault="0030646B">
            <w:pPr>
              <w:pStyle w:val="TableParagraph"/>
              <w:spacing w:line="276" w:lineRule="exact"/>
              <w:ind w:left="107"/>
              <w:rPr>
                <w:sz w:val="24"/>
              </w:rPr>
            </w:pPr>
            <w:r>
              <w:rPr>
                <w:sz w:val="24"/>
              </w:rPr>
              <w:t>Stress of temperature ordinary glass.</w:t>
            </w:r>
          </w:p>
        </w:tc>
        <w:tc>
          <w:tcPr>
            <w:tcW w:w="539" w:type="dxa"/>
            <w:tcBorders>
              <w:left w:val="nil"/>
              <w:right w:val="nil"/>
            </w:tcBorders>
          </w:tcPr>
          <w:p w14:paraId="47F57C45" w14:textId="77777777" w:rsidR="00082F43" w:rsidRDefault="0030646B">
            <w:pPr>
              <w:pStyle w:val="TableParagraph"/>
              <w:spacing w:line="272" w:lineRule="exact"/>
              <w:ind w:left="101"/>
              <w:rPr>
                <w:sz w:val="24"/>
              </w:rPr>
            </w:pPr>
            <w:r>
              <w:rPr>
                <w:sz w:val="24"/>
              </w:rPr>
              <w:t>and</w:t>
            </w:r>
          </w:p>
        </w:tc>
        <w:tc>
          <w:tcPr>
            <w:tcW w:w="992" w:type="dxa"/>
            <w:tcBorders>
              <w:left w:val="nil"/>
              <w:right w:val="nil"/>
            </w:tcBorders>
          </w:tcPr>
          <w:p w14:paraId="2FAD412D" w14:textId="77777777" w:rsidR="00082F43" w:rsidRDefault="0030646B">
            <w:pPr>
              <w:pStyle w:val="TableParagraph"/>
              <w:spacing w:line="272" w:lineRule="exact"/>
              <w:ind w:left="102"/>
              <w:rPr>
                <w:sz w:val="24"/>
              </w:rPr>
            </w:pPr>
            <w:r>
              <w:rPr>
                <w:sz w:val="24"/>
              </w:rPr>
              <w:t>pressure</w:t>
            </w:r>
          </w:p>
        </w:tc>
        <w:tc>
          <w:tcPr>
            <w:tcW w:w="604" w:type="dxa"/>
            <w:tcBorders>
              <w:left w:val="nil"/>
              <w:right w:val="nil"/>
            </w:tcBorders>
          </w:tcPr>
          <w:p w14:paraId="24AA3A95" w14:textId="77777777" w:rsidR="00082F43" w:rsidRDefault="0030646B">
            <w:pPr>
              <w:pStyle w:val="TableParagraph"/>
              <w:spacing w:line="272" w:lineRule="exact"/>
              <w:ind w:left="102"/>
              <w:rPr>
                <w:sz w:val="24"/>
              </w:rPr>
            </w:pPr>
            <w:r>
              <w:rPr>
                <w:sz w:val="24"/>
              </w:rPr>
              <w:t>may</w:t>
            </w:r>
          </w:p>
        </w:tc>
        <w:tc>
          <w:tcPr>
            <w:tcW w:w="62" w:type="dxa"/>
            <w:tcBorders>
              <w:left w:val="nil"/>
            </w:tcBorders>
          </w:tcPr>
          <w:p w14:paraId="31963ACD" w14:textId="77777777" w:rsidR="00082F43" w:rsidRDefault="0030646B">
            <w:pPr>
              <w:pStyle w:val="TableParagraph"/>
              <w:spacing w:line="272" w:lineRule="exact"/>
              <w:ind w:left="102"/>
              <w:rPr>
                <w:sz w:val="24"/>
              </w:rPr>
            </w:pPr>
            <w:r>
              <w:rPr>
                <w:sz w:val="24"/>
              </w:rPr>
              <w:t>rupture</w:t>
            </w:r>
          </w:p>
        </w:tc>
      </w:tr>
      <w:tr w:rsidR="00082F43" w14:paraId="0B6F450F" w14:textId="77777777" w:rsidTr="00ED2647">
        <w:trPr>
          <w:trHeight w:val="1102"/>
        </w:trPr>
        <w:tc>
          <w:tcPr>
            <w:tcW w:w="2052" w:type="dxa"/>
          </w:tcPr>
          <w:p w14:paraId="0B145424" w14:textId="77777777" w:rsidR="00082F43" w:rsidRDefault="00082F43">
            <w:pPr>
              <w:pStyle w:val="TableParagraph"/>
              <w:rPr>
                <w:sz w:val="24"/>
              </w:rPr>
            </w:pPr>
          </w:p>
        </w:tc>
        <w:tc>
          <w:tcPr>
            <w:tcW w:w="3847" w:type="dxa"/>
            <w:gridSpan w:val="2"/>
          </w:tcPr>
          <w:p w14:paraId="25EC9D74" w14:textId="77777777" w:rsidR="00082F43" w:rsidRDefault="0030646B">
            <w:pPr>
              <w:pStyle w:val="TableParagraph"/>
              <w:spacing w:line="272" w:lineRule="exact"/>
              <w:ind w:left="107"/>
              <w:rPr>
                <w:sz w:val="24"/>
              </w:rPr>
            </w:pPr>
            <w:r>
              <w:rPr>
                <w:sz w:val="24"/>
              </w:rPr>
              <w:t>Use sterilizer slow exhaust only</w:t>
            </w:r>
          </w:p>
        </w:tc>
        <w:tc>
          <w:tcPr>
            <w:tcW w:w="4703" w:type="dxa"/>
            <w:gridSpan w:val="5"/>
          </w:tcPr>
          <w:p w14:paraId="016143B6" w14:textId="77777777" w:rsidR="00082F43" w:rsidRDefault="0030646B">
            <w:pPr>
              <w:pStyle w:val="TableParagraph"/>
              <w:spacing w:line="276" w:lineRule="exact"/>
              <w:ind w:left="107" w:right="93" w:hanging="2"/>
              <w:jc w:val="both"/>
              <w:rPr>
                <w:sz w:val="24"/>
              </w:rPr>
            </w:pPr>
            <w:r>
              <w:rPr>
                <w:sz w:val="24"/>
              </w:rPr>
              <w:t xml:space="preserve">Fast exhaust causes rapid boiling within the bottles with loss of fluids. Do not place flammable chemicals, chemical which are unstable at high temperatures </w:t>
            </w:r>
            <w:proofErr w:type="gramStart"/>
            <w:r>
              <w:rPr>
                <w:spacing w:val="-8"/>
                <w:sz w:val="24"/>
              </w:rPr>
              <w:t xml:space="preserve">in  </w:t>
            </w:r>
            <w:r>
              <w:rPr>
                <w:sz w:val="24"/>
              </w:rPr>
              <w:t>the</w:t>
            </w:r>
            <w:proofErr w:type="gramEnd"/>
            <w:r>
              <w:rPr>
                <w:spacing w:val="-1"/>
                <w:sz w:val="24"/>
              </w:rPr>
              <w:t xml:space="preserve"> </w:t>
            </w:r>
            <w:r>
              <w:rPr>
                <w:sz w:val="24"/>
              </w:rPr>
              <w:t>sterilizer.</w:t>
            </w:r>
          </w:p>
        </w:tc>
      </w:tr>
      <w:tr w:rsidR="00082F43" w14:paraId="75CA3E33" w14:textId="77777777" w:rsidTr="00ED2647">
        <w:trPr>
          <w:trHeight w:val="550"/>
        </w:trPr>
        <w:tc>
          <w:tcPr>
            <w:tcW w:w="2052" w:type="dxa"/>
          </w:tcPr>
          <w:p w14:paraId="46B8FCCF" w14:textId="77777777" w:rsidR="00082F43" w:rsidRDefault="00082F43">
            <w:pPr>
              <w:pStyle w:val="TableParagraph"/>
              <w:rPr>
                <w:sz w:val="24"/>
              </w:rPr>
            </w:pPr>
          </w:p>
        </w:tc>
        <w:tc>
          <w:tcPr>
            <w:tcW w:w="3847" w:type="dxa"/>
            <w:gridSpan w:val="2"/>
          </w:tcPr>
          <w:p w14:paraId="41C7648F" w14:textId="77777777" w:rsidR="00082F43" w:rsidRDefault="0030646B">
            <w:pPr>
              <w:pStyle w:val="TableParagraph"/>
              <w:spacing w:line="271" w:lineRule="exact"/>
              <w:ind w:left="107"/>
              <w:rPr>
                <w:sz w:val="24"/>
              </w:rPr>
            </w:pPr>
            <w:r>
              <w:rPr>
                <w:sz w:val="24"/>
              </w:rPr>
              <w:t>Moisten loads of cloth or fabric</w:t>
            </w:r>
          </w:p>
        </w:tc>
        <w:tc>
          <w:tcPr>
            <w:tcW w:w="4703" w:type="dxa"/>
            <w:gridSpan w:val="5"/>
          </w:tcPr>
          <w:p w14:paraId="19698B88" w14:textId="77777777" w:rsidR="00082F43" w:rsidRDefault="0030646B">
            <w:pPr>
              <w:pStyle w:val="TableParagraph"/>
              <w:spacing w:line="271" w:lineRule="exact"/>
              <w:ind w:left="105"/>
              <w:rPr>
                <w:sz w:val="24"/>
              </w:rPr>
            </w:pPr>
            <w:r>
              <w:rPr>
                <w:sz w:val="24"/>
              </w:rPr>
              <w:t>Dry fabrics remove moisture from steam, causing</w:t>
            </w:r>
          </w:p>
          <w:p w14:paraId="011AA21F" w14:textId="77777777" w:rsidR="00082F43" w:rsidRDefault="0030646B">
            <w:pPr>
              <w:pStyle w:val="TableParagraph"/>
              <w:spacing w:line="259" w:lineRule="exact"/>
              <w:ind w:left="107"/>
              <w:rPr>
                <w:sz w:val="24"/>
              </w:rPr>
            </w:pPr>
            <w:r>
              <w:rPr>
                <w:sz w:val="24"/>
              </w:rPr>
              <w:t>superheating which chars the fabric.</w:t>
            </w:r>
          </w:p>
        </w:tc>
      </w:tr>
      <w:tr w:rsidR="00082F43" w14:paraId="00C5CA88" w14:textId="77777777" w:rsidTr="00ED2647">
        <w:trPr>
          <w:trHeight w:val="1654"/>
        </w:trPr>
        <w:tc>
          <w:tcPr>
            <w:tcW w:w="2052" w:type="dxa"/>
          </w:tcPr>
          <w:p w14:paraId="6AC11A8B" w14:textId="77777777" w:rsidR="00082F43" w:rsidRDefault="0030646B">
            <w:pPr>
              <w:pStyle w:val="TableParagraph"/>
              <w:spacing w:line="272" w:lineRule="exact"/>
              <w:ind w:left="107"/>
              <w:rPr>
                <w:sz w:val="24"/>
              </w:rPr>
            </w:pPr>
            <w:r>
              <w:rPr>
                <w:sz w:val="24"/>
              </w:rPr>
              <w:t>Close autoclave door</w:t>
            </w:r>
          </w:p>
        </w:tc>
        <w:tc>
          <w:tcPr>
            <w:tcW w:w="3847" w:type="dxa"/>
            <w:gridSpan w:val="2"/>
          </w:tcPr>
          <w:p w14:paraId="0D244128" w14:textId="77777777" w:rsidR="00082F43" w:rsidRDefault="0030646B">
            <w:pPr>
              <w:pStyle w:val="TableParagraph"/>
              <w:ind w:left="107" w:right="96" w:hanging="1"/>
              <w:jc w:val="both"/>
              <w:rPr>
                <w:sz w:val="24"/>
              </w:rPr>
            </w:pPr>
            <w:r>
              <w:rPr>
                <w:sz w:val="24"/>
              </w:rPr>
              <w:t>Turn handle clockwise until arms are within rim of door – continue turning handle until snug.</w:t>
            </w:r>
          </w:p>
          <w:p w14:paraId="42E45C45" w14:textId="77777777" w:rsidR="00082F43" w:rsidRDefault="0030646B">
            <w:pPr>
              <w:pStyle w:val="TableParagraph"/>
              <w:spacing w:line="275" w:lineRule="exact"/>
              <w:ind w:left="107"/>
              <w:jc w:val="both"/>
              <w:rPr>
                <w:sz w:val="24"/>
              </w:rPr>
            </w:pPr>
            <w:r>
              <w:rPr>
                <w:sz w:val="24"/>
              </w:rPr>
              <w:t>To sterilize all materials:</w:t>
            </w:r>
          </w:p>
          <w:p w14:paraId="4DB49A82" w14:textId="77777777" w:rsidR="00082F43" w:rsidRDefault="0030646B">
            <w:pPr>
              <w:pStyle w:val="TableParagraph"/>
              <w:spacing w:line="270" w:lineRule="atLeast"/>
              <w:ind w:left="107" w:right="95"/>
              <w:jc w:val="both"/>
              <w:rPr>
                <w:sz w:val="24"/>
              </w:rPr>
            </w:pPr>
            <w:r>
              <w:rPr>
                <w:sz w:val="24"/>
              </w:rPr>
              <w:t>Turn timer to desired exposure period.</w:t>
            </w:r>
          </w:p>
        </w:tc>
        <w:tc>
          <w:tcPr>
            <w:tcW w:w="4703" w:type="dxa"/>
            <w:gridSpan w:val="5"/>
          </w:tcPr>
          <w:p w14:paraId="24984618" w14:textId="77777777" w:rsidR="00082F43" w:rsidRDefault="0030646B">
            <w:pPr>
              <w:pStyle w:val="TableParagraph"/>
              <w:spacing w:line="272" w:lineRule="exact"/>
              <w:ind w:left="107"/>
              <w:rPr>
                <w:sz w:val="24"/>
              </w:rPr>
            </w:pPr>
            <w:r>
              <w:rPr>
                <w:sz w:val="24"/>
              </w:rPr>
              <w:t>Time required for sterilization varies with load.</w:t>
            </w:r>
          </w:p>
        </w:tc>
      </w:tr>
      <w:tr w:rsidR="00082F43" w14:paraId="184C5052" w14:textId="77777777" w:rsidTr="00ED2647">
        <w:trPr>
          <w:trHeight w:val="827"/>
        </w:trPr>
        <w:tc>
          <w:tcPr>
            <w:tcW w:w="2052" w:type="dxa"/>
          </w:tcPr>
          <w:p w14:paraId="3EF785A5" w14:textId="77777777" w:rsidR="00082F43" w:rsidRDefault="00082F43">
            <w:pPr>
              <w:pStyle w:val="TableParagraph"/>
              <w:rPr>
                <w:sz w:val="24"/>
              </w:rPr>
            </w:pPr>
          </w:p>
        </w:tc>
        <w:tc>
          <w:tcPr>
            <w:tcW w:w="3847" w:type="dxa"/>
            <w:gridSpan w:val="2"/>
          </w:tcPr>
          <w:p w14:paraId="38CED44C" w14:textId="77777777" w:rsidR="00082F43" w:rsidRDefault="0030646B">
            <w:pPr>
              <w:pStyle w:val="TableParagraph"/>
              <w:tabs>
                <w:tab w:val="left" w:pos="822"/>
                <w:tab w:val="left" w:pos="1817"/>
                <w:tab w:val="left" w:pos="2253"/>
              </w:tabs>
              <w:spacing w:line="271" w:lineRule="exact"/>
              <w:ind w:left="107"/>
              <w:rPr>
                <w:sz w:val="24"/>
              </w:rPr>
            </w:pPr>
            <w:r>
              <w:rPr>
                <w:sz w:val="24"/>
              </w:rPr>
              <w:t>Turn</w:t>
            </w:r>
            <w:r>
              <w:rPr>
                <w:sz w:val="24"/>
              </w:rPr>
              <w:tab/>
              <w:t>selector</w:t>
            </w:r>
            <w:r>
              <w:rPr>
                <w:sz w:val="24"/>
              </w:rPr>
              <w:tab/>
              <w:t>to</w:t>
            </w:r>
            <w:r>
              <w:rPr>
                <w:sz w:val="24"/>
              </w:rPr>
              <w:tab/>
              <w:t>appropriate</w:t>
            </w:r>
          </w:p>
          <w:p w14:paraId="71B3463E" w14:textId="0E3C0027" w:rsidR="00082F43" w:rsidRDefault="0030646B">
            <w:pPr>
              <w:pStyle w:val="TableParagraph"/>
              <w:tabs>
                <w:tab w:val="left" w:pos="1187"/>
                <w:tab w:val="left" w:pos="1986"/>
                <w:tab w:val="left" w:pos="3065"/>
              </w:tabs>
              <w:spacing w:line="270" w:lineRule="atLeast"/>
              <w:ind w:left="107" w:right="96"/>
              <w:rPr>
                <w:sz w:val="24"/>
              </w:rPr>
            </w:pPr>
            <w:r>
              <w:rPr>
                <w:sz w:val="24"/>
              </w:rPr>
              <w:t>position:</w:t>
            </w:r>
            <w:r>
              <w:rPr>
                <w:sz w:val="24"/>
              </w:rPr>
              <w:tab/>
              <w:t>“slow</w:t>
            </w:r>
            <w:r>
              <w:rPr>
                <w:sz w:val="24"/>
              </w:rPr>
              <w:tab/>
              <w:t>exhaust”</w:t>
            </w:r>
            <w:r>
              <w:rPr>
                <w:sz w:val="24"/>
              </w:rPr>
              <w:tab/>
            </w:r>
            <w:r>
              <w:rPr>
                <w:spacing w:val="-7"/>
                <w:sz w:val="24"/>
              </w:rPr>
              <w:t>fo</w:t>
            </w:r>
            <w:r w:rsidR="00CC196A">
              <w:rPr>
                <w:spacing w:val="-7"/>
                <w:sz w:val="24"/>
              </w:rPr>
              <w:t>99</w:t>
            </w:r>
            <w:r>
              <w:rPr>
                <w:spacing w:val="-7"/>
                <w:sz w:val="24"/>
              </w:rPr>
              <w:t xml:space="preserve">r </w:t>
            </w:r>
            <w:r>
              <w:rPr>
                <w:sz w:val="24"/>
              </w:rPr>
              <w:t>liquids; “fast exhaust” for</w:t>
            </w:r>
            <w:r>
              <w:rPr>
                <w:spacing w:val="-4"/>
                <w:sz w:val="24"/>
              </w:rPr>
              <w:t xml:space="preserve"> </w:t>
            </w:r>
            <w:r>
              <w:rPr>
                <w:sz w:val="24"/>
              </w:rPr>
              <w:t>drying.</w:t>
            </w:r>
          </w:p>
        </w:tc>
        <w:tc>
          <w:tcPr>
            <w:tcW w:w="4703" w:type="dxa"/>
            <w:gridSpan w:val="5"/>
          </w:tcPr>
          <w:p w14:paraId="059AA22D" w14:textId="77777777" w:rsidR="00082F43" w:rsidRDefault="00082F43">
            <w:pPr>
              <w:pStyle w:val="TableParagraph"/>
              <w:rPr>
                <w:sz w:val="24"/>
              </w:rPr>
            </w:pPr>
          </w:p>
        </w:tc>
      </w:tr>
    </w:tbl>
    <w:p w14:paraId="42B22791" w14:textId="77777777" w:rsidR="00082F43" w:rsidRDefault="00082F43">
      <w:pPr>
        <w:rPr>
          <w:sz w:val="24"/>
        </w:rPr>
        <w:sectPr w:rsidR="00082F43" w:rsidSect="00501B3D">
          <w:pgSz w:w="12240" w:h="15840"/>
          <w:pgMar w:top="720" w:right="720" w:bottom="720" w:left="720" w:header="0" w:footer="763" w:gutter="0"/>
          <w:cols w:space="720"/>
        </w:sectPr>
      </w:pPr>
    </w:p>
    <w:p w14:paraId="47A4ADFB" w14:textId="77777777" w:rsidR="00082F43" w:rsidRDefault="00082F43">
      <w:pPr>
        <w:pStyle w:val="BodyText"/>
        <w:rPr>
          <w:sz w:val="20"/>
        </w:rPr>
      </w:pPr>
    </w:p>
    <w:p w14:paraId="13B35AE4" w14:textId="77777777" w:rsidR="00082F43" w:rsidRDefault="00082F43">
      <w:pPr>
        <w:pStyle w:val="BodyText"/>
        <w:rPr>
          <w:sz w:val="20"/>
        </w:rPr>
      </w:pPr>
    </w:p>
    <w:p w14:paraId="62B29519" w14:textId="77777777" w:rsidR="00082F43" w:rsidRDefault="00082F43">
      <w:pPr>
        <w:pStyle w:val="BodyText"/>
        <w:rPr>
          <w:sz w:val="20"/>
        </w:rPr>
      </w:pPr>
    </w:p>
    <w:p w14:paraId="780EC9BA" w14:textId="77777777" w:rsidR="00082F43" w:rsidRDefault="00082F43">
      <w:pPr>
        <w:pStyle w:val="BodyText"/>
        <w:rPr>
          <w:sz w:val="20"/>
        </w:rPr>
      </w:pPr>
    </w:p>
    <w:p w14:paraId="6A5DE91E" w14:textId="77777777" w:rsidR="00082F43" w:rsidRDefault="00082F43">
      <w:pPr>
        <w:pStyle w:val="BodyText"/>
        <w:rPr>
          <w:sz w:val="20"/>
        </w:rPr>
      </w:pPr>
    </w:p>
    <w:p w14:paraId="2FC50A2D" w14:textId="77777777" w:rsidR="00082F43" w:rsidRDefault="00082F43">
      <w:pPr>
        <w:pStyle w:val="BodyText"/>
        <w:rPr>
          <w:sz w:val="20"/>
        </w:rPr>
      </w:pPr>
    </w:p>
    <w:p w14:paraId="352437DD" w14:textId="77777777" w:rsidR="00082F43" w:rsidRDefault="0030646B">
      <w:pPr>
        <w:spacing w:before="186"/>
        <w:ind w:right="219"/>
        <w:jc w:val="right"/>
        <w:rPr>
          <w:sz w:val="28"/>
        </w:rPr>
      </w:pPr>
      <w:r>
        <w:rPr>
          <w:sz w:val="28"/>
        </w:rPr>
        <w:t>APPENDIX D</w:t>
      </w:r>
    </w:p>
    <w:p w14:paraId="497FF91E" w14:textId="77777777" w:rsidR="00082F43" w:rsidRDefault="00082F43">
      <w:pPr>
        <w:pStyle w:val="BodyText"/>
        <w:spacing w:before="1"/>
        <w:rPr>
          <w:sz w:val="23"/>
        </w:rPr>
      </w:pPr>
    </w:p>
    <w:p w14:paraId="4D84D9F3" w14:textId="77777777" w:rsidR="00082F43" w:rsidRDefault="0030646B">
      <w:pPr>
        <w:spacing w:before="58"/>
        <w:ind w:left="1249" w:right="1253"/>
        <w:jc w:val="center"/>
        <w:rPr>
          <w:b/>
          <w:sz w:val="24"/>
        </w:rPr>
      </w:pPr>
      <w:r>
        <w:rPr>
          <w:b/>
          <w:color w:val="800000"/>
          <w:sz w:val="24"/>
        </w:rPr>
        <w:t>IMPORTATION PERMITS</w:t>
      </w:r>
    </w:p>
    <w:p w14:paraId="7CAA2840" w14:textId="77777777" w:rsidR="00082F43" w:rsidRDefault="00082F43">
      <w:pPr>
        <w:pStyle w:val="BodyText"/>
        <w:rPr>
          <w:b/>
        </w:rPr>
      </w:pPr>
    </w:p>
    <w:p w14:paraId="26D70B73" w14:textId="77777777" w:rsidR="00082F43" w:rsidRDefault="00082F43">
      <w:pPr>
        <w:pStyle w:val="BodyText"/>
        <w:spacing w:before="8"/>
        <w:rPr>
          <w:b/>
          <w:sz w:val="23"/>
        </w:rPr>
      </w:pPr>
    </w:p>
    <w:p w14:paraId="22DEF958" w14:textId="77777777" w:rsidR="00082F43" w:rsidRDefault="0030646B">
      <w:pPr>
        <w:pStyle w:val="BodyText"/>
        <w:ind w:left="216" w:right="214"/>
        <w:jc w:val="both"/>
      </w:pPr>
      <w:r>
        <w:t xml:space="preserve">Importation Permits are issued by the Etiologic Agent Import Permit Program at the Centers for Disease Control and Prevention (CDC) following review of a completed application form. The regulation, application and instructions can be found at the CDC website </w:t>
      </w:r>
      <w:hyperlink r:id="rId29">
        <w:r>
          <w:rPr>
            <w:color w:val="0300FF"/>
            <w:u w:val="single" w:color="0300FF"/>
          </w:rPr>
          <w:t>http://www.cdc.gov/od/eaipp/</w:t>
        </w:r>
        <w:r>
          <w:rPr>
            <w:color w:val="0300FF"/>
          </w:rPr>
          <w:t xml:space="preserve"> </w:t>
        </w:r>
      </w:hyperlink>
      <w:r>
        <w:t>. Completed application forms may be returned to the CDC, Etiologic Agent Import Permit Program by Fax: 404-718-2093 or by mail to: Centers for Disease Control and Prevention, Etiologic Agent Import Permit Program, 1600 Clifton Road, N.E., Mailstop A-46, Atlanta, GA 30333.</w:t>
      </w:r>
    </w:p>
    <w:p w14:paraId="5F107225" w14:textId="77777777" w:rsidR="00082F43" w:rsidRDefault="00082F43">
      <w:pPr>
        <w:pStyle w:val="BodyText"/>
        <w:spacing w:before="11"/>
        <w:rPr>
          <w:sz w:val="23"/>
        </w:rPr>
      </w:pPr>
    </w:p>
    <w:p w14:paraId="14F7D2BB" w14:textId="77777777" w:rsidR="00082F43" w:rsidRDefault="0030646B">
      <w:pPr>
        <w:pStyle w:val="BodyText"/>
        <w:ind w:left="216" w:right="217"/>
        <w:jc w:val="both"/>
      </w:pPr>
      <w:r>
        <w:t>Application for the Importation Permit should be made fifteen (15) working days in advance of the shipment date to allow time for processing, issuance, and delivery of the permit and shipping labels to the permittee.</w:t>
      </w:r>
    </w:p>
    <w:sectPr w:rsidR="00082F43" w:rsidSect="00501B3D">
      <w:pgSz w:w="12240" w:h="15840"/>
      <w:pgMar w:top="720" w:right="720" w:bottom="720" w:left="72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CA9A" w14:textId="77777777" w:rsidR="00D32D08" w:rsidRDefault="00D32D08">
      <w:r>
        <w:separator/>
      </w:r>
    </w:p>
  </w:endnote>
  <w:endnote w:type="continuationSeparator" w:id="0">
    <w:p w14:paraId="27943E3F" w14:textId="77777777" w:rsidR="00D32D08" w:rsidRDefault="00D32D08">
      <w:r>
        <w:continuationSeparator/>
      </w:r>
    </w:p>
  </w:endnote>
  <w:endnote w:type="continuationNotice" w:id="1">
    <w:p w14:paraId="04660F6A" w14:textId="77777777" w:rsidR="00D32D08" w:rsidRDefault="00D32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A3A7" w14:textId="613B9F1F" w:rsidR="00DD37CE" w:rsidRDefault="00A225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00FF97" wp14:editId="4CAE994B">
              <wp:simplePos x="0" y="0"/>
              <wp:positionH relativeFrom="page">
                <wp:posOffset>6664960</wp:posOffset>
              </wp:positionH>
              <wp:positionV relativeFrom="page">
                <wp:posOffset>9434195</wp:posOffset>
              </wp:positionV>
              <wp:extent cx="2286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9661E" w14:textId="77777777" w:rsidR="00DD37CE" w:rsidRDefault="00DD37CE">
                          <w:pPr>
                            <w:pStyle w:val="BodyText"/>
                            <w:spacing w:line="25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FF97" id="_x0000_t202" coordsize="21600,21600" o:spt="202" path="m,l,21600r21600,l21600,xe">
              <v:stroke joinstyle="miter"/>
              <v:path gradientshapeok="t" o:connecttype="rect"/>
            </v:shapetype>
            <v:shape id="Text Box 1" o:spid="_x0000_s1036" type="#_x0000_t202" style="position:absolute;margin-left:524.8pt;margin-top:742.85pt;width:1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" filled="f" stroked="f">
              <v:textbox inset="0,0,0,0">
                <w:txbxContent>
                  <w:p w14:paraId="6E59661E" w14:textId="77777777" w:rsidR="00DD37CE" w:rsidRDefault="00DD37CE">
                    <w:pPr>
                      <w:pStyle w:val="BodyText"/>
                      <w:spacing w:line="25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4B04" w14:textId="77777777" w:rsidR="00D32D08" w:rsidRDefault="00D32D08">
      <w:r>
        <w:separator/>
      </w:r>
    </w:p>
  </w:footnote>
  <w:footnote w:type="continuationSeparator" w:id="0">
    <w:p w14:paraId="09B07BB6" w14:textId="77777777" w:rsidR="00D32D08" w:rsidRDefault="00D32D08">
      <w:r>
        <w:continuationSeparator/>
      </w:r>
    </w:p>
  </w:footnote>
  <w:footnote w:type="continuationNotice" w:id="1">
    <w:p w14:paraId="12550886" w14:textId="77777777" w:rsidR="00D32D08" w:rsidRDefault="00D32D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7CB6"/>
    <w:multiLevelType w:val="hybridMultilevel"/>
    <w:tmpl w:val="389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281"/>
    <w:multiLevelType w:val="hybridMultilevel"/>
    <w:tmpl w:val="0B3C4606"/>
    <w:lvl w:ilvl="0" w:tplc="8BEA3A32">
      <w:start w:val="4"/>
      <w:numFmt w:val="upperLetter"/>
      <w:lvlText w:val="%1."/>
      <w:lvlJc w:val="left"/>
      <w:pPr>
        <w:ind w:left="569" w:hanging="353"/>
      </w:pPr>
      <w:rPr>
        <w:rFonts w:hint="default"/>
        <w:w w:val="99"/>
      </w:rPr>
    </w:lvl>
    <w:lvl w:ilvl="1" w:tplc="04090001">
      <w:start w:val="1"/>
      <w:numFmt w:val="bullet"/>
      <w:lvlText w:val=""/>
      <w:lvlJc w:val="left"/>
      <w:pPr>
        <w:ind w:left="1044" w:hanging="294"/>
      </w:pPr>
      <w:rPr>
        <w:rFonts w:ascii="Symbol" w:hAnsi="Symbol" w:hint="default"/>
        <w:spacing w:val="-7"/>
        <w:w w:val="99"/>
        <w:sz w:val="24"/>
        <w:szCs w:val="24"/>
      </w:rPr>
    </w:lvl>
    <w:lvl w:ilvl="2" w:tplc="5F026076">
      <w:start w:val="1"/>
      <w:numFmt w:val="lowerLetter"/>
      <w:lvlText w:val="%3."/>
      <w:lvlJc w:val="left"/>
      <w:pPr>
        <w:ind w:left="1894" w:hanging="731"/>
      </w:pPr>
      <w:rPr>
        <w:rFonts w:ascii="Times New Roman" w:eastAsia="Times New Roman" w:hAnsi="Times New Roman" w:cs="Times New Roman" w:hint="default"/>
        <w:spacing w:val="-26"/>
        <w:w w:val="99"/>
        <w:sz w:val="24"/>
        <w:szCs w:val="24"/>
      </w:rPr>
    </w:lvl>
    <w:lvl w:ilvl="3" w:tplc="11D0BDA6">
      <w:numFmt w:val="bullet"/>
      <w:lvlText w:val="•"/>
      <w:lvlJc w:val="left"/>
      <w:pPr>
        <w:ind w:left="1300" w:hanging="731"/>
      </w:pPr>
      <w:rPr>
        <w:rFonts w:hint="default"/>
      </w:rPr>
    </w:lvl>
    <w:lvl w:ilvl="4" w:tplc="2270A570">
      <w:numFmt w:val="bullet"/>
      <w:lvlText w:val="•"/>
      <w:lvlJc w:val="left"/>
      <w:pPr>
        <w:ind w:left="1360" w:hanging="731"/>
      </w:pPr>
      <w:rPr>
        <w:rFonts w:hint="default"/>
      </w:rPr>
    </w:lvl>
    <w:lvl w:ilvl="5" w:tplc="667628EA">
      <w:numFmt w:val="bullet"/>
      <w:lvlText w:val="•"/>
      <w:lvlJc w:val="left"/>
      <w:pPr>
        <w:ind w:left="1580" w:hanging="731"/>
      </w:pPr>
      <w:rPr>
        <w:rFonts w:hint="default"/>
      </w:rPr>
    </w:lvl>
    <w:lvl w:ilvl="6" w:tplc="0164C7BC">
      <w:numFmt w:val="bullet"/>
      <w:lvlText w:val="•"/>
      <w:lvlJc w:val="left"/>
      <w:pPr>
        <w:ind w:left="1840" w:hanging="731"/>
      </w:pPr>
      <w:rPr>
        <w:rFonts w:hint="default"/>
      </w:rPr>
    </w:lvl>
    <w:lvl w:ilvl="7" w:tplc="30FED564">
      <w:numFmt w:val="bullet"/>
      <w:lvlText w:val="•"/>
      <w:lvlJc w:val="left"/>
      <w:pPr>
        <w:ind w:left="1900" w:hanging="731"/>
      </w:pPr>
      <w:rPr>
        <w:rFonts w:hint="default"/>
      </w:rPr>
    </w:lvl>
    <w:lvl w:ilvl="8" w:tplc="D9FC3DD4">
      <w:numFmt w:val="bullet"/>
      <w:lvlText w:val="•"/>
      <w:lvlJc w:val="left"/>
      <w:pPr>
        <w:ind w:left="2180" w:hanging="731"/>
      </w:pPr>
      <w:rPr>
        <w:rFonts w:hint="default"/>
      </w:rPr>
    </w:lvl>
  </w:abstractNum>
  <w:abstractNum w:abstractNumId="2" w15:restartNumberingAfterBreak="0">
    <w:nsid w:val="0ACE204C"/>
    <w:multiLevelType w:val="hybridMultilevel"/>
    <w:tmpl w:val="5BFC60D0"/>
    <w:lvl w:ilvl="0" w:tplc="95E2A734">
      <w:numFmt w:val="bullet"/>
      <w:lvlText w:val="*"/>
      <w:lvlJc w:val="left"/>
      <w:pPr>
        <w:ind w:left="242" w:hanging="136"/>
      </w:pPr>
      <w:rPr>
        <w:rFonts w:ascii="Times New Roman" w:eastAsia="Times New Roman" w:hAnsi="Times New Roman" w:cs="Times New Roman" w:hint="default"/>
        <w:spacing w:val="-2"/>
        <w:w w:val="99"/>
        <w:sz w:val="18"/>
        <w:szCs w:val="18"/>
      </w:rPr>
    </w:lvl>
    <w:lvl w:ilvl="1" w:tplc="2458A4C8">
      <w:numFmt w:val="bullet"/>
      <w:lvlText w:val="•"/>
      <w:lvlJc w:val="left"/>
      <w:pPr>
        <w:ind w:left="544" w:hanging="136"/>
      </w:pPr>
      <w:rPr>
        <w:rFonts w:hint="default"/>
      </w:rPr>
    </w:lvl>
    <w:lvl w:ilvl="2" w:tplc="1E5E64EE">
      <w:numFmt w:val="bullet"/>
      <w:lvlText w:val="•"/>
      <w:lvlJc w:val="left"/>
      <w:pPr>
        <w:ind w:left="849" w:hanging="136"/>
      </w:pPr>
      <w:rPr>
        <w:rFonts w:hint="default"/>
      </w:rPr>
    </w:lvl>
    <w:lvl w:ilvl="3" w:tplc="6A64ED9A">
      <w:numFmt w:val="bullet"/>
      <w:lvlText w:val="•"/>
      <w:lvlJc w:val="left"/>
      <w:pPr>
        <w:ind w:left="1153" w:hanging="136"/>
      </w:pPr>
      <w:rPr>
        <w:rFonts w:hint="default"/>
      </w:rPr>
    </w:lvl>
    <w:lvl w:ilvl="4" w:tplc="C08EA176">
      <w:numFmt w:val="bullet"/>
      <w:lvlText w:val="•"/>
      <w:lvlJc w:val="left"/>
      <w:pPr>
        <w:ind w:left="1458" w:hanging="136"/>
      </w:pPr>
      <w:rPr>
        <w:rFonts w:hint="default"/>
      </w:rPr>
    </w:lvl>
    <w:lvl w:ilvl="5" w:tplc="96303268">
      <w:numFmt w:val="bullet"/>
      <w:lvlText w:val="•"/>
      <w:lvlJc w:val="left"/>
      <w:pPr>
        <w:ind w:left="1762" w:hanging="136"/>
      </w:pPr>
      <w:rPr>
        <w:rFonts w:hint="default"/>
      </w:rPr>
    </w:lvl>
    <w:lvl w:ilvl="6" w:tplc="05B07590">
      <w:numFmt w:val="bullet"/>
      <w:lvlText w:val="•"/>
      <w:lvlJc w:val="left"/>
      <w:pPr>
        <w:ind w:left="2067" w:hanging="136"/>
      </w:pPr>
      <w:rPr>
        <w:rFonts w:hint="default"/>
      </w:rPr>
    </w:lvl>
    <w:lvl w:ilvl="7" w:tplc="A9329624">
      <w:numFmt w:val="bullet"/>
      <w:lvlText w:val="•"/>
      <w:lvlJc w:val="left"/>
      <w:pPr>
        <w:ind w:left="2371" w:hanging="136"/>
      </w:pPr>
      <w:rPr>
        <w:rFonts w:hint="default"/>
      </w:rPr>
    </w:lvl>
    <w:lvl w:ilvl="8" w:tplc="862CC706">
      <w:numFmt w:val="bullet"/>
      <w:lvlText w:val="•"/>
      <w:lvlJc w:val="left"/>
      <w:pPr>
        <w:ind w:left="2676" w:hanging="136"/>
      </w:pPr>
      <w:rPr>
        <w:rFonts w:hint="default"/>
      </w:rPr>
    </w:lvl>
  </w:abstractNum>
  <w:abstractNum w:abstractNumId="3" w15:restartNumberingAfterBreak="0">
    <w:nsid w:val="0B6717E1"/>
    <w:multiLevelType w:val="hybridMultilevel"/>
    <w:tmpl w:val="0BA0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268EB"/>
    <w:multiLevelType w:val="hybridMultilevel"/>
    <w:tmpl w:val="7CFE940A"/>
    <w:lvl w:ilvl="0" w:tplc="C35630E6">
      <w:numFmt w:val="bullet"/>
      <w:lvlText w:val="*"/>
      <w:lvlJc w:val="left"/>
      <w:pPr>
        <w:ind w:left="107" w:hanging="136"/>
      </w:pPr>
      <w:rPr>
        <w:rFonts w:ascii="Times New Roman" w:eastAsia="Times New Roman" w:hAnsi="Times New Roman" w:cs="Times New Roman" w:hint="default"/>
        <w:spacing w:val="-1"/>
        <w:w w:val="100"/>
        <w:sz w:val="18"/>
        <w:szCs w:val="18"/>
      </w:rPr>
    </w:lvl>
    <w:lvl w:ilvl="1" w:tplc="48868F7C">
      <w:numFmt w:val="bullet"/>
      <w:lvlText w:val="•"/>
      <w:lvlJc w:val="left"/>
      <w:pPr>
        <w:ind w:left="292" w:hanging="136"/>
      </w:pPr>
      <w:rPr>
        <w:rFonts w:hint="default"/>
      </w:rPr>
    </w:lvl>
    <w:lvl w:ilvl="2" w:tplc="18BC4BBE">
      <w:numFmt w:val="bullet"/>
      <w:lvlText w:val="•"/>
      <w:lvlJc w:val="left"/>
      <w:pPr>
        <w:ind w:left="485" w:hanging="136"/>
      </w:pPr>
      <w:rPr>
        <w:rFonts w:hint="default"/>
      </w:rPr>
    </w:lvl>
    <w:lvl w:ilvl="3" w:tplc="41860C3E">
      <w:numFmt w:val="bullet"/>
      <w:lvlText w:val="•"/>
      <w:lvlJc w:val="left"/>
      <w:pPr>
        <w:ind w:left="677" w:hanging="136"/>
      </w:pPr>
      <w:rPr>
        <w:rFonts w:hint="default"/>
      </w:rPr>
    </w:lvl>
    <w:lvl w:ilvl="4" w:tplc="2C9CB6B4">
      <w:numFmt w:val="bullet"/>
      <w:lvlText w:val="•"/>
      <w:lvlJc w:val="left"/>
      <w:pPr>
        <w:ind w:left="870" w:hanging="136"/>
      </w:pPr>
      <w:rPr>
        <w:rFonts w:hint="default"/>
      </w:rPr>
    </w:lvl>
    <w:lvl w:ilvl="5" w:tplc="9F2621B2">
      <w:numFmt w:val="bullet"/>
      <w:lvlText w:val="•"/>
      <w:lvlJc w:val="left"/>
      <w:pPr>
        <w:ind w:left="1062" w:hanging="136"/>
      </w:pPr>
      <w:rPr>
        <w:rFonts w:hint="default"/>
      </w:rPr>
    </w:lvl>
    <w:lvl w:ilvl="6" w:tplc="0CD80110">
      <w:numFmt w:val="bullet"/>
      <w:lvlText w:val="•"/>
      <w:lvlJc w:val="left"/>
      <w:pPr>
        <w:ind w:left="1255" w:hanging="136"/>
      </w:pPr>
      <w:rPr>
        <w:rFonts w:hint="default"/>
      </w:rPr>
    </w:lvl>
    <w:lvl w:ilvl="7" w:tplc="325C6C38">
      <w:numFmt w:val="bullet"/>
      <w:lvlText w:val="•"/>
      <w:lvlJc w:val="left"/>
      <w:pPr>
        <w:ind w:left="1447" w:hanging="136"/>
      </w:pPr>
      <w:rPr>
        <w:rFonts w:hint="default"/>
      </w:rPr>
    </w:lvl>
    <w:lvl w:ilvl="8" w:tplc="2C483814">
      <w:numFmt w:val="bullet"/>
      <w:lvlText w:val="•"/>
      <w:lvlJc w:val="left"/>
      <w:pPr>
        <w:ind w:left="1640" w:hanging="136"/>
      </w:pPr>
      <w:rPr>
        <w:rFonts w:hint="default"/>
      </w:rPr>
    </w:lvl>
  </w:abstractNum>
  <w:abstractNum w:abstractNumId="5" w15:restartNumberingAfterBreak="0">
    <w:nsid w:val="10221368"/>
    <w:multiLevelType w:val="hybridMultilevel"/>
    <w:tmpl w:val="55CAA776"/>
    <w:lvl w:ilvl="0" w:tplc="CECCFA10">
      <w:start w:val="1"/>
      <w:numFmt w:val="lowerLetter"/>
      <w:lvlText w:val="%1."/>
      <w:lvlJc w:val="left"/>
      <w:pPr>
        <w:ind w:left="756" w:hanging="360"/>
        <w:jc w:val="right"/>
      </w:pPr>
      <w:rPr>
        <w:rFonts w:ascii="Times New Roman" w:eastAsia="Times New Roman" w:hAnsi="Times New Roman" w:cs="Times New Roman" w:hint="default"/>
        <w:spacing w:val="-2"/>
        <w:w w:val="99"/>
        <w:sz w:val="24"/>
        <w:szCs w:val="24"/>
      </w:rPr>
    </w:lvl>
    <w:lvl w:ilvl="1" w:tplc="E80E0772">
      <w:numFmt w:val="bullet"/>
      <w:lvlText w:val="•"/>
      <w:lvlJc w:val="left"/>
      <w:pPr>
        <w:ind w:left="1868" w:hanging="360"/>
      </w:pPr>
      <w:rPr>
        <w:rFonts w:hint="default"/>
      </w:rPr>
    </w:lvl>
    <w:lvl w:ilvl="2" w:tplc="E042DF20">
      <w:numFmt w:val="bullet"/>
      <w:lvlText w:val="•"/>
      <w:lvlJc w:val="left"/>
      <w:pPr>
        <w:ind w:left="2976" w:hanging="360"/>
      </w:pPr>
      <w:rPr>
        <w:rFonts w:hint="default"/>
      </w:rPr>
    </w:lvl>
    <w:lvl w:ilvl="3" w:tplc="666CD482">
      <w:numFmt w:val="bullet"/>
      <w:lvlText w:val="•"/>
      <w:lvlJc w:val="left"/>
      <w:pPr>
        <w:ind w:left="4084" w:hanging="360"/>
      </w:pPr>
      <w:rPr>
        <w:rFonts w:hint="default"/>
      </w:rPr>
    </w:lvl>
    <w:lvl w:ilvl="4" w:tplc="F6F8411A">
      <w:numFmt w:val="bullet"/>
      <w:lvlText w:val="•"/>
      <w:lvlJc w:val="left"/>
      <w:pPr>
        <w:ind w:left="5192" w:hanging="360"/>
      </w:pPr>
      <w:rPr>
        <w:rFonts w:hint="default"/>
      </w:rPr>
    </w:lvl>
    <w:lvl w:ilvl="5" w:tplc="03C27DC8">
      <w:numFmt w:val="bullet"/>
      <w:lvlText w:val="•"/>
      <w:lvlJc w:val="left"/>
      <w:pPr>
        <w:ind w:left="6300" w:hanging="360"/>
      </w:pPr>
      <w:rPr>
        <w:rFonts w:hint="default"/>
      </w:rPr>
    </w:lvl>
    <w:lvl w:ilvl="6" w:tplc="C024C528">
      <w:numFmt w:val="bullet"/>
      <w:lvlText w:val="•"/>
      <w:lvlJc w:val="left"/>
      <w:pPr>
        <w:ind w:left="7408" w:hanging="360"/>
      </w:pPr>
      <w:rPr>
        <w:rFonts w:hint="default"/>
      </w:rPr>
    </w:lvl>
    <w:lvl w:ilvl="7" w:tplc="1DC67E7C">
      <w:numFmt w:val="bullet"/>
      <w:lvlText w:val="•"/>
      <w:lvlJc w:val="left"/>
      <w:pPr>
        <w:ind w:left="8516" w:hanging="360"/>
      </w:pPr>
      <w:rPr>
        <w:rFonts w:hint="default"/>
      </w:rPr>
    </w:lvl>
    <w:lvl w:ilvl="8" w:tplc="D3F84ACE">
      <w:numFmt w:val="bullet"/>
      <w:lvlText w:val="•"/>
      <w:lvlJc w:val="left"/>
      <w:pPr>
        <w:ind w:left="9624" w:hanging="360"/>
      </w:pPr>
      <w:rPr>
        <w:rFonts w:hint="default"/>
      </w:rPr>
    </w:lvl>
  </w:abstractNum>
  <w:abstractNum w:abstractNumId="6" w15:restartNumberingAfterBreak="0">
    <w:nsid w:val="1103497C"/>
    <w:multiLevelType w:val="hybridMultilevel"/>
    <w:tmpl w:val="A5461F9E"/>
    <w:lvl w:ilvl="0" w:tplc="B3D0C39A">
      <w:start w:val="1"/>
      <w:numFmt w:val="upperLetter"/>
      <w:lvlText w:val="%1."/>
      <w:lvlJc w:val="left"/>
      <w:pPr>
        <w:ind w:left="864" w:hanging="648"/>
      </w:pPr>
      <w:rPr>
        <w:rFonts w:ascii="Times New Roman" w:eastAsia="Times New Roman" w:hAnsi="Times New Roman" w:cs="Times New Roman" w:hint="default"/>
        <w:b/>
        <w:bCs/>
        <w:color w:val="000080"/>
        <w:w w:val="99"/>
        <w:sz w:val="24"/>
        <w:szCs w:val="24"/>
      </w:rPr>
    </w:lvl>
    <w:lvl w:ilvl="1" w:tplc="A4F24294">
      <w:start w:val="1"/>
      <w:numFmt w:val="decimal"/>
      <w:lvlText w:val="%2."/>
      <w:lvlJc w:val="left"/>
      <w:pPr>
        <w:ind w:left="1547" w:hanging="504"/>
      </w:pPr>
      <w:rPr>
        <w:rFonts w:ascii="Times New Roman" w:eastAsia="Times New Roman" w:hAnsi="Times New Roman" w:cs="Times New Roman" w:hint="default"/>
        <w:spacing w:val="-2"/>
        <w:w w:val="100"/>
        <w:sz w:val="24"/>
        <w:szCs w:val="24"/>
      </w:rPr>
    </w:lvl>
    <w:lvl w:ilvl="2" w:tplc="57061E16">
      <w:start w:val="1"/>
      <w:numFmt w:val="upperLetter"/>
      <w:lvlText w:val="%3."/>
      <w:lvlJc w:val="left"/>
      <w:pPr>
        <w:ind w:left="2122" w:hanging="540"/>
      </w:pPr>
      <w:rPr>
        <w:rFonts w:ascii="Times New Roman" w:eastAsia="Times New Roman" w:hAnsi="Times New Roman" w:cs="Times New Roman"/>
        <w:w w:val="100"/>
        <w:sz w:val="24"/>
        <w:szCs w:val="24"/>
      </w:rPr>
    </w:lvl>
    <w:lvl w:ilvl="3" w:tplc="3ACAE086">
      <w:numFmt w:val="bullet"/>
      <w:lvlText w:val="•"/>
      <w:lvlJc w:val="left"/>
      <w:pPr>
        <w:ind w:left="1540" w:hanging="540"/>
      </w:pPr>
      <w:rPr>
        <w:rFonts w:hint="default"/>
      </w:rPr>
    </w:lvl>
    <w:lvl w:ilvl="4" w:tplc="3348C59E">
      <w:numFmt w:val="bullet"/>
      <w:lvlText w:val="•"/>
      <w:lvlJc w:val="left"/>
      <w:pPr>
        <w:ind w:left="1580" w:hanging="540"/>
      </w:pPr>
      <w:rPr>
        <w:rFonts w:hint="default"/>
      </w:rPr>
    </w:lvl>
    <w:lvl w:ilvl="5" w:tplc="F0C8CBE0">
      <w:numFmt w:val="bullet"/>
      <w:lvlText w:val="•"/>
      <w:lvlJc w:val="left"/>
      <w:pPr>
        <w:ind w:left="2120" w:hanging="540"/>
      </w:pPr>
      <w:rPr>
        <w:rFonts w:hint="default"/>
      </w:rPr>
    </w:lvl>
    <w:lvl w:ilvl="6" w:tplc="DEACE7D2">
      <w:numFmt w:val="bullet"/>
      <w:lvlText w:val="•"/>
      <w:lvlJc w:val="left"/>
      <w:pPr>
        <w:ind w:left="4064" w:hanging="540"/>
      </w:pPr>
      <w:rPr>
        <w:rFonts w:hint="default"/>
      </w:rPr>
    </w:lvl>
    <w:lvl w:ilvl="7" w:tplc="E97E2974">
      <w:numFmt w:val="bullet"/>
      <w:lvlText w:val="•"/>
      <w:lvlJc w:val="left"/>
      <w:pPr>
        <w:ind w:left="6008" w:hanging="540"/>
      </w:pPr>
      <w:rPr>
        <w:rFonts w:hint="default"/>
      </w:rPr>
    </w:lvl>
    <w:lvl w:ilvl="8" w:tplc="CD12A952">
      <w:numFmt w:val="bullet"/>
      <w:lvlText w:val="•"/>
      <w:lvlJc w:val="left"/>
      <w:pPr>
        <w:ind w:left="7952" w:hanging="540"/>
      </w:pPr>
      <w:rPr>
        <w:rFonts w:hint="default"/>
      </w:rPr>
    </w:lvl>
  </w:abstractNum>
  <w:abstractNum w:abstractNumId="7" w15:restartNumberingAfterBreak="0">
    <w:nsid w:val="110D55EA"/>
    <w:multiLevelType w:val="hybridMultilevel"/>
    <w:tmpl w:val="6FD6F85C"/>
    <w:lvl w:ilvl="0" w:tplc="04090001">
      <w:start w:val="1"/>
      <w:numFmt w:val="bullet"/>
      <w:lvlText w:val=""/>
      <w:lvlJc w:val="left"/>
      <w:pPr>
        <w:ind w:left="541" w:hanging="541"/>
      </w:pPr>
      <w:rPr>
        <w:rFonts w:ascii="Symbol" w:hAnsi="Symbol" w:hint="default"/>
        <w:b/>
        <w:bCs/>
        <w:color w:val="000080"/>
        <w:w w:val="99"/>
        <w:sz w:val="24"/>
        <w:szCs w:val="24"/>
      </w:rPr>
    </w:lvl>
    <w:lvl w:ilvl="1" w:tplc="04090001">
      <w:start w:val="1"/>
      <w:numFmt w:val="bullet"/>
      <w:lvlText w:val=""/>
      <w:lvlJc w:val="left"/>
      <w:pPr>
        <w:ind w:left="1080" w:hanging="540"/>
      </w:pPr>
      <w:rPr>
        <w:rFonts w:ascii="Symbol" w:hAnsi="Symbol" w:hint="default"/>
        <w:spacing w:val="-2"/>
        <w:w w:val="99"/>
        <w:sz w:val="24"/>
        <w:szCs w:val="24"/>
      </w:rPr>
    </w:lvl>
    <w:lvl w:ilvl="2" w:tplc="F746DD32">
      <w:start w:val="1"/>
      <w:numFmt w:val="lowerLetter"/>
      <w:lvlText w:val="%3."/>
      <w:lvlJc w:val="left"/>
      <w:pPr>
        <w:ind w:left="1872" w:hanging="504"/>
      </w:pPr>
      <w:rPr>
        <w:rFonts w:ascii="Times New Roman" w:eastAsia="Times New Roman" w:hAnsi="Times New Roman" w:cs="Times New Roman" w:hint="default"/>
        <w:spacing w:val="-2"/>
        <w:w w:val="99"/>
        <w:sz w:val="24"/>
        <w:szCs w:val="24"/>
      </w:rPr>
    </w:lvl>
    <w:lvl w:ilvl="3" w:tplc="7B3C3D80">
      <w:numFmt w:val="bullet"/>
      <w:lvlText w:val="•"/>
      <w:lvlJc w:val="left"/>
      <w:pPr>
        <w:ind w:left="1365" w:hanging="504"/>
      </w:pPr>
      <w:rPr>
        <w:rFonts w:hint="default"/>
      </w:rPr>
    </w:lvl>
    <w:lvl w:ilvl="4" w:tplc="BDA88BCA">
      <w:numFmt w:val="bullet"/>
      <w:lvlText w:val="•"/>
      <w:lvlJc w:val="left"/>
      <w:pPr>
        <w:ind w:left="1865" w:hanging="504"/>
      </w:pPr>
      <w:rPr>
        <w:rFonts w:hint="default"/>
      </w:rPr>
    </w:lvl>
    <w:lvl w:ilvl="5" w:tplc="5BD44FE4">
      <w:numFmt w:val="bullet"/>
      <w:lvlText w:val="•"/>
      <w:lvlJc w:val="left"/>
      <w:pPr>
        <w:ind w:left="3491" w:hanging="504"/>
      </w:pPr>
      <w:rPr>
        <w:rFonts w:hint="default"/>
      </w:rPr>
    </w:lvl>
    <w:lvl w:ilvl="6" w:tplc="61EAD062">
      <w:numFmt w:val="bullet"/>
      <w:lvlText w:val="•"/>
      <w:lvlJc w:val="left"/>
      <w:pPr>
        <w:ind w:left="5118" w:hanging="504"/>
      </w:pPr>
      <w:rPr>
        <w:rFonts w:hint="default"/>
      </w:rPr>
    </w:lvl>
    <w:lvl w:ilvl="7" w:tplc="F342DF5A">
      <w:numFmt w:val="bullet"/>
      <w:lvlText w:val="•"/>
      <w:lvlJc w:val="left"/>
      <w:pPr>
        <w:ind w:left="6745" w:hanging="504"/>
      </w:pPr>
      <w:rPr>
        <w:rFonts w:hint="default"/>
      </w:rPr>
    </w:lvl>
    <w:lvl w:ilvl="8" w:tplc="3668B358">
      <w:numFmt w:val="bullet"/>
      <w:lvlText w:val="•"/>
      <w:lvlJc w:val="left"/>
      <w:pPr>
        <w:ind w:left="8371" w:hanging="504"/>
      </w:pPr>
      <w:rPr>
        <w:rFonts w:hint="default"/>
      </w:rPr>
    </w:lvl>
  </w:abstractNum>
  <w:abstractNum w:abstractNumId="8" w15:restartNumberingAfterBreak="0">
    <w:nsid w:val="158E27B4"/>
    <w:multiLevelType w:val="hybridMultilevel"/>
    <w:tmpl w:val="DA5A667A"/>
    <w:lvl w:ilvl="0" w:tplc="BBCAA41E">
      <w:start w:val="1"/>
      <w:numFmt w:val="decimal"/>
      <w:lvlText w:val="%1."/>
      <w:lvlJc w:val="left"/>
      <w:pPr>
        <w:ind w:left="1619" w:hanging="1116"/>
      </w:pPr>
      <w:rPr>
        <w:rFonts w:ascii="Times New Roman" w:eastAsia="Times New Roman" w:hAnsi="Times New Roman" w:cs="Times New Roman" w:hint="default"/>
        <w:spacing w:val="-2"/>
        <w:w w:val="99"/>
        <w:sz w:val="24"/>
        <w:szCs w:val="24"/>
      </w:rPr>
    </w:lvl>
    <w:lvl w:ilvl="1" w:tplc="9DE60FB0">
      <w:numFmt w:val="bullet"/>
      <w:lvlText w:val="•"/>
      <w:lvlJc w:val="left"/>
      <w:pPr>
        <w:ind w:left="2642" w:hanging="1116"/>
      </w:pPr>
      <w:rPr>
        <w:rFonts w:hint="default"/>
      </w:rPr>
    </w:lvl>
    <w:lvl w:ilvl="2" w:tplc="2D043AA6">
      <w:numFmt w:val="bullet"/>
      <w:lvlText w:val="•"/>
      <w:lvlJc w:val="left"/>
      <w:pPr>
        <w:ind w:left="3664" w:hanging="1116"/>
      </w:pPr>
      <w:rPr>
        <w:rFonts w:hint="default"/>
      </w:rPr>
    </w:lvl>
    <w:lvl w:ilvl="3" w:tplc="74EAC062">
      <w:numFmt w:val="bullet"/>
      <w:lvlText w:val="•"/>
      <w:lvlJc w:val="left"/>
      <w:pPr>
        <w:ind w:left="4686" w:hanging="1116"/>
      </w:pPr>
      <w:rPr>
        <w:rFonts w:hint="default"/>
      </w:rPr>
    </w:lvl>
    <w:lvl w:ilvl="4" w:tplc="E0F49360">
      <w:numFmt w:val="bullet"/>
      <w:lvlText w:val="•"/>
      <w:lvlJc w:val="left"/>
      <w:pPr>
        <w:ind w:left="5708" w:hanging="1116"/>
      </w:pPr>
      <w:rPr>
        <w:rFonts w:hint="default"/>
      </w:rPr>
    </w:lvl>
    <w:lvl w:ilvl="5" w:tplc="37423DBC">
      <w:numFmt w:val="bullet"/>
      <w:lvlText w:val="•"/>
      <w:lvlJc w:val="left"/>
      <w:pPr>
        <w:ind w:left="6730" w:hanging="1116"/>
      </w:pPr>
      <w:rPr>
        <w:rFonts w:hint="default"/>
      </w:rPr>
    </w:lvl>
    <w:lvl w:ilvl="6" w:tplc="B600B024">
      <w:numFmt w:val="bullet"/>
      <w:lvlText w:val="•"/>
      <w:lvlJc w:val="left"/>
      <w:pPr>
        <w:ind w:left="7752" w:hanging="1116"/>
      </w:pPr>
      <w:rPr>
        <w:rFonts w:hint="default"/>
      </w:rPr>
    </w:lvl>
    <w:lvl w:ilvl="7" w:tplc="F9A26908">
      <w:numFmt w:val="bullet"/>
      <w:lvlText w:val="•"/>
      <w:lvlJc w:val="left"/>
      <w:pPr>
        <w:ind w:left="8774" w:hanging="1116"/>
      </w:pPr>
      <w:rPr>
        <w:rFonts w:hint="default"/>
      </w:rPr>
    </w:lvl>
    <w:lvl w:ilvl="8" w:tplc="F2AC74C2">
      <w:numFmt w:val="bullet"/>
      <w:lvlText w:val="•"/>
      <w:lvlJc w:val="left"/>
      <w:pPr>
        <w:ind w:left="9796" w:hanging="1116"/>
      </w:pPr>
      <w:rPr>
        <w:rFonts w:hint="default"/>
      </w:rPr>
    </w:lvl>
  </w:abstractNum>
  <w:abstractNum w:abstractNumId="9" w15:restartNumberingAfterBreak="0">
    <w:nsid w:val="176C3262"/>
    <w:multiLevelType w:val="hybridMultilevel"/>
    <w:tmpl w:val="383A880E"/>
    <w:lvl w:ilvl="0" w:tplc="04090001">
      <w:start w:val="1"/>
      <w:numFmt w:val="bullet"/>
      <w:lvlText w:val=""/>
      <w:lvlJc w:val="left"/>
      <w:pPr>
        <w:ind w:left="541" w:hanging="541"/>
      </w:pPr>
      <w:rPr>
        <w:rFonts w:ascii="Symbol" w:hAnsi="Symbol" w:hint="default"/>
        <w:b/>
        <w:bCs/>
        <w:color w:val="000080"/>
        <w:w w:val="99"/>
        <w:sz w:val="24"/>
        <w:szCs w:val="24"/>
      </w:rPr>
    </w:lvl>
    <w:lvl w:ilvl="1" w:tplc="04090001">
      <w:start w:val="1"/>
      <w:numFmt w:val="bullet"/>
      <w:lvlText w:val=""/>
      <w:lvlJc w:val="left"/>
      <w:pPr>
        <w:ind w:left="1080" w:hanging="540"/>
      </w:pPr>
      <w:rPr>
        <w:rFonts w:ascii="Symbol" w:hAnsi="Symbol" w:hint="default"/>
        <w:spacing w:val="-2"/>
        <w:w w:val="99"/>
        <w:sz w:val="24"/>
        <w:szCs w:val="24"/>
      </w:rPr>
    </w:lvl>
    <w:lvl w:ilvl="2" w:tplc="F746DD32">
      <w:start w:val="1"/>
      <w:numFmt w:val="lowerLetter"/>
      <w:lvlText w:val="%3."/>
      <w:lvlJc w:val="left"/>
      <w:pPr>
        <w:ind w:left="1872" w:hanging="504"/>
      </w:pPr>
      <w:rPr>
        <w:rFonts w:ascii="Times New Roman" w:eastAsia="Times New Roman" w:hAnsi="Times New Roman" w:cs="Times New Roman" w:hint="default"/>
        <w:spacing w:val="-2"/>
        <w:w w:val="99"/>
        <w:sz w:val="24"/>
        <w:szCs w:val="24"/>
      </w:rPr>
    </w:lvl>
    <w:lvl w:ilvl="3" w:tplc="7B3C3D80">
      <w:numFmt w:val="bullet"/>
      <w:lvlText w:val="•"/>
      <w:lvlJc w:val="left"/>
      <w:pPr>
        <w:ind w:left="1365" w:hanging="504"/>
      </w:pPr>
      <w:rPr>
        <w:rFonts w:hint="default"/>
      </w:rPr>
    </w:lvl>
    <w:lvl w:ilvl="4" w:tplc="BDA88BCA">
      <w:numFmt w:val="bullet"/>
      <w:lvlText w:val="•"/>
      <w:lvlJc w:val="left"/>
      <w:pPr>
        <w:ind w:left="1865" w:hanging="504"/>
      </w:pPr>
      <w:rPr>
        <w:rFonts w:hint="default"/>
      </w:rPr>
    </w:lvl>
    <w:lvl w:ilvl="5" w:tplc="5BD44FE4">
      <w:numFmt w:val="bullet"/>
      <w:lvlText w:val="•"/>
      <w:lvlJc w:val="left"/>
      <w:pPr>
        <w:ind w:left="3491" w:hanging="504"/>
      </w:pPr>
      <w:rPr>
        <w:rFonts w:hint="default"/>
      </w:rPr>
    </w:lvl>
    <w:lvl w:ilvl="6" w:tplc="61EAD062">
      <w:numFmt w:val="bullet"/>
      <w:lvlText w:val="•"/>
      <w:lvlJc w:val="left"/>
      <w:pPr>
        <w:ind w:left="5118" w:hanging="504"/>
      </w:pPr>
      <w:rPr>
        <w:rFonts w:hint="default"/>
      </w:rPr>
    </w:lvl>
    <w:lvl w:ilvl="7" w:tplc="F342DF5A">
      <w:numFmt w:val="bullet"/>
      <w:lvlText w:val="•"/>
      <w:lvlJc w:val="left"/>
      <w:pPr>
        <w:ind w:left="6745" w:hanging="504"/>
      </w:pPr>
      <w:rPr>
        <w:rFonts w:hint="default"/>
      </w:rPr>
    </w:lvl>
    <w:lvl w:ilvl="8" w:tplc="3668B358">
      <w:numFmt w:val="bullet"/>
      <w:lvlText w:val="•"/>
      <w:lvlJc w:val="left"/>
      <w:pPr>
        <w:ind w:left="8371" w:hanging="504"/>
      </w:pPr>
      <w:rPr>
        <w:rFonts w:hint="default"/>
      </w:rPr>
    </w:lvl>
  </w:abstractNum>
  <w:abstractNum w:abstractNumId="10" w15:restartNumberingAfterBreak="0">
    <w:nsid w:val="193B1EB2"/>
    <w:multiLevelType w:val="hybridMultilevel"/>
    <w:tmpl w:val="177AF28C"/>
    <w:lvl w:ilvl="0" w:tplc="C10ED7CA">
      <w:start w:val="15"/>
      <w:numFmt w:val="upperLetter"/>
      <w:lvlText w:val="%1."/>
      <w:lvlJc w:val="left"/>
      <w:pPr>
        <w:ind w:left="575" w:hanging="360"/>
      </w:pPr>
      <w:rPr>
        <w:rFonts w:hint="default"/>
        <w:color w:val="000080"/>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11" w15:restartNumberingAfterBreak="0">
    <w:nsid w:val="19592358"/>
    <w:multiLevelType w:val="hybridMultilevel"/>
    <w:tmpl w:val="5454B29C"/>
    <w:lvl w:ilvl="0" w:tplc="8BEA3A32">
      <w:start w:val="4"/>
      <w:numFmt w:val="upperLetter"/>
      <w:lvlText w:val="%1."/>
      <w:lvlJc w:val="left"/>
      <w:pPr>
        <w:ind w:left="569" w:hanging="353"/>
      </w:pPr>
      <w:rPr>
        <w:rFonts w:hint="default"/>
        <w:w w:val="99"/>
      </w:rPr>
    </w:lvl>
    <w:lvl w:ilvl="1" w:tplc="0012FBAA">
      <w:start w:val="1"/>
      <w:numFmt w:val="decimal"/>
      <w:lvlText w:val="%2."/>
      <w:lvlJc w:val="left"/>
      <w:pPr>
        <w:ind w:left="1044" w:hanging="294"/>
      </w:pPr>
      <w:rPr>
        <w:rFonts w:ascii="Times New Roman" w:eastAsia="Times New Roman" w:hAnsi="Times New Roman" w:cs="Times New Roman" w:hint="default"/>
        <w:spacing w:val="-7"/>
        <w:w w:val="99"/>
        <w:sz w:val="24"/>
        <w:szCs w:val="24"/>
      </w:rPr>
    </w:lvl>
    <w:lvl w:ilvl="2" w:tplc="5F026076">
      <w:start w:val="1"/>
      <w:numFmt w:val="lowerLetter"/>
      <w:lvlText w:val="%3."/>
      <w:lvlJc w:val="left"/>
      <w:pPr>
        <w:ind w:left="1894" w:hanging="731"/>
      </w:pPr>
      <w:rPr>
        <w:rFonts w:ascii="Times New Roman" w:eastAsia="Times New Roman" w:hAnsi="Times New Roman" w:cs="Times New Roman" w:hint="default"/>
        <w:spacing w:val="-26"/>
        <w:w w:val="99"/>
        <w:sz w:val="24"/>
        <w:szCs w:val="24"/>
      </w:rPr>
    </w:lvl>
    <w:lvl w:ilvl="3" w:tplc="11D0BDA6">
      <w:numFmt w:val="bullet"/>
      <w:lvlText w:val="•"/>
      <w:lvlJc w:val="left"/>
      <w:pPr>
        <w:ind w:left="1300" w:hanging="731"/>
      </w:pPr>
      <w:rPr>
        <w:rFonts w:hint="default"/>
      </w:rPr>
    </w:lvl>
    <w:lvl w:ilvl="4" w:tplc="2270A570">
      <w:numFmt w:val="bullet"/>
      <w:lvlText w:val="•"/>
      <w:lvlJc w:val="left"/>
      <w:pPr>
        <w:ind w:left="1360" w:hanging="731"/>
      </w:pPr>
      <w:rPr>
        <w:rFonts w:hint="default"/>
      </w:rPr>
    </w:lvl>
    <w:lvl w:ilvl="5" w:tplc="667628EA">
      <w:numFmt w:val="bullet"/>
      <w:lvlText w:val="•"/>
      <w:lvlJc w:val="left"/>
      <w:pPr>
        <w:ind w:left="1580" w:hanging="731"/>
      </w:pPr>
      <w:rPr>
        <w:rFonts w:hint="default"/>
      </w:rPr>
    </w:lvl>
    <w:lvl w:ilvl="6" w:tplc="0164C7BC">
      <w:numFmt w:val="bullet"/>
      <w:lvlText w:val="•"/>
      <w:lvlJc w:val="left"/>
      <w:pPr>
        <w:ind w:left="1840" w:hanging="731"/>
      </w:pPr>
      <w:rPr>
        <w:rFonts w:hint="default"/>
      </w:rPr>
    </w:lvl>
    <w:lvl w:ilvl="7" w:tplc="30FED564">
      <w:numFmt w:val="bullet"/>
      <w:lvlText w:val="•"/>
      <w:lvlJc w:val="left"/>
      <w:pPr>
        <w:ind w:left="1900" w:hanging="731"/>
      </w:pPr>
      <w:rPr>
        <w:rFonts w:hint="default"/>
      </w:rPr>
    </w:lvl>
    <w:lvl w:ilvl="8" w:tplc="D9FC3DD4">
      <w:numFmt w:val="bullet"/>
      <w:lvlText w:val="•"/>
      <w:lvlJc w:val="left"/>
      <w:pPr>
        <w:ind w:left="2180" w:hanging="731"/>
      </w:pPr>
      <w:rPr>
        <w:rFonts w:hint="default"/>
      </w:rPr>
    </w:lvl>
  </w:abstractNum>
  <w:abstractNum w:abstractNumId="12" w15:restartNumberingAfterBreak="0">
    <w:nsid w:val="1D822C90"/>
    <w:multiLevelType w:val="hybridMultilevel"/>
    <w:tmpl w:val="7BB4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447F0"/>
    <w:multiLevelType w:val="hybridMultilevel"/>
    <w:tmpl w:val="0B761032"/>
    <w:lvl w:ilvl="0" w:tplc="93A49310">
      <w:start w:val="1"/>
      <w:numFmt w:val="decimal"/>
      <w:lvlText w:val="(%1)"/>
      <w:lvlJc w:val="left"/>
      <w:pPr>
        <w:ind w:left="216" w:hanging="287"/>
      </w:pPr>
      <w:rPr>
        <w:rFonts w:ascii="Times New Roman" w:eastAsia="Times New Roman" w:hAnsi="Times New Roman" w:cs="Times New Roman" w:hint="default"/>
        <w:spacing w:val="-1"/>
        <w:w w:val="100"/>
        <w:sz w:val="20"/>
        <w:szCs w:val="20"/>
      </w:rPr>
    </w:lvl>
    <w:lvl w:ilvl="1" w:tplc="34144CFC">
      <w:numFmt w:val="bullet"/>
      <w:lvlText w:val="•"/>
      <w:lvlJc w:val="left"/>
      <w:pPr>
        <w:ind w:left="1382" w:hanging="287"/>
      </w:pPr>
      <w:rPr>
        <w:rFonts w:hint="default"/>
      </w:rPr>
    </w:lvl>
    <w:lvl w:ilvl="2" w:tplc="BD029B2A">
      <w:numFmt w:val="bullet"/>
      <w:lvlText w:val="•"/>
      <w:lvlJc w:val="left"/>
      <w:pPr>
        <w:ind w:left="2544" w:hanging="287"/>
      </w:pPr>
      <w:rPr>
        <w:rFonts w:hint="default"/>
      </w:rPr>
    </w:lvl>
    <w:lvl w:ilvl="3" w:tplc="2070DA68">
      <w:numFmt w:val="bullet"/>
      <w:lvlText w:val="•"/>
      <w:lvlJc w:val="left"/>
      <w:pPr>
        <w:ind w:left="3706" w:hanging="287"/>
      </w:pPr>
      <w:rPr>
        <w:rFonts w:hint="default"/>
      </w:rPr>
    </w:lvl>
    <w:lvl w:ilvl="4" w:tplc="4FF258DC">
      <w:numFmt w:val="bullet"/>
      <w:lvlText w:val="•"/>
      <w:lvlJc w:val="left"/>
      <w:pPr>
        <w:ind w:left="4868" w:hanging="287"/>
      </w:pPr>
      <w:rPr>
        <w:rFonts w:hint="default"/>
      </w:rPr>
    </w:lvl>
    <w:lvl w:ilvl="5" w:tplc="6140304E">
      <w:numFmt w:val="bullet"/>
      <w:lvlText w:val="•"/>
      <w:lvlJc w:val="left"/>
      <w:pPr>
        <w:ind w:left="6030" w:hanging="287"/>
      </w:pPr>
      <w:rPr>
        <w:rFonts w:hint="default"/>
      </w:rPr>
    </w:lvl>
    <w:lvl w:ilvl="6" w:tplc="ABDC9E08">
      <w:numFmt w:val="bullet"/>
      <w:lvlText w:val="•"/>
      <w:lvlJc w:val="left"/>
      <w:pPr>
        <w:ind w:left="7192" w:hanging="287"/>
      </w:pPr>
      <w:rPr>
        <w:rFonts w:hint="default"/>
      </w:rPr>
    </w:lvl>
    <w:lvl w:ilvl="7" w:tplc="FF8A07C8">
      <w:numFmt w:val="bullet"/>
      <w:lvlText w:val="•"/>
      <w:lvlJc w:val="left"/>
      <w:pPr>
        <w:ind w:left="8354" w:hanging="287"/>
      </w:pPr>
      <w:rPr>
        <w:rFonts w:hint="default"/>
      </w:rPr>
    </w:lvl>
    <w:lvl w:ilvl="8" w:tplc="DD4AE586">
      <w:numFmt w:val="bullet"/>
      <w:lvlText w:val="•"/>
      <w:lvlJc w:val="left"/>
      <w:pPr>
        <w:ind w:left="9516" w:hanging="287"/>
      </w:pPr>
      <w:rPr>
        <w:rFonts w:hint="default"/>
      </w:rPr>
    </w:lvl>
  </w:abstractNum>
  <w:abstractNum w:abstractNumId="14" w15:restartNumberingAfterBreak="0">
    <w:nsid w:val="25450F76"/>
    <w:multiLevelType w:val="hybridMultilevel"/>
    <w:tmpl w:val="CF5A5DE0"/>
    <w:lvl w:ilvl="0" w:tplc="C3A2A3A8">
      <w:start w:val="1"/>
      <w:numFmt w:val="decimal"/>
      <w:lvlText w:val="%1."/>
      <w:lvlJc w:val="left"/>
      <w:pPr>
        <w:ind w:left="1889" w:hanging="360"/>
      </w:pPr>
      <w:rPr>
        <w:rFonts w:ascii="Times New Roman" w:eastAsia="Times New Roman" w:hAnsi="Times New Roman" w:cs="Times New Roman" w:hint="default"/>
        <w:spacing w:val="-2"/>
        <w:w w:val="99"/>
        <w:sz w:val="24"/>
        <w:szCs w:val="24"/>
      </w:rPr>
    </w:lvl>
    <w:lvl w:ilvl="1" w:tplc="FA36A3D6">
      <w:numFmt w:val="bullet"/>
      <w:lvlText w:val="•"/>
      <w:lvlJc w:val="left"/>
      <w:pPr>
        <w:ind w:left="2876" w:hanging="360"/>
      </w:pPr>
      <w:rPr>
        <w:rFonts w:hint="default"/>
      </w:rPr>
    </w:lvl>
    <w:lvl w:ilvl="2" w:tplc="E66EBAE8">
      <w:numFmt w:val="bullet"/>
      <w:lvlText w:val="•"/>
      <w:lvlJc w:val="left"/>
      <w:pPr>
        <w:ind w:left="3872" w:hanging="360"/>
      </w:pPr>
      <w:rPr>
        <w:rFonts w:hint="default"/>
      </w:rPr>
    </w:lvl>
    <w:lvl w:ilvl="3" w:tplc="F60CEB64">
      <w:numFmt w:val="bullet"/>
      <w:lvlText w:val="•"/>
      <w:lvlJc w:val="left"/>
      <w:pPr>
        <w:ind w:left="4868" w:hanging="360"/>
      </w:pPr>
      <w:rPr>
        <w:rFonts w:hint="default"/>
      </w:rPr>
    </w:lvl>
    <w:lvl w:ilvl="4" w:tplc="FCE45BE2">
      <w:numFmt w:val="bullet"/>
      <w:lvlText w:val="•"/>
      <w:lvlJc w:val="left"/>
      <w:pPr>
        <w:ind w:left="5864" w:hanging="360"/>
      </w:pPr>
      <w:rPr>
        <w:rFonts w:hint="default"/>
      </w:rPr>
    </w:lvl>
    <w:lvl w:ilvl="5" w:tplc="4D844994">
      <w:numFmt w:val="bullet"/>
      <w:lvlText w:val="•"/>
      <w:lvlJc w:val="left"/>
      <w:pPr>
        <w:ind w:left="6860" w:hanging="360"/>
      </w:pPr>
      <w:rPr>
        <w:rFonts w:hint="default"/>
      </w:rPr>
    </w:lvl>
    <w:lvl w:ilvl="6" w:tplc="49F8278C">
      <w:numFmt w:val="bullet"/>
      <w:lvlText w:val="•"/>
      <w:lvlJc w:val="left"/>
      <w:pPr>
        <w:ind w:left="7856" w:hanging="360"/>
      </w:pPr>
      <w:rPr>
        <w:rFonts w:hint="default"/>
      </w:rPr>
    </w:lvl>
    <w:lvl w:ilvl="7" w:tplc="A6B6116A">
      <w:numFmt w:val="bullet"/>
      <w:lvlText w:val="•"/>
      <w:lvlJc w:val="left"/>
      <w:pPr>
        <w:ind w:left="8852" w:hanging="360"/>
      </w:pPr>
      <w:rPr>
        <w:rFonts w:hint="default"/>
      </w:rPr>
    </w:lvl>
    <w:lvl w:ilvl="8" w:tplc="7A64D55E">
      <w:numFmt w:val="bullet"/>
      <w:lvlText w:val="•"/>
      <w:lvlJc w:val="left"/>
      <w:pPr>
        <w:ind w:left="9848" w:hanging="360"/>
      </w:pPr>
      <w:rPr>
        <w:rFonts w:hint="default"/>
      </w:rPr>
    </w:lvl>
  </w:abstractNum>
  <w:abstractNum w:abstractNumId="15" w15:restartNumberingAfterBreak="0">
    <w:nsid w:val="26BE1123"/>
    <w:multiLevelType w:val="hybridMultilevel"/>
    <w:tmpl w:val="3B4EAEEC"/>
    <w:lvl w:ilvl="0" w:tplc="3C642D44">
      <w:start w:val="1"/>
      <w:numFmt w:val="upperLetter"/>
      <w:lvlText w:val="%1."/>
      <w:lvlJc w:val="left"/>
      <w:pPr>
        <w:ind w:left="756" w:hanging="541"/>
      </w:pPr>
      <w:rPr>
        <w:rFonts w:ascii="Times New Roman" w:eastAsia="Times New Roman" w:hAnsi="Times New Roman" w:cs="Times New Roman" w:hint="default"/>
        <w:b/>
        <w:bCs/>
        <w:color w:val="000080"/>
        <w:w w:val="99"/>
        <w:sz w:val="24"/>
        <w:szCs w:val="24"/>
      </w:rPr>
    </w:lvl>
    <w:lvl w:ilvl="1" w:tplc="E9389C98">
      <w:start w:val="1"/>
      <w:numFmt w:val="decimal"/>
      <w:lvlText w:val="%2."/>
      <w:lvlJc w:val="left"/>
      <w:pPr>
        <w:ind w:left="1295" w:hanging="540"/>
      </w:pPr>
      <w:rPr>
        <w:rFonts w:ascii="Times New Roman" w:eastAsia="Times New Roman" w:hAnsi="Times New Roman" w:cs="Times New Roman" w:hint="default"/>
        <w:spacing w:val="-2"/>
        <w:w w:val="99"/>
        <w:sz w:val="24"/>
        <w:szCs w:val="24"/>
      </w:rPr>
    </w:lvl>
    <w:lvl w:ilvl="2" w:tplc="F746DD32">
      <w:start w:val="1"/>
      <w:numFmt w:val="lowerLetter"/>
      <w:lvlText w:val="%3."/>
      <w:lvlJc w:val="left"/>
      <w:pPr>
        <w:ind w:left="2087" w:hanging="504"/>
      </w:pPr>
      <w:rPr>
        <w:rFonts w:ascii="Times New Roman" w:eastAsia="Times New Roman" w:hAnsi="Times New Roman" w:cs="Times New Roman" w:hint="default"/>
        <w:spacing w:val="-2"/>
        <w:w w:val="99"/>
        <w:sz w:val="24"/>
        <w:szCs w:val="24"/>
      </w:rPr>
    </w:lvl>
    <w:lvl w:ilvl="3" w:tplc="7B3C3D80">
      <w:numFmt w:val="bullet"/>
      <w:lvlText w:val="•"/>
      <w:lvlJc w:val="left"/>
      <w:pPr>
        <w:ind w:left="1580" w:hanging="504"/>
      </w:pPr>
      <w:rPr>
        <w:rFonts w:hint="default"/>
      </w:rPr>
    </w:lvl>
    <w:lvl w:ilvl="4" w:tplc="BDA88BCA">
      <w:numFmt w:val="bullet"/>
      <w:lvlText w:val="•"/>
      <w:lvlJc w:val="left"/>
      <w:pPr>
        <w:ind w:left="2080" w:hanging="504"/>
      </w:pPr>
      <w:rPr>
        <w:rFonts w:hint="default"/>
      </w:rPr>
    </w:lvl>
    <w:lvl w:ilvl="5" w:tplc="5BD44FE4">
      <w:numFmt w:val="bullet"/>
      <w:lvlText w:val="•"/>
      <w:lvlJc w:val="left"/>
      <w:pPr>
        <w:ind w:left="3706" w:hanging="504"/>
      </w:pPr>
      <w:rPr>
        <w:rFonts w:hint="default"/>
      </w:rPr>
    </w:lvl>
    <w:lvl w:ilvl="6" w:tplc="61EAD062">
      <w:numFmt w:val="bullet"/>
      <w:lvlText w:val="•"/>
      <w:lvlJc w:val="left"/>
      <w:pPr>
        <w:ind w:left="5333" w:hanging="504"/>
      </w:pPr>
      <w:rPr>
        <w:rFonts w:hint="default"/>
      </w:rPr>
    </w:lvl>
    <w:lvl w:ilvl="7" w:tplc="F342DF5A">
      <w:numFmt w:val="bullet"/>
      <w:lvlText w:val="•"/>
      <w:lvlJc w:val="left"/>
      <w:pPr>
        <w:ind w:left="6960" w:hanging="504"/>
      </w:pPr>
      <w:rPr>
        <w:rFonts w:hint="default"/>
      </w:rPr>
    </w:lvl>
    <w:lvl w:ilvl="8" w:tplc="3668B358">
      <w:numFmt w:val="bullet"/>
      <w:lvlText w:val="•"/>
      <w:lvlJc w:val="left"/>
      <w:pPr>
        <w:ind w:left="8586" w:hanging="504"/>
      </w:pPr>
      <w:rPr>
        <w:rFonts w:hint="default"/>
      </w:rPr>
    </w:lvl>
  </w:abstractNum>
  <w:abstractNum w:abstractNumId="16" w15:restartNumberingAfterBreak="0">
    <w:nsid w:val="271642A8"/>
    <w:multiLevelType w:val="hybridMultilevel"/>
    <w:tmpl w:val="E94E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F21A5"/>
    <w:multiLevelType w:val="hybridMultilevel"/>
    <w:tmpl w:val="F54E6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E2C3B"/>
    <w:multiLevelType w:val="hybridMultilevel"/>
    <w:tmpl w:val="129E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15A86"/>
    <w:multiLevelType w:val="hybridMultilevel"/>
    <w:tmpl w:val="5742E8A4"/>
    <w:lvl w:ilvl="0" w:tplc="04090001">
      <w:start w:val="1"/>
      <w:numFmt w:val="bullet"/>
      <w:lvlText w:val=""/>
      <w:lvlJc w:val="left"/>
      <w:pPr>
        <w:ind w:left="756" w:hanging="541"/>
      </w:pPr>
      <w:rPr>
        <w:rFonts w:ascii="Symbol" w:hAnsi="Symbol" w:hint="default"/>
        <w:b/>
        <w:bCs/>
        <w:color w:val="000080"/>
        <w:w w:val="99"/>
        <w:sz w:val="24"/>
        <w:szCs w:val="24"/>
      </w:rPr>
    </w:lvl>
    <w:lvl w:ilvl="1" w:tplc="04090001">
      <w:start w:val="1"/>
      <w:numFmt w:val="bullet"/>
      <w:lvlText w:val=""/>
      <w:lvlJc w:val="left"/>
      <w:pPr>
        <w:ind w:left="1295" w:hanging="540"/>
      </w:pPr>
      <w:rPr>
        <w:rFonts w:ascii="Symbol" w:hAnsi="Symbol" w:hint="default"/>
        <w:spacing w:val="-2"/>
        <w:w w:val="99"/>
        <w:sz w:val="24"/>
        <w:szCs w:val="24"/>
      </w:rPr>
    </w:lvl>
    <w:lvl w:ilvl="2" w:tplc="F746DD32">
      <w:start w:val="1"/>
      <w:numFmt w:val="lowerLetter"/>
      <w:lvlText w:val="%3."/>
      <w:lvlJc w:val="left"/>
      <w:pPr>
        <w:ind w:left="2087" w:hanging="504"/>
      </w:pPr>
      <w:rPr>
        <w:rFonts w:ascii="Times New Roman" w:eastAsia="Times New Roman" w:hAnsi="Times New Roman" w:cs="Times New Roman" w:hint="default"/>
        <w:spacing w:val="-2"/>
        <w:w w:val="99"/>
        <w:sz w:val="24"/>
        <w:szCs w:val="24"/>
      </w:rPr>
    </w:lvl>
    <w:lvl w:ilvl="3" w:tplc="7B3C3D80">
      <w:numFmt w:val="bullet"/>
      <w:lvlText w:val="•"/>
      <w:lvlJc w:val="left"/>
      <w:pPr>
        <w:ind w:left="1580" w:hanging="504"/>
      </w:pPr>
      <w:rPr>
        <w:rFonts w:hint="default"/>
      </w:rPr>
    </w:lvl>
    <w:lvl w:ilvl="4" w:tplc="BDA88BCA">
      <w:numFmt w:val="bullet"/>
      <w:lvlText w:val="•"/>
      <w:lvlJc w:val="left"/>
      <w:pPr>
        <w:ind w:left="2080" w:hanging="504"/>
      </w:pPr>
      <w:rPr>
        <w:rFonts w:hint="default"/>
      </w:rPr>
    </w:lvl>
    <w:lvl w:ilvl="5" w:tplc="5BD44FE4">
      <w:numFmt w:val="bullet"/>
      <w:lvlText w:val="•"/>
      <w:lvlJc w:val="left"/>
      <w:pPr>
        <w:ind w:left="3706" w:hanging="504"/>
      </w:pPr>
      <w:rPr>
        <w:rFonts w:hint="default"/>
      </w:rPr>
    </w:lvl>
    <w:lvl w:ilvl="6" w:tplc="61EAD062">
      <w:numFmt w:val="bullet"/>
      <w:lvlText w:val="•"/>
      <w:lvlJc w:val="left"/>
      <w:pPr>
        <w:ind w:left="5333" w:hanging="504"/>
      </w:pPr>
      <w:rPr>
        <w:rFonts w:hint="default"/>
      </w:rPr>
    </w:lvl>
    <w:lvl w:ilvl="7" w:tplc="F342DF5A">
      <w:numFmt w:val="bullet"/>
      <w:lvlText w:val="•"/>
      <w:lvlJc w:val="left"/>
      <w:pPr>
        <w:ind w:left="6960" w:hanging="504"/>
      </w:pPr>
      <w:rPr>
        <w:rFonts w:hint="default"/>
      </w:rPr>
    </w:lvl>
    <w:lvl w:ilvl="8" w:tplc="3668B358">
      <w:numFmt w:val="bullet"/>
      <w:lvlText w:val="•"/>
      <w:lvlJc w:val="left"/>
      <w:pPr>
        <w:ind w:left="8586" w:hanging="504"/>
      </w:pPr>
      <w:rPr>
        <w:rFonts w:hint="default"/>
      </w:rPr>
    </w:lvl>
  </w:abstractNum>
  <w:abstractNum w:abstractNumId="20" w15:restartNumberingAfterBreak="0">
    <w:nsid w:val="39CE422C"/>
    <w:multiLevelType w:val="hybridMultilevel"/>
    <w:tmpl w:val="BDD421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B0F41"/>
    <w:multiLevelType w:val="hybridMultilevel"/>
    <w:tmpl w:val="CD9EA808"/>
    <w:lvl w:ilvl="0" w:tplc="D85CB9E4">
      <w:start w:val="1"/>
      <w:numFmt w:val="upperLetter"/>
      <w:lvlText w:val="%1."/>
      <w:lvlJc w:val="left"/>
      <w:pPr>
        <w:ind w:left="756" w:hanging="541"/>
      </w:pPr>
      <w:rPr>
        <w:rFonts w:ascii="Times New Roman" w:eastAsia="Times New Roman" w:hAnsi="Times New Roman" w:cs="Times New Roman" w:hint="default"/>
        <w:b/>
        <w:bCs/>
        <w:color w:val="000080"/>
        <w:w w:val="99"/>
        <w:sz w:val="24"/>
        <w:szCs w:val="24"/>
      </w:rPr>
    </w:lvl>
    <w:lvl w:ilvl="1" w:tplc="E6B0A7B2">
      <w:start w:val="1"/>
      <w:numFmt w:val="decimal"/>
      <w:lvlText w:val="%2."/>
      <w:lvlJc w:val="left"/>
      <w:pPr>
        <w:ind w:left="1295" w:hanging="540"/>
      </w:pPr>
      <w:rPr>
        <w:rFonts w:ascii="Times New Roman" w:eastAsia="Times New Roman" w:hAnsi="Times New Roman" w:cs="Times New Roman" w:hint="default"/>
        <w:spacing w:val="-2"/>
        <w:w w:val="100"/>
        <w:sz w:val="24"/>
        <w:szCs w:val="24"/>
      </w:rPr>
    </w:lvl>
    <w:lvl w:ilvl="2" w:tplc="CA2ED578">
      <w:start w:val="1"/>
      <w:numFmt w:val="lowerLetter"/>
      <w:lvlText w:val="%3."/>
      <w:lvlJc w:val="left"/>
      <w:pPr>
        <w:ind w:left="1656" w:hanging="361"/>
      </w:pPr>
      <w:rPr>
        <w:rFonts w:ascii="Times New Roman" w:eastAsia="Times New Roman" w:hAnsi="Times New Roman" w:cs="Times New Roman" w:hint="default"/>
        <w:spacing w:val="-25"/>
        <w:w w:val="99"/>
        <w:sz w:val="24"/>
        <w:szCs w:val="24"/>
      </w:rPr>
    </w:lvl>
    <w:lvl w:ilvl="3" w:tplc="DF265814">
      <w:start w:val="1"/>
      <w:numFmt w:val="decimal"/>
      <w:lvlText w:val="%4."/>
      <w:lvlJc w:val="left"/>
      <w:pPr>
        <w:ind w:left="2376" w:hanging="360"/>
      </w:pPr>
      <w:rPr>
        <w:rFonts w:ascii="Times New Roman" w:eastAsia="Times New Roman" w:hAnsi="Times New Roman" w:cs="Times New Roman" w:hint="default"/>
        <w:spacing w:val="-8"/>
        <w:w w:val="99"/>
        <w:sz w:val="24"/>
        <w:szCs w:val="24"/>
      </w:rPr>
    </w:lvl>
    <w:lvl w:ilvl="4" w:tplc="6C06A682">
      <w:numFmt w:val="bullet"/>
      <w:lvlText w:val="•"/>
      <w:lvlJc w:val="left"/>
      <w:pPr>
        <w:ind w:left="1660" w:hanging="360"/>
      </w:pPr>
      <w:rPr>
        <w:rFonts w:hint="default"/>
      </w:rPr>
    </w:lvl>
    <w:lvl w:ilvl="5" w:tplc="687A6B58">
      <w:numFmt w:val="bullet"/>
      <w:lvlText w:val="•"/>
      <w:lvlJc w:val="left"/>
      <w:pPr>
        <w:ind w:left="1680" w:hanging="360"/>
      </w:pPr>
      <w:rPr>
        <w:rFonts w:hint="default"/>
      </w:rPr>
    </w:lvl>
    <w:lvl w:ilvl="6" w:tplc="AD7E6A76">
      <w:numFmt w:val="bullet"/>
      <w:lvlText w:val="•"/>
      <w:lvlJc w:val="left"/>
      <w:pPr>
        <w:ind w:left="2380" w:hanging="360"/>
      </w:pPr>
      <w:rPr>
        <w:rFonts w:hint="default"/>
      </w:rPr>
    </w:lvl>
    <w:lvl w:ilvl="7" w:tplc="9E883CA0">
      <w:numFmt w:val="bullet"/>
      <w:lvlText w:val="•"/>
      <w:lvlJc w:val="left"/>
      <w:pPr>
        <w:ind w:left="4745" w:hanging="360"/>
      </w:pPr>
      <w:rPr>
        <w:rFonts w:hint="default"/>
      </w:rPr>
    </w:lvl>
    <w:lvl w:ilvl="8" w:tplc="558A1E6A">
      <w:numFmt w:val="bullet"/>
      <w:lvlText w:val="•"/>
      <w:lvlJc w:val="left"/>
      <w:pPr>
        <w:ind w:left="7110" w:hanging="360"/>
      </w:pPr>
      <w:rPr>
        <w:rFonts w:hint="default"/>
      </w:rPr>
    </w:lvl>
  </w:abstractNum>
  <w:abstractNum w:abstractNumId="22" w15:restartNumberingAfterBreak="0">
    <w:nsid w:val="41256662"/>
    <w:multiLevelType w:val="hybridMultilevel"/>
    <w:tmpl w:val="F10E5FA4"/>
    <w:lvl w:ilvl="0" w:tplc="88D23FA4">
      <w:start w:val="1"/>
      <w:numFmt w:val="decimal"/>
      <w:lvlText w:val="%1."/>
      <w:lvlJc w:val="left"/>
      <w:pPr>
        <w:ind w:left="1113" w:hanging="432"/>
      </w:pPr>
      <w:rPr>
        <w:rFonts w:ascii="Times New Roman" w:eastAsia="Times New Roman" w:hAnsi="Times New Roman" w:cs="Times New Roman" w:hint="default"/>
        <w:spacing w:val="-2"/>
        <w:w w:val="100"/>
        <w:sz w:val="24"/>
        <w:szCs w:val="24"/>
      </w:rPr>
    </w:lvl>
    <w:lvl w:ilvl="1" w:tplc="F750522C">
      <w:numFmt w:val="bullet"/>
      <w:lvlText w:val="•"/>
      <w:lvlJc w:val="left"/>
      <w:pPr>
        <w:ind w:left="2192" w:hanging="432"/>
      </w:pPr>
      <w:rPr>
        <w:rFonts w:hint="default"/>
      </w:rPr>
    </w:lvl>
    <w:lvl w:ilvl="2" w:tplc="CC3CB75C">
      <w:numFmt w:val="bullet"/>
      <w:lvlText w:val="•"/>
      <w:lvlJc w:val="left"/>
      <w:pPr>
        <w:ind w:left="3264" w:hanging="432"/>
      </w:pPr>
      <w:rPr>
        <w:rFonts w:hint="default"/>
      </w:rPr>
    </w:lvl>
    <w:lvl w:ilvl="3" w:tplc="B5562B92">
      <w:numFmt w:val="bullet"/>
      <w:lvlText w:val="•"/>
      <w:lvlJc w:val="left"/>
      <w:pPr>
        <w:ind w:left="4336" w:hanging="432"/>
      </w:pPr>
      <w:rPr>
        <w:rFonts w:hint="default"/>
      </w:rPr>
    </w:lvl>
    <w:lvl w:ilvl="4" w:tplc="EF2023F2">
      <w:numFmt w:val="bullet"/>
      <w:lvlText w:val="•"/>
      <w:lvlJc w:val="left"/>
      <w:pPr>
        <w:ind w:left="5408" w:hanging="432"/>
      </w:pPr>
      <w:rPr>
        <w:rFonts w:hint="default"/>
      </w:rPr>
    </w:lvl>
    <w:lvl w:ilvl="5" w:tplc="514E99FA">
      <w:numFmt w:val="bullet"/>
      <w:lvlText w:val="•"/>
      <w:lvlJc w:val="left"/>
      <w:pPr>
        <w:ind w:left="6480" w:hanging="432"/>
      </w:pPr>
      <w:rPr>
        <w:rFonts w:hint="default"/>
      </w:rPr>
    </w:lvl>
    <w:lvl w:ilvl="6" w:tplc="8DAA3748">
      <w:numFmt w:val="bullet"/>
      <w:lvlText w:val="•"/>
      <w:lvlJc w:val="left"/>
      <w:pPr>
        <w:ind w:left="7552" w:hanging="432"/>
      </w:pPr>
      <w:rPr>
        <w:rFonts w:hint="default"/>
      </w:rPr>
    </w:lvl>
    <w:lvl w:ilvl="7" w:tplc="274C0E10">
      <w:numFmt w:val="bullet"/>
      <w:lvlText w:val="•"/>
      <w:lvlJc w:val="left"/>
      <w:pPr>
        <w:ind w:left="8624" w:hanging="432"/>
      </w:pPr>
      <w:rPr>
        <w:rFonts w:hint="default"/>
      </w:rPr>
    </w:lvl>
    <w:lvl w:ilvl="8" w:tplc="DA5A2E4C">
      <w:numFmt w:val="bullet"/>
      <w:lvlText w:val="•"/>
      <w:lvlJc w:val="left"/>
      <w:pPr>
        <w:ind w:left="9696" w:hanging="432"/>
      </w:pPr>
      <w:rPr>
        <w:rFonts w:hint="default"/>
      </w:rPr>
    </w:lvl>
  </w:abstractNum>
  <w:abstractNum w:abstractNumId="23" w15:restartNumberingAfterBreak="0">
    <w:nsid w:val="42447D8A"/>
    <w:multiLevelType w:val="hybridMultilevel"/>
    <w:tmpl w:val="B20AB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6623E"/>
    <w:multiLevelType w:val="hybridMultilevel"/>
    <w:tmpl w:val="ED1E4466"/>
    <w:lvl w:ilvl="0" w:tplc="607498DE">
      <w:start w:val="1"/>
      <w:numFmt w:val="upperLetter"/>
      <w:lvlText w:val="%1."/>
      <w:lvlJc w:val="left"/>
      <w:pPr>
        <w:ind w:left="720" w:hanging="360"/>
      </w:pPr>
      <w:rPr>
        <w:rFonts w:hint="default"/>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351DF"/>
    <w:multiLevelType w:val="hybridMultilevel"/>
    <w:tmpl w:val="56C06C5A"/>
    <w:lvl w:ilvl="0" w:tplc="3418EA12">
      <w:start w:val="1"/>
      <w:numFmt w:val="upperLetter"/>
      <w:lvlText w:val="%1."/>
      <w:lvlJc w:val="left"/>
      <w:pPr>
        <w:ind w:left="569" w:hanging="354"/>
      </w:pPr>
      <w:rPr>
        <w:rFonts w:hint="default"/>
        <w:b/>
        <w:bCs/>
        <w:w w:val="99"/>
      </w:rPr>
    </w:lvl>
    <w:lvl w:ilvl="1" w:tplc="30F239FC">
      <w:start w:val="1"/>
      <w:numFmt w:val="decimal"/>
      <w:lvlText w:val="%2."/>
      <w:lvlJc w:val="left"/>
      <w:pPr>
        <w:ind w:left="515" w:hanging="300"/>
        <w:jc w:val="right"/>
      </w:pPr>
      <w:rPr>
        <w:rFonts w:ascii="Times New Roman" w:eastAsia="Times New Roman" w:hAnsi="Times New Roman" w:cs="Times New Roman" w:hint="default"/>
        <w:spacing w:val="-1"/>
        <w:w w:val="99"/>
        <w:sz w:val="24"/>
        <w:szCs w:val="24"/>
      </w:rPr>
    </w:lvl>
    <w:lvl w:ilvl="2" w:tplc="D1B49256">
      <w:start w:val="1"/>
      <w:numFmt w:val="lowerLetter"/>
      <w:lvlText w:val="%3."/>
      <w:lvlJc w:val="left"/>
      <w:pPr>
        <w:ind w:left="2015" w:hanging="1023"/>
      </w:pPr>
      <w:rPr>
        <w:rFonts w:ascii="Times New Roman" w:eastAsia="Times New Roman" w:hAnsi="Times New Roman" w:cs="Times New Roman" w:hint="default"/>
        <w:spacing w:val="-2"/>
        <w:w w:val="99"/>
        <w:sz w:val="24"/>
        <w:szCs w:val="24"/>
      </w:rPr>
    </w:lvl>
    <w:lvl w:ilvl="3" w:tplc="73945C50">
      <w:numFmt w:val="bullet"/>
      <w:lvlText w:val="•"/>
      <w:lvlJc w:val="left"/>
      <w:pPr>
        <w:ind w:left="2020" w:hanging="1023"/>
      </w:pPr>
      <w:rPr>
        <w:rFonts w:hint="default"/>
      </w:rPr>
    </w:lvl>
    <w:lvl w:ilvl="4" w:tplc="E47AD712">
      <w:numFmt w:val="bullet"/>
      <w:lvlText w:val="•"/>
      <w:lvlJc w:val="left"/>
      <w:pPr>
        <w:ind w:left="2180" w:hanging="1023"/>
      </w:pPr>
      <w:rPr>
        <w:rFonts w:hint="default"/>
      </w:rPr>
    </w:lvl>
    <w:lvl w:ilvl="5" w:tplc="87D8FCBE">
      <w:numFmt w:val="bullet"/>
      <w:lvlText w:val="•"/>
      <w:lvlJc w:val="left"/>
      <w:pPr>
        <w:ind w:left="3790" w:hanging="1023"/>
      </w:pPr>
      <w:rPr>
        <w:rFonts w:hint="default"/>
      </w:rPr>
    </w:lvl>
    <w:lvl w:ilvl="6" w:tplc="D2965960">
      <w:numFmt w:val="bullet"/>
      <w:lvlText w:val="•"/>
      <w:lvlJc w:val="left"/>
      <w:pPr>
        <w:ind w:left="5400" w:hanging="1023"/>
      </w:pPr>
      <w:rPr>
        <w:rFonts w:hint="default"/>
      </w:rPr>
    </w:lvl>
    <w:lvl w:ilvl="7" w:tplc="1324CF04">
      <w:numFmt w:val="bullet"/>
      <w:lvlText w:val="•"/>
      <w:lvlJc w:val="left"/>
      <w:pPr>
        <w:ind w:left="7010" w:hanging="1023"/>
      </w:pPr>
      <w:rPr>
        <w:rFonts w:hint="default"/>
      </w:rPr>
    </w:lvl>
    <w:lvl w:ilvl="8" w:tplc="4B6835D8">
      <w:numFmt w:val="bullet"/>
      <w:lvlText w:val="•"/>
      <w:lvlJc w:val="left"/>
      <w:pPr>
        <w:ind w:left="8620" w:hanging="1023"/>
      </w:pPr>
      <w:rPr>
        <w:rFonts w:hint="default"/>
      </w:rPr>
    </w:lvl>
  </w:abstractNum>
  <w:abstractNum w:abstractNumId="26" w15:restartNumberingAfterBreak="0">
    <w:nsid w:val="4CE40838"/>
    <w:multiLevelType w:val="hybridMultilevel"/>
    <w:tmpl w:val="65C23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50609"/>
    <w:multiLevelType w:val="hybridMultilevel"/>
    <w:tmpl w:val="58A8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818B4"/>
    <w:multiLevelType w:val="hybridMultilevel"/>
    <w:tmpl w:val="AE6E5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F428C8"/>
    <w:multiLevelType w:val="hybridMultilevel"/>
    <w:tmpl w:val="6FDCB4D4"/>
    <w:lvl w:ilvl="0" w:tplc="A2B80DBE">
      <w:numFmt w:val="bullet"/>
      <w:lvlText w:val="*"/>
      <w:lvlJc w:val="left"/>
      <w:pPr>
        <w:ind w:left="107" w:hanging="136"/>
      </w:pPr>
      <w:rPr>
        <w:rFonts w:ascii="Times New Roman" w:eastAsia="Times New Roman" w:hAnsi="Times New Roman" w:cs="Times New Roman" w:hint="default"/>
        <w:spacing w:val="-1"/>
        <w:w w:val="100"/>
        <w:sz w:val="18"/>
        <w:szCs w:val="18"/>
      </w:rPr>
    </w:lvl>
    <w:lvl w:ilvl="1" w:tplc="9BBE5BC4">
      <w:numFmt w:val="bullet"/>
      <w:lvlText w:val="•"/>
      <w:lvlJc w:val="left"/>
      <w:pPr>
        <w:ind w:left="292" w:hanging="136"/>
      </w:pPr>
      <w:rPr>
        <w:rFonts w:hint="default"/>
      </w:rPr>
    </w:lvl>
    <w:lvl w:ilvl="2" w:tplc="F916813C">
      <w:numFmt w:val="bullet"/>
      <w:lvlText w:val="•"/>
      <w:lvlJc w:val="left"/>
      <w:pPr>
        <w:ind w:left="485" w:hanging="136"/>
      </w:pPr>
      <w:rPr>
        <w:rFonts w:hint="default"/>
      </w:rPr>
    </w:lvl>
    <w:lvl w:ilvl="3" w:tplc="5DEECC92">
      <w:numFmt w:val="bullet"/>
      <w:lvlText w:val="•"/>
      <w:lvlJc w:val="left"/>
      <w:pPr>
        <w:ind w:left="677" w:hanging="136"/>
      </w:pPr>
      <w:rPr>
        <w:rFonts w:hint="default"/>
      </w:rPr>
    </w:lvl>
    <w:lvl w:ilvl="4" w:tplc="80BC2054">
      <w:numFmt w:val="bullet"/>
      <w:lvlText w:val="•"/>
      <w:lvlJc w:val="left"/>
      <w:pPr>
        <w:ind w:left="870" w:hanging="136"/>
      </w:pPr>
      <w:rPr>
        <w:rFonts w:hint="default"/>
      </w:rPr>
    </w:lvl>
    <w:lvl w:ilvl="5" w:tplc="B0728802">
      <w:numFmt w:val="bullet"/>
      <w:lvlText w:val="•"/>
      <w:lvlJc w:val="left"/>
      <w:pPr>
        <w:ind w:left="1062" w:hanging="136"/>
      </w:pPr>
      <w:rPr>
        <w:rFonts w:hint="default"/>
      </w:rPr>
    </w:lvl>
    <w:lvl w:ilvl="6" w:tplc="2842D2D8">
      <w:numFmt w:val="bullet"/>
      <w:lvlText w:val="•"/>
      <w:lvlJc w:val="left"/>
      <w:pPr>
        <w:ind w:left="1255" w:hanging="136"/>
      </w:pPr>
      <w:rPr>
        <w:rFonts w:hint="default"/>
      </w:rPr>
    </w:lvl>
    <w:lvl w:ilvl="7" w:tplc="65F0407A">
      <w:numFmt w:val="bullet"/>
      <w:lvlText w:val="•"/>
      <w:lvlJc w:val="left"/>
      <w:pPr>
        <w:ind w:left="1447" w:hanging="136"/>
      </w:pPr>
      <w:rPr>
        <w:rFonts w:hint="default"/>
      </w:rPr>
    </w:lvl>
    <w:lvl w:ilvl="8" w:tplc="EB2800C0">
      <w:numFmt w:val="bullet"/>
      <w:lvlText w:val="•"/>
      <w:lvlJc w:val="left"/>
      <w:pPr>
        <w:ind w:left="1640" w:hanging="136"/>
      </w:pPr>
      <w:rPr>
        <w:rFonts w:hint="default"/>
      </w:rPr>
    </w:lvl>
  </w:abstractNum>
  <w:abstractNum w:abstractNumId="30" w15:restartNumberingAfterBreak="0">
    <w:nsid w:val="55904BD9"/>
    <w:multiLevelType w:val="hybridMultilevel"/>
    <w:tmpl w:val="08F6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44E6E"/>
    <w:multiLevelType w:val="hybridMultilevel"/>
    <w:tmpl w:val="4C96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D56F2"/>
    <w:multiLevelType w:val="hybridMultilevel"/>
    <w:tmpl w:val="7264EE7A"/>
    <w:lvl w:ilvl="0" w:tplc="543CFF36">
      <w:start w:val="1"/>
      <w:numFmt w:val="decimal"/>
      <w:lvlText w:val="%1."/>
      <w:lvlJc w:val="left"/>
      <w:pPr>
        <w:ind w:left="1032" w:hanging="300"/>
      </w:pPr>
      <w:rPr>
        <w:rFonts w:ascii="Times New Roman" w:eastAsia="Times New Roman" w:hAnsi="Times New Roman" w:cs="Times New Roman" w:hint="default"/>
        <w:w w:val="99"/>
        <w:sz w:val="24"/>
        <w:szCs w:val="24"/>
      </w:rPr>
    </w:lvl>
    <w:lvl w:ilvl="1" w:tplc="5C4C43AA">
      <w:numFmt w:val="bullet"/>
      <w:lvlText w:val="•"/>
      <w:lvlJc w:val="left"/>
      <w:pPr>
        <w:ind w:left="2120" w:hanging="300"/>
      </w:pPr>
      <w:rPr>
        <w:rFonts w:hint="default"/>
      </w:rPr>
    </w:lvl>
    <w:lvl w:ilvl="2" w:tplc="24B81A30">
      <w:numFmt w:val="bullet"/>
      <w:lvlText w:val="•"/>
      <w:lvlJc w:val="left"/>
      <w:pPr>
        <w:ind w:left="3200" w:hanging="300"/>
      </w:pPr>
      <w:rPr>
        <w:rFonts w:hint="default"/>
      </w:rPr>
    </w:lvl>
    <w:lvl w:ilvl="3" w:tplc="E1AC0E2C">
      <w:numFmt w:val="bullet"/>
      <w:lvlText w:val="•"/>
      <w:lvlJc w:val="left"/>
      <w:pPr>
        <w:ind w:left="4280" w:hanging="300"/>
      </w:pPr>
      <w:rPr>
        <w:rFonts w:hint="default"/>
      </w:rPr>
    </w:lvl>
    <w:lvl w:ilvl="4" w:tplc="FCEEC8D8">
      <w:numFmt w:val="bullet"/>
      <w:lvlText w:val="•"/>
      <w:lvlJc w:val="left"/>
      <w:pPr>
        <w:ind w:left="5360" w:hanging="300"/>
      </w:pPr>
      <w:rPr>
        <w:rFonts w:hint="default"/>
      </w:rPr>
    </w:lvl>
    <w:lvl w:ilvl="5" w:tplc="7F72D080">
      <w:numFmt w:val="bullet"/>
      <w:lvlText w:val="•"/>
      <w:lvlJc w:val="left"/>
      <w:pPr>
        <w:ind w:left="6440" w:hanging="300"/>
      </w:pPr>
      <w:rPr>
        <w:rFonts w:hint="default"/>
      </w:rPr>
    </w:lvl>
    <w:lvl w:ilvl="6" w:tplc="5F22171E">
      <w:numFmt w:val="bullet"/>
      <w:lvlText w:val="•"/>
      <w:lvlJc w:val="left"/>
      <w:pPr>
        <w:ind w:left="7520" w:hanging="300"/>
      </w:pPr>
      <w:rPr>
        <w:rFonts w:hint="default"/>
      </w:rPr>
    </w:lvl>
    <w:lvl w:ilvl="7" w:tplc="3FD6616C">
      <w:numFmt w:val="bullet"/>
      <w:lvlText w:val="•"/>
      <w:lvlJc w:val="left"/>
      <w:pPr>
        <w:ind w:left="8600" w:hanging="300"/>
      </w:pPr>
      <w:rPr>
        <w:rFonts w:hint="default"/>
      </w:rPr>
    </w:lvl>
    <w:lvl w:ilvl="8" w:tplc="F7ECC29C">
      <w:numFmt w:val="bullet"/>
      <w:lvlText w:val="•"/>
      <w:lvlJc w:val="left"/>
      <w:pPr>
        <w:ind w:left="9680" w:hanging="300"/>
      </w:pPr>
      <w:rPr>
        <w:rFonts w:hint="default"/>
      </w:rPr>
    </w:lvl>
  </w:abstractNum>
  <w:abstractNum w:abstractNumId="33" w15:restartNumberingAfterBreak="0">
    <w:nsid w:val="68C634F4"/>
    <w:multiLevelType w:val="hybridMultilevel"/>
    <w:tmpl w:val="7ED63932"/>
    <w:lvl w:ilvl="0" w:tplc="9398CCD8">
      <w:start w:val="1"/>
      <w:numFmt w:val="lowerLetter"/>
      <w:lvlText w:val="%1."/>
      <w:lvlJc w:val="left"/>
      <w:pPr>
        <w:ind w:left="1403" w:hanging="502"/>
      </w:pPr>
      <w:rPr>
        <w:rFonts w:ascii="Times New Roman" w:eastAsia="Times New Roman" w:hAnsi="Times New Roman" w:cs="Times New Roman" w:hint="default"/>
        <w:spacing w:val="-26"/>
        <w:w w:val="99"/>
        <w:sz w:val="24"/>
        <w:szCs w:val="24"/>
      </w:rPr>
    </w:lvl>
    <w:lvl w:ilvl="1" w:tplc="328455F4">
      <w:numFmt w:val="bullet"/>
      <w:lvlText w:val="•"/>
      <w:lvlJc w:val="left"/>
      <w:pPr>
        <w:ind w:left="2444" w:hanging="502"/>
      </w:pPr>
      <w:rPr>
        <w:rFonts w:hint="default"/>
      </w:rPr>
    </w:lvl>
    <w:lvl w:ilvl="2" w:tplc="DF60E028">
      <w:numFmt w:val="bullet"/>
      <w:lvlText w:val="•"/>
      <w:lvlJc w:val="left"/>
      <w:pPr>
        <w:ind w:left="3488" w:hanging="502"/>
      </w:pPr>
      <w:rPr>
        <w:rFonts w:hint="default"/>
      </w:rPr>
    </w:lvl>
    <w:lvl w:ilvl="3" w:tplc="128E2F86">
      <w:numFmt w:val="bullet"/>
      <w:lvlText w:val="•"/>
      <w:lvlJc w:val="left"/>
      <w:pPr>
        <w:ind w:left="4532" w:hanging="502"/>
      </w:pPr>
      <w:rPr>
        <w:rFonts w:hint="default"/>
      </w:rPr>
    </w:lvl>
    <w:lvl w:ilvl="4" w:tplc="B40A7F2C">
      <w:numFmt w:val="bullet"/>
      <w:lvlText w:val="•"/>
      <w:lvlJc w:val="left"/>
      <w:pPr>
        <w:ind w:left="5576" w:hanging="502"/>
      </w:pPr>
      <w:rPr>
        <w:rFonts w:hint="default"/>
      </w:rPr>
    </w:lvl>
    <w:lvl w:ilvl="5" w:tplc="29FCF290">
      <w:numFmt w:val="bullet"/>
      <w:lvlText w:val="•"/>
      <w:lvlJc w:val="left"/>
      <w:pPr>
        <w:ind w:left="6620" w:hanging="502"/>
      </w:pPr>
      <w:rPr>
        <w:rFonts w:hint="default"/>
      </w:rPr>
    </w:lvl>
    <w:lvl w:ilvl="6" w:tplc="306269CE">
      <w:numFmt w:val="bullet"/>
      <w:lvlText w:val="•"/>
      <w:lvlJc w:val="left"/>
      <w:pPr>
        <w:ind w:left="7664" w:hanging="502"/>
      </w:pPr>
      <w:rPr>
        <w:rFonts w:hint="default"/>
      </w:rPr>
    </w:lvl>
    <w:lvl w:ilvl="7" w:tplc="6F103666">
      <w:numFmt w:val="bullet"/>
      <w:lvlText w:val="•"/>
      <w:lvlJc w:val="left"/>
      <w:pPr>
        <w:ind w:left="8708" w:hanging="502"/>
      </w:pPr>
      <w:rPr>
        <w:rFonts w:hint="default"/>
      </w:rPr>
    </w:lvl>
    <w:lvl w:ilvl="8" w:tplc="38E622EE">
      <w:numFmt w:val="bullet"/>
      <w:lvlText w:val="•"/>
      <w:lvlJc w:val="left"/>
      <w:pPr>
        <w:ind w:left="9752" w:hanging="502"/>
      </w:pPr>
      <w:rPr>
        <w:rFonts w:hint="default"/>
      </w:rPr>
    </w:lvl>
  </w:abstractNum>
  <w:abstractNum w:abstractNumId="34" w15:restartNumberingAfterBreak="0">
    <w:nsid w:val="69BF1C20"/>
    <w:multiLevelType w:val="hybridMultilevel"/>
    <w:tmpl w:val="58CA9B2E"/>
    <w:lvl w:ilvl="0" w:tplc="9398CCD8">
      <w:start w:val="1"/>
      <w:numFmt w:val="lowerLetter"/>
      <w:lvlText w:val="%1."/>
      <w:lvlJc w:val="left"/>
      <w:pPr>
        <w:ind w:left="720" w:hanging="360"/>
      </w:pPr>
      <w:rPr>
        <w:rFonts w:ascii="Times New Roman" w:eastAsia="Times New Roman" w:hAnsi="Times New Roman" w:cs="Times New Roman" w:hint="default"/>
        <w:spacing w:val="-2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556AD"/>
    <w:multiLevelType w:val="hybridMultilevel"/>
    <w:tmpl w:val="ECCCEB1E"/>
    <w:lvl w:ilvl="0" w:tplc="679EB1F4">
      <w:start w:val="1"/>
      <w:numFmt w:val="upperLetter"/>
      <w:lvlText w:val="%1."/>
      <w:lvlJc w:val="left"/>
      <w:pPr>
        <w:ind w:left="936" w:hanging="720"/>
      </w:pPr>
      <w:rPr>
        <w:rFonts w:hint="default"/>
        <w:b/>
        <w:bCs/>
        <w:w w:val="99"/>
      </w:rPr>
    </w:lvl>
    <w:lvl w:ilvl="1" w:tplc="8A7E8834">
      <w:numFmt w:val="bullet"/>
      <w:lvlText w:val="•"/>
      <w:lvlJc w:val="left"/>
      <w:pPr>
        <w:ind w:left="2030" w:hanging="720"/>
      </w:pPr>
      <w:rPr>
        <w:rFonts w:hint="default"/>
      </w:rPr>
    </w:lvl>
    <w:lvl w:ilvl="2" w:tplc="D0526CAA">
      <w:numFmt w:val="bullet"/>
      <w:lvlText w:val="•"/>
      <w:lvlJc w:val="left"/>
      <w:pPr>
        <w:ind w:left="3120" w:hanging="720"/>
      </w:pPr>
      <w:rPr>
        <w:rFonts w:hint="default"/>
      </w:rPr>
    </w:lvl>
    <w:lvl w:ilvl="3" w:tplc="2FE491B2">
      <w:numFmt w:val="bullet"/>
      <w:lvlText w:val="•"/>
      <w:lvlJc w:val="left"/>
      <w:pPr>
        <w:ind w:left="4210" w:hanging="720"/>
      </w:pPr>
      <w:rPr>
        <w:rFonts w:hint="default"/>
      </w:rPr>
    </w:lvl>
    <w:lvl w:ilvl="4" w:tplc="E43A01CE">
      <w:numFmt w:val="bullet"/>
      <w:lvlText w:val="•"/>
      <w:lvlJc w:val="left"/>
      <w:pPr>
        <w:ind w:left="5300" w:hanging="720"/>
      </w:pPr>
      <w:rPr>
        <w:rFonts w:hint="default"/>
      </w:rPr>
    </w:lvl>
    <w:lvl w:ilvl="5" w:tplc="7E7CBFBA">
      <w:numFmt w:val="bullet"/>
      <w:lvlText w:val="•"/>
      <w:lvlJc w:val="left"/>
      <w:pPr>
        <w:ind w:left="6390" w:hanging="720"/>
      </w:pPr>
      <w:rPr>
        <w:rFonts w:hint="default"/>
      </w:rPr>
    </w:lvl>
    <w:lvl w:ilvl="6" w:tplc="CE52C6CC">
      <w:numFmt w:val="bullet"/>
      <w:lvlText w:val="•"/>
      <w:lvlJc w:val="left"/>
      <w:pPr>
        <w:ind w:left="7480" w:hanging="720"/>
      </w:pPr>
      <w:rPr>
        <w:rFonts w:hint="default"/>
      </w:rPr>
    </w:lvl>
    <w:lvl w:ilvl="7" w:tplc="0B762600">
      <w:numFmt w:val="bullet"/>
      <w:lvlText w:val="•"/>
      <w:lvlJc w:val="left"/>
      <w:pPr>
        <w:ind w:left="8570" w:hanging="720"/>
      </w:pPr>
      <w:rPr>
        <w:rFonts w:hint="default"/>
      </w:rPr>
    </w:lvl>
    <w:lvl w:ilvl="8" w:tplc="4C54ABCA">
      <w:numFmt w:val="bullet"/>
      <w:lvlText w:val="•"/>
      <w:lvlJc w:val="left"/>
      <w:pPr>
        <w:ind w:left="9660" w:hanging="720"/>
      </w:pPr>
      <w:rPr>
        <w:rFonts w:hint="default"/>
      </w:rPr>
    </w:lvl>
  </w:abstractNum>
  <w:abstractNum w:abstractNumId="36" w15:restartNumberingAfterBreak="0">
    <w:nsid w:val="6DB7460A"/>
    <w:multiLevelType w:val="hybridMultilevel"/>
    <w:tmpl w:val="3CB45246"/>
    <w:lvl w:ilvl="0" w:tplc="A8D8E22E">
      <w:numFmt w:val="bullet"/>
      <w:lvlText w:val="*"/>
      <w:lvlJc w:val="left"/>
      <w:pPr>
        <w:ind w:left="107" w:hanging="136"/>
      </w:pPr>
      <w:rPr>
        <w:rFonts w:ascii="Times New Roman" w:eastAsia="Times New Roman" w:hAnsi="Times New Roman" w:cs="Times New Roman" w:hint="default"/>
        <w:spacing w:val="-2"/>
        <w:w w:val="99"/>
        <w:sz w:val="18"/>
        <w:szCs w:val="18"/>
      </w:rPr>
    </w:lvl>
    <w:lvl w:ilvl="1" w:tplc="C4F2047E">
      <w:numFmt w:val="bullet"/>
      <w:lvlText w:val="•"/>
      <w:lvlJc w:val="left"/>
      <w:pPr>
        <w:ind w:left="418" w:hanging="136"/>
      </w:pPr>
      <w:rPr>
        <w:rFonts w:hint="default"/>
      </w:rPr>
    </w:lvl>
    <w:lvl w:ilvl="2" w:tplc="A15E1CA8">
      <w:numFmt w:val="bullet"/>
      <w:lvlText w:val="•"/>
      <w:lvlJc w:val="left"/>
      <w:pPr>
        <w:ind w:left="737" w:hanging="136"/>
      </w:pPr>
      <w:rPr>
        <w:rFonts w:hint="default"/>
      </w:rPr>
    </w:lvl>
    <w:lvl w:ilvl="3" w:tplc="9A8460DE">
      <w:numFmt w:val="bullet"/>
      <w:lvlText w:val="•"/>
      <w:lvlJc w:val="left"/>
      <w:pPr>
        <w:ind w:left="1055" w:hanging="136"/>
      </w:pPr>
      <w:rPr>
        <w:rFonts w:hint="default"/>
      </w:rPr>
    </w:lvl>
    <w:lvl w:ilvl="4" w:tplc="BE76676E">
      <w:numFmt w:val="bullet"/>
      <w:lvlText w:val="•"/>
      <w:lvlJc w:val="left"/>
      <w:pPr>
        <w:ind w:left="1374" w:hanging="136"/>
      </w:pPr>
      <w:rPr>
        <w:rFonts w:hint="default"/>
      </w:rPr>
    </w:lvl>
    <w:lvl w:ilvl="5" w:tplc="5198B518">
      <w:numFmt w:val="bullet"/>
      <w:lvlText w:val="•"/>
      <w:lvlJc w:val="left"/>
      <w:pPr>
        <w:ind w:left="1692" w:hanging="136"/>
      </w:pPr>
      <w:rPr>
        <w:rFonts w:hint="default"/>
      </w:rPr>
    </w:lvl>
    <w:lvl w:ilvl="6" w:tplc="D01ECE56">
      <w:numFmt w:val="bullet"/>
      <w:lvlText w:val="•"/>
      <w:lvlJc w:val="left"/>
      <w:pPr>
        <w:ind w:left="2011" w:hanging="136"/>
      </w:pPr>
      <w:rPr>
        <w:rFonts w:hint="default"/>
      </w:rPr>
    </w:lvl>
    <w:lvl w:ilvl="7" w:tplc="2F2AD03A">
      <w:numFmt w:val="bullet"/>
      <w:lvlText w:val="•"/>
      <w:lvlJc w:val="left"/>
      <w:pPr>
        <w:ind w:left="2329" w:hanging="136"/>
      </w:pPr>
      <w:rPr>
        <w:rFonts w:hint="default"/>
      </w:rPr>
    </w:lvl>
    <w:lvl w:ilvl="8" w:tplc="F2B4723C">
      <w:numFmt w:val="bullet"/>
      <w:lvlText w:val="•"/>
      <w:lvlJc w:val="left"/>
      <w:pPr>
        <w:ind w:left="2648" w:hanging="136"/>
      </w:pPr>
      <w:rPr>
        <w:rFonts w:hint="default"/>
      </w:rPr>
    </w:lvl>
  </w:abstractNum>
  <w:abstractNum w:abstractNumId="37" w15:restartNumberingAfterBreak="0">
    <w:nsid w:val="713312E6"/>
    <w:multiLevelType w:val="hybridMultilevel"/>
    <w:tmpl w:val="7924F476"/>
    <w:lvl w:ilvl="0" w:tplc="D85CB9E4">
      <w:start w:val="1"/>
      <w:numFmt w:val="upperLetter"/>
      <w:lvlText w:val="%1."/>
      <w:lvlJc w:val="left"/>
      <w:pPr>
        <w:ind w:left="756" w:hanging="541"/>
      </w:pPr>
      <w:rPr>
        <w:rFonts w:ascii="Times New Roman" w:eastAsia="Times New Roman" w:hAnsi="Times New Roman" w:cs="Times New Roman" w:hint="default"/>
        <w:b/>
        <w:bCs/>
        <w:color w:val="000080"/>
        <w:w w:val="99"/>
        <w:sz w:val="24"/>
        <w:szCs w:val="24"/>
      </w:rPr>
    </w:lvl>
    <w:lvl w:ilvl="1" w:tplc="0409000F">
      <w:start w:val="1"/>
      <w:numFmt w:val="decimal"/>
      <w:lvlText w:val="%2."/>
      <w:lvlJc w:val="left"/>
      <w:pPr>
        <w:ind w:left="1295" w:hanging="540"/>
      </w:pPr>
      <w:rPr>
        <w:rFonts w:hint="default"/>
        <w:spacing w:val="-2"/>
        <w:w w:val="100"/>
        <w:sz w:val="24"/>
        <w:szCs w:val="24"/>
      </w:rPr>
    </w:lvl>
    <w:lvl w:ilvl="2" w:tplc="CA2ED578">
      <w:start w:val="1"/>
      <w:numFmt w:val="lowerLetter"/>
      <w:lvlText w:val="%3."/>
      <w:lvlJc w:val="left"/>
      <w:pPr>
        <w:ind w:left="1656" w:hanging="361"/>
      </w:pPr>
      <w:rPr>
        <w:rFonts w:ascii="Times New Roman" w:eastAsia="Times New Roman" w:hAnsi="Times New Roman" w:cs="Times New Roman" w:hint="default"/>
        <w:spacing w:val="-25"/>
        <w:w w:val="99"/>
        <w:sz w:val="24"/>
        <w:szCs w:val="24"/>
      </w:rPr>
    </w:lvl>
    <w:lvl w:ilvl="3" w:tplc="DF265814">
      <w:start w:val="1"/>
      <w:numFmt w:val="decimal"/>
      <w:lvlText w:val="%4."/>
      <w:lvlJc w:val="left"/>
      <w:pPr>
        <w:ind w:left="2376" w:hanging="360"/>
      </w:pPr>
      <w:rPr>
        <w:rFonts w:ascii="Times New Roman" w:eastAsia="Times New Roman" w:hAnsi="Times New Roman" w:cs="Times New Roman" w:hint="default"/>
        <w:spacing w:val="-8"/>
        <w:w w:val="99"/>
        <w:sz w:val="24"/>
        <w:szCs w:val="24"/>
      </w:rPr>
    </w:lvl>
    <w:lvl w:ilvl="4" w:tplc="6C06A682">
      <w:numFmt w:val="bullet"/>
      <w:lvlText w:val="•"/>
      <w:lvlJc w:val="left"/>
      <w:pPr>
        <w:ind w:left="1660" w:hanging="360"/>
      </w:pPr>
      <w:rPr>
        <w:rFonts w:hint="default"/>
      </w:rPr>
    </w:lvl>
    <w:lvl w:ilvl="5" w:tplc="687A6B58">
      <w:numFmt w:val="bullet"/>
      <w:lvlText w:val="•"/>
      <w:lvlJc w:val="left"/>
      <w:pPr>
        <w:ind w:left="1680" w:hanging="360"/>
      </w:pPr>
      <w:rPr>
        <w:rFonts w:hint="default"/>
      </w:rPr>
    </w:lvl>
    <w:lvl w:ilvl="6" w:tplc="AD7E6A76">
      <w:numFmt w:val="bullet"/>
      <w:lvlText w:val="•"/>
      <w:lvlJc w:val="left"/>
      <w:pPr>
        <w:ind w:left="2380" w:hanging="360"/>
      </w:pPr>
      <w:rPr>
        <w:rFonts w:hint="default"/>
      </w:rPr>
    </w:lvl>
    <w:lvl w:ilvl="7" w:tplc="9E883CA0">
      <w:numFmt w:val="bullet"/>
      <w:lvlText w:val="•"/>
      <w:lvlJc w:val="left"/>
      <w:pPr>
        <w:ind w:left="4745" w:hanging="360"/>
      </w:pPr>
      <w:rPr>
        <w:rFonts w:hint="default"/>
      </w:rPr>
    </w:lvl>
    <w:lvl w:ilvl="8" w:tplc="558A1E6A">
      <w:numFmt w:val="bullet"/>
      <w:lvlText w:val="•"/>
      <w:lvlJc w:val="left"/>
      <w:pPr>
        <w:ind w:left="7110" w:hanging="360"/>
      </w:pPr>
      <w:rPr>
        <w:rFonts w:hint="default"/>
      </w:rPr>
    </w:lvl>
  </w:abstractNum>
  <w:abstractNum w:abstractNumId="38" w15:restartNumberingAfterBreak="0">
    <w:nsid w:val="72905E96"/>
    <w:multiLevelType w:val="hybridMultilevel"/>
    <w:tmpl w:val="CB66AF98"/>
    <w:lvl w:ilvl="0" w:tplc="E632D07E">
      <w:numFmt w:val="bullet"/>
      <w:lvlText w:val="*"/>
      <w:lvlJc w:val="left"/>
      <w:pPr>
        <w:ind w:left="107" w:hanging="136"/>
      </w:pPr>
      <w:rPr>
        <w:rFonts w:ascii="Times New Roman" w:eastAsia="Times New Roman" w:hAnsi="Times New Roman" w:cs="Times New Roman" w:hint="default"/>
        <w:spacing w:val="-5"/>
        <w:w w:val="99"/>
        <w:sz w:val="18"/>
        <w:szCs w:val="18"/>
      </w:rPr>
    </w:lvl>
    <w:lvl w:ilvl="1" w:tplc="F656E8BA">
      <w:numFmt w:val="bullet"/>
      <w:lvlText w:val="•"/>
      <w:lvlJc w:val="left"/>
      <w:pPr>
        <w:ind w:left="292" w:hanging="136"/>
      </w:pPr>
      <w:rPr>
        <w:rFonts w:hint="default"/>
      </w:rPr>
    </w:lvl>
    <w:lvl w:ilvl="2" w:tplc="C8667160">
      <w:numFmt w:val="bullet"/>
      <w:lvlText w:val="•"/>
      <w:lvlJc w:val="left"/>
      <w:pPr>
        <w:ind w:left="485" w:hanging="136"/>
      </w:pPr>
      <w:rPr>
        <w:rFonts w:hint="default"/>
      </w:rPr>
    </w:lvl>
    <w:lvl w:ilvl="3" w:tplc="FC026C92">
      <w:numFmt w:val="bullet"/>
      <w:lvlText w:val="•"/>
      <w:lvlJc w:val="left"/>
      <w:pPr>
        <w:ind w:left="677" w:hanging="136"/>
      </w:pPr>
      <w:rPr>
        <w:rFonts w:hint="default"/>
      </w:rPr>
    </w:lvl>
    <w:lvl w:ilvl="4" w:tplc="9D729F38">
      <w:numFmt w:val="bullet"/>
      <w:lvlText w:val="•"/>
      <w:lvlJc w:val="left"/>
      <w:pPr>
        <w:ind w:left="870" w:hanging="136"/>
      </w:pPr>
      <w:rPr>
        <w:rFonts w:hint="default"/>
      </w:rPr>
    </w:lvl>
    <w:lvl w:ilvl="5" w:tplc="9648B72E">
      <w:numFmt w:val="bullet"/>
      <w:lvlText w:val="•"/>
      <w:lvlJc w:val="left"/>
      <w:pPr>
        <w:ind w:left="1062" w:hanging="136"/>
      </w:pPr>
      <w:rPr>
        <w:rFonts w:hint="default"/>
      </w:rPr>
    </w:lvl>
    <w:lvl w:ilvl="6" w:tplc="F3209844">
      <w:numFmt w:val="bullet"/>
      <w:lvlText w:val="•"/>
      <w:lvlJc w:val="left"/>
      <w:pPr>
        <w:ind w:left="1255" w:hanging="136"/>
      </w:pPr>
      <w:rPr>
        <w:rFonts w:hint="default"/>
      </w:rPr>
    </w:lvl>
    <w:lvl w:ilvl="7" w:tplc="DB0E664A">
      <w:numFmt w:val="bullet"/>
      <w:lvlText w:val="•"/>
      <w:lvlJc w:val="left"/>
      <w:pPr>
        <w:ind w:left="1447" w:hanging="136"/>
      </w:pPr>
      <w:rPr>
        <w:rFonts w:hint="default"/>
      </w:rPr>
    </w:lvl>
    <w:lvl w:ilvl="8" w:tplc="8EC83880">
      <w:numFmt w:val="bullet"/>
      <w:lvlText w:val="•"/>
      <w:lvlJc w:val="left"/>
      <w:pPr>
        <w:ind w:left="1640" w:hanging="136"/>
      </w:pPr>
      <w:rPr>
        <w:rFonts w:hint="default"/>
      </w:rPr>
    </w:lvl>
  </w:abstractNum>
  <w:abstractNum w:abstractNumId="39" w15:restartNumberingAfterBreak="0">
    <w:nsid w:val="7C3302AD"/>
    <w:multiLevelType w:val="hybridMultilevel"/>
    <w:tmpl w:val="B51436DA"/>
    <w:lvl w:ilvl="0" w:tplc="3C642D44">
      <w:start w:val="1"/>
      <w:numFmt w:val="upperLetter"/>
      <w:lvlText w:val="%1."/>
      <w:lvlJc w:val="left"/>
      <w:pPr>
        <w:ind w:left="756" w:hanging="541"/>
      </w:pPr>
      <w:rPr>
        <w:rFonts w:ascii="Times New Roman" w:eastAsia="Times New Roman" w:hAnsi="Times New Roman" w:cs="Times New Roman" w:hint="default"/>
        <w:b/>
        <w:bCs/>
        <w:color w:val="000080"/>
        <w:w w:val="99"/>
        <w:sz w:val="24"/>
        <w:szCs w:val="24"/>
      </w:rPr>
    </w:lvl>
    <w:lvl w:ilvl="1" w:tplc="0409000F">
      <w:start w:val="1"/>
      <w:numFmt w:val="decimal"/>
      <w:lvlText w:val="%2."/>
      <w:lvlJc w:val="left"/>
      <w:pPr>
        <w:ind w:left="1295" w:hanging="540"/>
      </w:pPr>
      <w:rPr>
        <w:rFonts w:hint="default"/>
        <w:spacing w:val="-2"/>
        <w:w w:val="99"/>
        <w:sz w:val="24"/>
        <w:szCs w:val="24"/>
      </w:rPr>
    </w:lvl>
    <w:lvl w:ilvl="2" w:tplc="F746DD32">
      <w:start w:val="1"/>
      <w:numFmt w:val="lowerLetter"/>
      <w:lvlText w:val="%3."/>
      <w:lvlJc w:val="left"/>
      <w:pPr>
        <w:ind w:left="2087" w:hanging="504"/>
      </w:pPr>
      <w:rPr>
        <w:rFonts w:ascii="Times New Roman" w:eastAsia="Times New Roman" w:hAnsi="Times New Roman" w:cs="Times New Roman" w:hint="default"/>
        <w:spacing w:val="-2"/>
        <w:w w:val="99"/>
        <w:sz w:val="24"/>
        <w:szCs w:val="24"/>
      </w:rPr>
    </w:lvl>
    <w:lvl w:ilvl="3" w:tplc="7B3C3D80">
      <w:numFmt w:val="bullet"/>
      <w:lvlText w:val="•"/>
      <w:lvlJc w:val="left"/>
      <w:pPr>
        <w:ind w:left="1580" w:hanging="504"/>
      </w:pPr>
      <w:rPr>
        <w:rFonts w:hint="default"/>
      </w:rPr>
    </w:lvl>
    <w:lvl w:ilvl="4" w:tplc="BDA88BCA">
      <w:numFmt w:val="bullet"/>
      <w:lvlText w:val="•"/>
      <w:lvlJc w:val="left"/>
      <w:pPr>
        <w:ind w:left="2080" w:hanging="504"/>
      </w:pPr>
      <w:rPr>
        <w:rFonts w:hint="default"/>
      </w:rPr>
    </w:lvl>
    <w:lvl w:ilvl="5" w:tplc="5BD44FE4">
      <w:numFmt w:val="bullet"/>
      <w:lvlText w:val="•"/>
      <w:lvlJc w:val="left"/>
      <w:pPr>
        <w:ind w:left="3706" w:hanging="504"/>
      </w:pPr>
      <w:rPr>
        <w:rFonts w:hint="default"/>
      </w:rPr>
    </w:lvl>
    <w:lvl w:ilvl="6" w:tplc="61EAD062">
      <w:numFmt w:val="bullet"/>
      <w:lvlText w:val="•"/>
      <w:lvlJc w:val="left"/>
      <w:pPr>
        <w:ind w:left="5333" w:hanging="504"/>
      </w:pPr>
      <w:rPr>
        <w:rFonts w:hint="default"/>
      </w:rPr>
    </w:lvl>
    <w:lvl w:ilvl="7" w:tplc="F342DF5A">
      <w:numFmt w:val="bullet"/>
      <w:lvlText w:val="•"/>
      <w:lvlJc w:val="left"/>
      <w:pPr>
        <w:ind w:left="6960" w:hanging="504"/>
      </w:pPr>
      <w:rPr>
        <w:rFonts w:hint="default"/>
      </w:rPr>
    </w:lvl>
    <w:lvl w:ilvl="8" w:tplc="3668B358">
      <w:numFmt w:val="bullet"/>
      <w:lvlText w:val="•"/>
      <w:lvlJc w:val="left"/>
      <w:pPr>
        <w:ind w:left="8586" w:hanging="504"/>
      </w:pPr>
      <w:rPr>
        <w:rFonts w:hint="default"/>
      </w:rPr>
    </w:lvl>
  </w:abstractNum>
  <w:abstractNum w:abstractNumId="40" w15:restartNumberingAfterBreak="0">
    <w:nsid w:val="7E1A6E86"/>
    <w:multiLevelType w:val="hybridMultilevel"/>
    <w:tmpl w:val="9BBC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15"/>
  </w:num>
  <w:num w:numId="4">
    <w:abstractNumId w:val="25"/>
  </w:num>
  <w:num w:numId="5">
    <w:abstractNumId w:val="8"/>
  </w:num>
  <w:num w:numId="6">
    <w:abstractNumId w:val="32"/>
  </w:num>
  <w:num w:numId="7">
    <w:abstractNumId w:val="22"/>
  </w:num>
  <w:num w:numId="8">
    <w:abstractNumId w:val="5"/>
  </w:num>
  <w:num w:numId="9">
    <w:abstractNumId w:val="11"/>
  </w:num>
  <w:num w:numId="10">
    <w:abstractNumId w:val="13"/>
  </w:num>
  <w:num w:numId="11">
    <w:abstractNumId w:val="36"/>
  </w:num>
  <w:num w:numId="12">
    <w:abstractNumId w:val="38"/>
  </w:num>
  <w:num w:numId="13">
    <w:abstractNumId w:val="2"/>
  </w:num>
  <w:num w:numId="14">
    <w:abstractNumId w:val="29"/>
  </w:num>
  <w:num w:numId="15">
    <w:abstractNumId w:val="4"/>
  </w:num>
  <w:num w:numId="16">
    <w:abstractNumId w:val="14"/>
  </w:num>
  <w:num w:numId="17">
    <w:abstractNumId w:val="35"/>
  </w:num>
  <w:num w:numId="18">
    <w:abstractNumId w:val="6"/>
  </w:num>
  <w:num w:numId="19">
    <w:abstractNumId w:val="23"/>
  </w:num>
  <w:num w:numId="20">
    <w:abstractNumId w:val="17"/>
  </w:num>
  <w:num w:numId="21">
    <w:abstractNumId w:val="3"/>
  </w:num>
  <w:num w:numId="22">
    <w:abstractNumId w:val="16"/>
  </w:num>
  <w:num w:numId="23">
    <w:abstractNumId w:val="0"/>
  </w:num>
  <w:num w:numId="24">
    <w:abstractNumId w:val="30"/>
  </w:num>
  <w:num w:numId="25">
    <w:abstractNumId w:val="12"/>
  </w:num>
  <w:num w:numId="26">
    <w:abstractNumId w:val="18"/>
  </w:num>
  <w:num w:numId="27">
    <w:abstractNumId w:val="27"/>
  </w:num>
  <w:num w:numId="28">
    <w:abstractNumId w:val="24"/>
  </w:num>
  <w:num w:numId="29">
    <w:abstractNumId w:val="28"/>
  </w:num>
  <w:num w:numId="30">
    <w:abstractNumId w:val="10"/>
  </w:num>
  <w:num w:numId="31">
    <w:abstractNumId w:val="20"/>
  </w:num>
  <w:num w:numId="32">
    <w:abstractNumId w:val="34"/>
  </w:num>
  <w:num w:numId="33">
    <w:abstractNumId w:val="1"/>
  </w:num>
  <w:num w:numId="34">
    <w:abstractNumId w:val="31"/>
  </w:num>
  <w:num w:numId="35">
    <w:abstractNumId w:val="9"/>
  </w:num>
  <w:num w:numId="36">
    <w:abstractNumId w:val="7"/>
  </w:num>
  <w:num w:numId="37">
    <w:abstractNumId w:val="40"/>
  </w:num>
  <w:num w:numId="38">
    <w:abstractNumId w:val="19"/>
  </w:num>
  <w:num w:numId="39">
    <w:abstractNumId w:val="39"/>
  </w:num>
  <w:num w:numId="40">
    <w:abstractNumId w:val="37"/>
  </w:num>
  <w:num w:numId="41">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43"/>
    <w:rsid w:val="00052434"/>
    <w:rsid w:val="00072C85"/>
    <w:rsid w:val="00082F43"/>
    <w:rsid w:val="000B27DD"/>
    <w:rsid w:val="001620C9"/>
    <w:rsid w:val="00216726"/>
    <w:rsid w:val="00256493"/>
    <w:rsid w:val="00297F63"/>
    <w:rsid w:val="002B3042"/>
    <w:rsid w:val="002D51C7"/>
    <w:rsid w:val="0030646B"/>
    <w:rsid w:val="003164A3"/>
    <w:rsid w:val="00376173"/>
    <w:rsid w:val="00391592"/>
    <w:rsid w:val="003C2EA7"/>
    <w:rsid w:val="00501B3D"/>
    <w:rsid w:val="00570D2E"/>
    <w:rsid w:val="00671B38"/>
    <w:rsid w:val="007646B6"/>
    <w:rsid w:val="007E39A7"/>
    <w:rsid w:val="00803239"/>
    <w:rsid w:val="0080481E"/>
    <w:rsid w:val="00953F9C"/>
    <w:rsid w:val="0099647E"/>
    <w:rsid w:val="00996D21"/>
    <w:rsid w:val="009F496D"/>
    <w:rsid w:val="00A2253A"/>
    <w:rsid w:val="00A448C6"/>
    <w:rsid w:val="00B24202"/>
    <w:rsid w:val="00BA5ADB"/>
    <w:rsid w:val="00BC0FEE"/>
    <w:rsid w:val="00C15B18"/>
    <w:rsid w:val="00CC196A"/>
    <w:rsid w:val="00D03F22"/>
    <w:rsid w:val="00D31D9E"/>
    <w:rsid w:val="00D32D08"/>
    <w:rsid w:val="00D54A67"/>
    <w:rsid w:val="00DA4887"/>
    <w:rsid w:val="00DC2E68"/>
    <w:rsid w:val="00DC3AE5"/>
    <w:rsid w:val="00DD37CE"/>
    <w:rsid w:val="00E25858"/>
    <w:rsid w:val="00EA192D"/>
    <w:rsid w:val="00ED2647"/>
    <w:rsid w:val="00EF4958"/>
    <w:rsid w:val="00F3404E"/>
    <w:rsid w:val="00FD2135"/>
    <w:rsid w:val="00FD66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A0CC"/>
  <w15:docId w15:val="{0A0D7192-DFA1-4586-BA38-24086CDB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16"/>
      <w:outlineLvl w:val="0"/>
    </w:pPr>
    <w:rPr>
      <w:b/>
      <w:bCs/>
      <w:i/>
      <w:sz w:val="40"/>
      <w:szCs w:val="40"/>
    </w:rPr>
  </w:style>
  <w:style w:type="paragraph" w:styleId="Heading2">
    <w:name w:val="heading 2"/>
    <w:basedOn w:val="Normal"/>
    <w:uiPriority w:val="9"/>
    <w:unhideWhenUsed/>
    <w:qFormat/>
    <w:pPr>
      <w:ind w:left="216"/>
      <w:outlineLvl w:val="1"/>
    </w:pPr>
    <w:rPr>
      <w:b/>
      <w:bCs/>
      <w:i/>
      <w:sz w:val="28"/>
      <w:szCs w:val="28"/>
    </w:rPr>
  </w:style>
  <w:style w:type="paragraph" w:styleId="Heading3">
    <w:name w:val="heading 3"/>
    <w:basedOn w:val="Normal"/>
    <w:uiPriority w:val="9"/>
    <w:unhideWhenUsed/>
    <w:qFormat/>
    <w:pPr>
      <w:ind w:left="756" w:hanging="541"/>
      <w:outlineLvl w:val="2"/>
    </w:pPr>
    <w:rPr>
      <w:b/>
      <w:bCs/>
      <w:sz w:val="24"/>
      <w:szCs w:val="24"/>
    </w:rPr>
  </w:style>
  <w:style w:type="paragraph" w:styleId="Heading4">
    <w:name w:val="heading 4"/>
    <w:basedOn w:val="Normal"/>
    <w:uiPriority w:val="9"/>
    <w:unhideWhenUsed/>
    <w:qFormat/>
    <w:pPr>
      <w:ind w:left="504"/>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3" w:hanging="54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3C2EA7"/>
    <w:pPr>
      <w:tabs>
        <w:tab w:val="center" w:pos="4680"/>
        <w:tab w:val="right" w:pos="9360"/>
      </w:tabs>
    </w:pPr>
  </w:style>
  <w:style w:type="character" w:customStyle="1" w:styleId="HeaderChar">
    <w:name w:val="Header Char"/>
    <w:basedOn w:val="DefaultParagraphFont"/>
    <w:link w:val="Header"/>
    <w:uiPriority w:val="99"/>
    <w:semiHidden/>
    <w:rsid w:val="003C2EA7"/>
    <w:rPr>
      <w:rFonts w:ascii="Times New Roman" w:eastAsia="Times New Roman" w:hAnsi="Times New Roman" w:cs="Times New Roman"/>
    </w:rPr>
  </w:style>
  <w:style w:type="paragraph" w:styleId="Footer">
    <w:name w:val="footer"/>
    <w:basedOn w:val="Normal"/>
    <w:link w:val="FooterChar"/>
    <w:uiPriority w:val="99"/>
    <w:semiHidden/>
    <w:unhideWhenUsed/>
    <w:rsid w:val="003C2EA7"/>
    <w:pPr>
      <w:tabs>
        <w:tab w:val="center" w:pos="4680"/>
        <w:tab w:val="right" w:pos="9360"/>
      </w:tabs>
    </w:pPr>
  </w:style>
  <w:style w:type="character" w:customStyle="1" w:styleId="FooterChar">
    <w:name w:val="Footer Char"/>
    <w:basedOn w:val="DefaultParagraphFont"/>
    <w:link w:val="Footer"/>
    <w:uiPriority w:val="99"/>
    <w:semiHidden/>
    <w:rsid w:val="003C2E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9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SLTC/bloodbornepathogens/standards.html" TargetMode="External"/><Relationship Id="rId18" Type="http://schemas.openxmlformats.org/officeDocument/2006/relationships/hyperlink" Target="http://www.pacifica.com/NitrileGlovesChemicalResistance-BarrierGuide.pdf" TargetMode="External"/><Relationship Id="rId26" Type="http://schemas.openxmlformats.org/officeDocument/2006/relationships/hyperlink" Target="http://www.pacifica.com/NitrileGlovesChemicalResistance-BarrierGuide.pdf" TargetMode="External"/><Relationship Id="rId3" Type="http://schemas.openxmlformats.org/officeDocument/2006/relationships/customXml" Target="../customXml/item3.xml"/><Relationship Id="rId21" Type="http://schemas.openxmlformats.org/officeDocument/2006/relationships/hyperlink" Target="http://www.cdc.gov/od/sa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nsellpro.com/download/Ansell_7thEditionChemicalResistanceGuide.pdf" TargetMode="External"/><Relationship Id="rId25" Type="http://schemas.openxmlformats.org/officeDocument/2006/relationships/hyperlink" Target="http://www.ansellpro.com/download/Ansell_7thEditionChemicalResistanceGuide.pdf" TargetMode="External"/><Relationship Id="rId2" Type="http://schemas.openxmlformats.org/officeDocument/2006/relationships/customXml" Target="../customXml/item2.xml"/><Relationship Id="rId16" Type="http://schemas.openxmlformats.org/officeDocument/2006/relationships/hyperlink" Target="http://www.cdc.gov/od/ohs/biosfty/bsc/table2.htm" TargetMode="External"/><Relationship Id="rId20" Type="http://schemas.openxmlformats.org/officeDocument/2006/relationships/hyperlink" Target="http://www4.od.nih.gov/oba/rac/guidelines/guidelines.html" TargetMode="External"/><Relationship Id="rId29" Type="http://schemas.openxmlformats.org/officeDocument/2006/relationships/hyperlink" Target="http://www.cdc.gov/od/eai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state.FL.us/?%3F%3F%3F.htm"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cdc.gov/niosh/topics/chemical-safety" TargetMode="External"/><Relationship Id="rId28" Type="http://schemas.openxmlformats.org/officeDocument/2006/relationships/hyperlink" Target="http://www.absa.org/resriskgroup.html" TargetMode="External"/><Relationship Id="rId10" Type="http://schemas.openxmlformats.org/officeDocument/2006/relationships/endnotes" Target="endnotes.xml"/><Relationship Id="rId19" Type="http://schemas.openxmlformats.org/officeDocument/2006/relationships/hyperlink" Target="http://www.cdc.gov/OD/ohs/biosfty/bmbl4/bmbl4toc.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sha.gov/SLTC/bloodbornepathogens/standards.html" TargetMode="External"/><Relationship Id="rId27" Type="http://schemas.openxmlformats.org/officeDocument/2006/relationships/hyperlink" Target="http://www4.od.nih.gov/oba/rac/Guidance/LentiVirus_Containment/index.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D2DE69CB5E4D8E5CD32FA510A09A" ma:contentTypeVersion="4" ma:contentTypeDescription="Create a new document." ma:contentTypeScope="" ma:versionID="05817cd64ec605d5f6f2e8c7be359362">
  <xsd:schema xmlns:xsd="http://www.w3.org/2001/XMLSchema" xmlns:xs="http://www.w3.org/2001/XMLSchema" xmlns:p="http://schemas.microsoft.com/office/2006/metadata/properties" xmlns:ns2="f303c572-d673-4996-8bd5-ae3c6f836a0f" targetNamespace="http://schemas.microsoft.com/office/2006/metadata/properties" ma:root="true" ma:fieldsID="c0b742591950027a8d5c2c7f93317fee" ns2:_="">
    <xsd:import namespace="f303c572-d673-4996-8bd5-ae3c6f836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572-d673-4996-8bd5-ae3c6f836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FFCE6-8D13-4C2D-85EE-08DA82EE33D3}">
  <ds:schemaRefs>
    <ds:schemaRef ds:uri="http://schemas.openxmlformats.org/officeDocument/2006/bibliography"/>
  </ds:schemaRefs>
</ds:datastoreItem>
</file>

<file path=customXml/itemProps2.xml><?xml version="1.0" encoding="utf-8"?>
<ds:datastoreItem xmlns:ds="http://schemas.openxmlformats.org/officeDocument/2006/customXml" ds:itemID="{42B0DD13-23E6-4BC6-BF38-454B2B4ED842}">
  <ds:schemaRefs>
    <ds:schemaRef ds:uri="http://schemas.microsoft.com/sharepoint/v3/contenttype/forms"/>
  </ds:schemaRefs>
</ds:datastoreItem>
</file>

<file path=customXml/itemProps3.xml><?xml version="1.0" encoding="utf-8"?>
<ds:datastoreItem xmlns:ds="http://schemas.openxmlformats.org/officeDocument/2006/customXml" ds:itemID="{F410EF47-1703-49C1-A9F8-C4840AFF4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3c572-d673-4996-8bd5-ae3c6f836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FDA93-1CFE-4F74-8282-90CAA8830A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15236</Words>
  <Characters>86850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Lab%20Safety%20Manual.pdf</vt:lpstr>
    </vt:vector>
  </TitlesOfParts>
  <Company/>
  <LinksUpToDate>false</LinksUpToDate>
  <CharactersWithSpaces>101883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Lab%20Safety%20Manual.pdf</dc:title>
  <dc:subject/>
  <dc:creator>canorro</dc:creator>
  <cp:keywords/>
  <cp:lastModifiedBy>Peter Zhang</cp:lastModifiedBy>
  <cp:revision>2</cp:revision>
  <dcterms:created xsi:type="dcterms:W3CDTF">2021-08-19T02:51:00Z</dcterms:created>
  <dcterms:modified xsi:type="dcterms:W3CDTF">2021-08-19T02:51:00Z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2007-07-11T00:00:00Z</vt:filetime>
  </property>
  <property fmtid="{D5CDD505-2E9C-101B-9397-08002B2CF9AE}" pid="3" name="Creator">
    <vt:lpwstr>PScript5.dll Version 5.2.2</vt:lpwstr>
  </property>
  <property fmtid="{D5CDD505-2E9C-101B-9397-08002B2CF9AE}" pid="4" name="LastSaved">
    <vt:filetime>2021-04-04T00:00:00Z</vt:filetime>
  </property>
  <property fmtid="{D5CDD505-2E9C-101B-9397-08002B2CF9AE}" pid="5" name="ContentTypeId">
    <vt:lpwstr>0x010100E186D2DE69CB5E4D8E5CD32FA510A09A</vt:lpwstr>
  </property>
</Properties>
</file>